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9F9C1D" w14:textId="7347759D" w:rsidR="00A6150D" w:rsidRPr="00A6150D" w:rsidRDefault="00A6150D" w:rsidP="00A6150D">
      <w:pPr>
        <w:pStyle w:val="Title"/>
        <w:rPr>
          <w:b/>
          <w:bCs/>
        </w:rPr>
      </w:pPr>
      <w:r w:rsidRPr="00A6150D">
        <w:rPr>
          <w:b/>
          <w:bCs/>
        </w:rPr>
        <w:t>Instructions:</w:t>
      </w:r>
    </w:p>
    <w:p w14:paraId="51843E95" w14:textId="5FE6563A" w:rsidR="00A6150D" w:rsidRDefault="00A6150D" w:rsidP="00A6150D">
      <w:pPr>
        <w:pStyle w:val="ListParagraph"/>
        <w:numPr>
          <w:ilvl w:val="0"/>
          <w:numId w:val="1"/>
        </w:numPr>
      </w:pPr>
      <w:r w:rsidRPr="00A6150D">
        <w:t>After deriving the intrinsic share price based on our model, the next step is to focus on putting together a report with an investment recommendation</w:t>
      </w:r>
      <w:r>
        <w:t>.</w:t>
      </w:r>
    </w:p>
    <w:p w14:paraId="2286CDDB" w14:textId="31EADCF1" w:rsidR="00A6150D" w:rsidRDefault="00A6150D" w:rsidP="00A6150D">
      <w:pPr>
        <w:pStyle w:val="ListParagraph"/>
        <w:numPr>
          <w:ilvl w:val="0"/>
          <w:numId w:val="1"/>
        </w:numPr>
      </w:pPr>
      <w:r>
        <w:t>You are required to fill in the report template below using the sample report attached and your readings on the company’s guidance in terms of key segments and products.</w:t>
      </w:r>
    </w:p>
    <w:p w14:paraId="7ED85178" w14:textId="4921C263" w:rsidR="00A6150D" w:rsidRDefault="00A6150D" w:rsidP="00A6150D">
      <w:pPr>
        <w:pStyle w:val="ListParagraph"/>
        <w:numPr>
          <w:ilvl w:val="1"/>
          <w:numId w:val="1"/>
        </w:numPr>
      </w:pPr>
      <w:r>
        <w:t>Identify two to three key products that are vital for the company’s growth and you can discuss about the trends and expectations. But remember to keep them all short cause and effect sentences.</w:t>
      </w:r>
    </w:p>
    <w:p w14:paraId="2955EB5F" w14:textId="249EDD84" w:rsidR="00A6150D" w:rsidRDefault="00A6150D" w:rsidP="00A6150D">
      <w:pPr>
        <w:pStyle w:val="ListParagraph"/>
        <w:numPr>
          <w:ilvl w:val="0"/>
          <w:numId w:val="1"/>
        </w:numPr>
      </w:pPr>
      <w:r>
        <w:t>You can take up to two days for this task and feel free to reach out to me if you have any questions.</w:t>
      </w:r>
    </w:p>
    <w:p w14:paraId="240F7745" w14:textId="00617F92" w:rsidR="00B2118C" w:rsidRDefault="00293B00">
      <w:r>
        <w:rPr>
          <w:noProof/>
        </w:rPr>
        <w:lastRenderedPageBreak/>
        <mc:AlternateContent>
          <mc:Choice Requires="wps">
            <w:drawing>
              <wp:anchor distT="0" distB="0" distL="114300" distR="114300" simplePos="0" relativeHeight="251660288" behindDoc="0" locked="0" layoutInCell="1" allowOverlap="1" wp14:anchorId="12B3F26B" wp14:editId="3767B784">
                <wp:simplePos x="0" y="0"/>
                <wp:positionH relativeFrom="margin">
                  <wp:align>left</wp:align>
                </wp:positionH>
                <wp:positionV relativeFrom="paragraph">
                  <wp:posOffset>1419225</wp:posOffset>
                </wp:positionV>
                <wp:extent cx="2838450" cy="7695565"/>
                <wp:effectExtent l="0" t="0" r="19050" b="19685"/>
                <wp:wrapSquare wrapText="bothSides"/>
                <wp:docPr id="212"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38450" cy="7695565"/>
                        </a:xfrm>
                        <a:prstGeom prst="rect">
                          <a:avLst/>
                        </a:prstGeom>
                        <a:solidFill>
                          <a:schemeClr val="bg1"/>
                        </a:solidFill>
                        <a:ln w="15875">
                          <a:solidFill>
                            <a:schemeClr val="bg2">
                              <a:lumMod val="50000"/>
                            </a:schemeClr>
                          </a:solidFill>
                        </a:ln>
                      </wps:spPr>
                      <wps:style>
                        <a:lnRef idx="0">
                          <a:scrgbClr r="0" g="0" b="0"/>
                        </a:lnRef>
                        <a:fillRef idx="1002">
                          <a:schemeClr val="lt2"/>
                        </a:fillRef>
                        <a:effectRef idx="0">
                          <a:scrgbClr r="0" g="0" b="0"/>
                        </a:effectRef>
                        <a:fontRef idx="major"/>
                      </wps:style>
                      <wps:txbx>
                        <w:txbxContent>
                          <w:p w14:paraId="7AA25971" w14:textId="6686D858" w:rsidR="00017B2B" w:rsidRDefault="00A865D1">
                            <w:pPr>
                              <w:spacing w:before="880" w:after="240" w:line="240" w:lineRule="auto"/>
                              <w:rPr>
                                <w:rFonts w:asciiTheme="majorHAnsi" w:eastAsiaTheme="majorEastAsia" w:hAnsiTheme="majorHAnsi" w:cstheme="majorBidi"/>
                                <w:sz w:val="28"/>
                                <w:szCs w:val="28"/>
                              </w:rPr>
                            </w:pPr>
                            <w:r>
                              <w:rPr>
                                <w:noProof/>
                              </w:rPr>
                              <w:drawing>
                                <wp:inline distT="0" distB="0" distL="0" distR="0" wp14:anchorId="429F13CF" wp14:editId="7297F1F2">
                                  <wp:extent cx="2536825" cy="1115512"/>
                                  <wp:effectExtent l="0" t="0" r="0" b="8890"/>
                                  <wp:docPr id="383448171" name="Picture 1" descr="A graph of a stock marke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3448171" name="Picture 1" descr="A graph of a stock market&#10;&#10;Description automatically generated"/>
                                          <pic:cNvPicPr/>
                                        </pic:nvPicPr>
                                        <pic:blipFill>
                                          <a:blip r:embed="rId5"/>
                                          <a:stretch>
                                            <a:fillRect/>
                                          </a:stretch>
                                        </pic:blipFill>
                                        <pic:spPr>
                                          <a:xfrm>
                                            <a:off x="0" y="0"/>
                                            <a:ext cx="2553385" cy="1122794"/>
                                          </a:xfrm>
                                          <a:prstGeom prst="rect">
                                            <a:avLst/>
                                          </a:prstGeom>
                                        </pic:spPr>
                                      </pic:pic>
                                    </a:graphicData>
                                  </a:graphic>
                                </wp:inline>
                              </w:drawing>
                            </w:r>
                            <w:r>
                              <w:rPr>
                                <w:noProof/>
                              </w:rPr>
                              <w:drawing>
                                <wp:inline distT="0" distB="0" distL="0" distR="0" wp14:anchorId="11596804" wp14:editId="2565B22C">
                                  <wp:extent cx="2499023" cy="1066800"/>
                                  <wp:effectExtent l="0" t="0" r="0" b="0"/>
                                  <wp:docPr id="681119264" name="Picture 1" descr="A graph with lines and number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1119264" name="Picture 1" descr="A graph with lines and numbers&#10;&#10;Description automatically generated with medium confidence"/>
                                          <pic:cNvPicPr/>
                                        </pic:nvPicPr>
                                        <pic:blipFill>
                                          <a:blip r:embed="rId6"/>
                                          <a:stretch>
                                            <a:fillRect/>
                                          </a:stretch>
                                        </pic:blipFill>
                                        <pic:spPr>
                                          <a:xfrm>
                                            <a:off x="0" y="0"/>
                                            <a:ext cx="2499499" cy="1067003"/>
                                          </a:xfrm>
                                          <a:prstGeom prst="rect">
                                            <a:avLst/>
                                          </a:prstGeom>
                                        </pic:spPr>
                                      </pic:pic>
                                    </a:graphicData>
                                  </a:graphic>
                                </wp:inline>
                              </w:drawing>
                            </w:r>
                          </w:p>
                          <w:p w14:paraId="130EA1C9" w14:textId="766E68B0" w:rsidR="00293B00" w:rsidRDefault="00293B00">
                            <w:pPr>
                              <w:spacing w:before="880" w:after="240" w:line="240" w:lineRule="auto"/>
                              <w:rPr>
                                <w:rFonts w:asciiTheme="majorHAnsi" w:eastAsiaTheme="majorEastAsia" w:hAnsiTheme="majorHAnsi" w:cstheme="majorBidi"/>
                                <w:sz w:val="28"/>
                                <w:szCs w:val="28"/>
                              </w:rPr>
                            </w:pPr>
                            <w:r>
                              <w:rPr>
                                <w:noProof/>
                              </w:rPr>
                              <w:drawing>
                                <wp:inline distT="0" distB="0" distL="0" distR="0" wp14:anchorId="04B313EA" wp14:editId="13003574">
                                  <wp:extent cx="2447925" cy="862150"/>
                                  <wp:effectExtent l="0" t="0" r="0" b="0"/>
                                  <wp:docPr id="411462623" name="Picture 1" descr="A table with numbers and numb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1462623" name="Picture 1" descr="A table with numbers and numbers&#10;&#10;Description automatically generated"/>
                                          <pic:cNvPicPr/>
                                        </pic:nvPicPr>
                                        <pic:blipFill>
                                          <a:blip r:embed="rId7"/>
                                          <a:stretch>
                                            <a:fillRect/>
                                          </a:stretch>
                                        </pic:blipFill>
                                        <pic:spPr>
                                          <a:xfrm>
                                            <a:off x="0" y="0"/>
                                            <a:ext cx="2459984" cy="866397"/>
                                          </a:xfrm>
                                          <a:prstGeom prst="rect">
                                            <a:avLst/>
                                          </a:prstGeom>
                                        </pic:spPr>
                                      </pic:pic>
                                    </a:graphicData>
                                  </a:graphic>
                                </wp:inline>
                              </w:drawing>
                            </w:r>
                          </w:p>
                          <w:p w14:paraId="0C467CDF" w14:textId="71011438" w:rsidR="00293B00" w:rsidRPr="00B92FD6" w:rsidRDefault="00293B00">
                            <w:pPr>
                              <w:spacing w:before="880" w:after="240" w:line="240" w:lineRule="auto"/>
                              <w:rPr>
                                <w:rFonts w:asciiTheme="majorHAnsi" w:eastAsiaTheme="majorEastAsia" w:hAnsiTheme="majorHAnsi" w:cstheme="majorBidi"/>
                                <w:sz w:val="28"/>
                                <w:szCs w:val="28"/>
                              </w:rPr>
                            </w:pPr>
                            <w:r>
                              <w:rPr>
                                <w:noProof/>
                              </w:rPr>
                              <w:drawing>
                                <wp:inline distT="0" distB="0" distL="0" distR="0" wp14:anchorId="5171A639" wp14:editId="3719E6E6">
                                  <wp:extent cx="2438400" cy="901065"/>
                                  <wp:effectExtent l="0" t="0" r="0" b="0"/>
                                  <wp:docPr id="1561292483" name="Picture 1" descr="A table with numbers and percentag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1292483" name="Picture 1" descr="A table with numbers and percentages&#10;&#10;Description automatically generated"/>
                                          <pic:cNvPicPr/>
                                        </pic:nvPicPr>
                                        <pic:blipFill>
                                          <a:blip r:embed="rId8"/>
                                          <a:stretch>
                                            <a:fillRect/>
                                          </a:stretch>
                                        </pic:blipFill>
                                        <pic:spPr>
                                          <a:xfrm>
                                            <a:off x="0" y="0"/>
                                            <a:ext cx="2442419" cy="902550"/>
                                          </a:xfrm>
                                          <a:prstGeom prst="rect">
                                            <a:avLst/>
                                          </a:prstGeom>
                                        </pic:spPr>
                                      </pic:pic>
                                    </a:graphicData>
                                  </a:graphic>
                                </wp:inline>
                              </w:drawing>
                            </w:r>
                          </w:p>
                        </w:txbxContent>
                      </wps:txbx>
                      <wps:bodyPr rot="0" vert="horz" wrap="square" lIns="182880" tIns="457200" rIns="182880" bIns="73152"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2B3F26B" id="AutoShape 14" o:spid="_x0000_s1026" style="position:absolute;margin-left:0;margin-top:111.75pt;width:223.5pt;height:605.95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" fillcolor="white [3212]" strokecolor="#747070 [1614]" strokeweight="1.25pt">
                <v:textbox inset="14.4pt,36pt,14.4pt,5.76pt">
                  <w:txbxContent>
                    <w:p w14:paraId="7AA25971" w14:textId="6686D858" w:rsidR="00017B2B" w:rsidRDefault="00A865D1">
                      <w:pPr>
                        <w:spacing w:before="880" w:after="240" w:line="240" w:lineRule="auto"/>
                        <w:rPr>
                          <w:rFonts w:asciiTheme="majorHAnsi" w:eastAsiaTheme="majorEastAsia" w:hAnsiTheme="majorHAnsi" w:cstheme="majorBidi"/>
                          <w:sz w:val="28"/>
                          <w:szCs w:val="28"/>
                        </w:rPr>
                      </w:pPr>
                      <w:r>
                        <w:rPr>
                          <w:noProof/>
                        </w:rPr>
                        <w:drawing>
                          <wp:inline distT="0" distB="0" distL="0" distR="0" wp14:anchorId="429F13CF" wp14:editId="7297F1F2">
                            <wp:extent cx="2536825" cy="1115512"/>
                            <wp:effectExtent l="0" t="0" r="0" b="8890"/>
                            <wp:docPr id="383448171" name="Picture 1" descr="A graph of a stock marke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3448171" name="Picture 1" descr="A graph of a stock market&#10;&#10;Description automatically generated"/>
                                    <pic:cNvPicPr/>
                                  </pic:nvPicPr>
                                  <pic:blipFill>
                                    <a:blip r:embed="rId5"/>
                                    <a:stretch>
                                      <a:fillRect/>
                                    </a:stretch>
                                  </pic:blipFill>
                                  <pic:spPr>
                                    <a:xfrm>
                                      <a:off x="0" y="0"/>
                                      <a:ext cx="2553385" cy="1122794"/>
                                    </a:xfrm>
                                    <a:prstGeom prst="rect">
                                      <a:avLst/>
                                    </a:prstGeom>
                                  </pic:spPr>
                                </pic:pic>
                              </a:graphicData>
                            </a:graphic>
                          </wp:inline>
                        </w:drawing>
                      </w:r>
                      <w:r>
                        <w:rPr>
                          <w:noProof/>
                        </w:rPr>
                        <w:drawing>
                          <wp:inline distT="0" distB="0" distL="0" distR="0" wp14:anchorId="11596804" wp14:editId="2565B22C">
                            <wp:extent cx="2499023" cy="1066800"/>
                            <wp:effectExtent l="0" t="0" r="0" b="0"/>
                            <wp:docPr id="681119264" name="Picture 1" descr="A graph with lines and number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1119264" name="Picture 1" descr="A graph with lines and numbers&#10;&#10;Description automatically generated with medium confidence"/>
                                    <pic:cNvPicPr/>
                                  </pic:nvPicPr>
                                  <pic:blipFill>
                                    <a:blip r:embed="rId6"/>
                                    <a:stretch>
                                      <a:fillRect/>
                                    </a:stretch>
                                  </pic:blipFill>
                                  <pic:spPr>
                                    <a:xfrm>
                                      <a:off x="0" y="0"/>
                                      <a:ext cx="2499499" cy="1067003"/>
                                    </a:xfrm>
                                    <a:prstGeom prst="rect">
                                      <a:avLst/>
                                    </a:prstGeom>
                                  </pic:spPr>
                                </pic:pic>
                              </a:graphicData>
                            </a:graphic>
                          </wp:inline>
                        </w:drawing>
                      </w:r>
                    </w:p>
                    <w:p w14:paraId="130EA1C9" w14:textId="766E68B0" w:rsidR="00293B00" w:rsidRDefault="00293B00">
                      <w:pPr>
                        <w:spacing w:before="880" w:after="240" w:line="240" w:lineRule="auto"/>
                        <w:rPr>
                          <w:rFonts w:asciiTheme="majorHAnsi" w:eastAsiaTheme="majorEastAsia" w:hAnsiTheme="majorHAnsi" w:cstheme="majorBidi"/>
                          <w:sz w:val="28"/>
                          <w:szCs w:val="28"/>
                        </w:rPr>
                      </w:pPr>
                      <w:r>
                        <w:rPr>
                          <w:noProof/>
                        </w:rPr>
                        <w:drawing>
                          <wp:inline distT="0" distB="0" distL="0" distR="0" wp14:anchorId="04B313EA" wp14:editId="13003574">
                            <wp:extent cx="2447925" cy="862150"/>
                            <wp:effectExtent l="0" t="0" r="0" b="0"/>
                            <wp:docPr id="411462623" name="Picture 1" descr="A table with numbers and numb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1462623" name="Picture 1" descr="A table with numbers and numbers&#10;&#10;Description automatically generated"/>
                                    <pic:cNvPicPr/>
                                  </pic:nvPicPr>
                                  <pic:blipFill>
                                    <a:blip r:embed="rId7"/>
                                    <a:stretch>
                                      <a:fillRect/>
                                    </a:stretch>
                                  </pic:blipFill>
                                  <pic:spPr>
                                    <a:xfrm>
                                      <a:off x="0" y="0"/>
                                      <a:ext cx="2459984" cy="866397"/>
                                    </a:xfrm>
                                    <a:prstGeom prst="rect">
                                      <a:avLst/>
                                    </a:prstGeom>
                                  </pic:spPr>
                                </pic:pic>
                              </a:graphicData>
                            </a:graphic>
                          </wp:inline>
                        </w:drawing>
                      </w:r>
                    </w:p>
                    <w:p w14:paraId="0C467CDF" w14:textId="71011438" w:rsidR="00293B00" w:rsidRPr="00B92FD6" w:rsidRDefault="00293B00">
                      <w:pPr>
                        <w:spacing w:before="880" w:after="240" w:line="240" w:lineRule="auto"/>
                        <w:rPr>
                          <w:rFonts w:asciiTheme="majorHAnsi" w:eastAsiaTheme="majorEastAsia" w:hAnsiTheme="majorHAnsi" w:cstheme="majorBidi"/>
                          <w:sz w:val="28"/>
                          <w:szCs w:val="28"/>
                        </w:rPr>
                      </w:pPr>
                      <w:r>
                        <w:rPr>
                          <w:noProof/>
                        </w:rPr>
                        <w:drawing>
                          <wp:inline distT="0" distB="0" distL="0" distR="0" wp14:anchorId="5171A639" wp14:editId="3719E6E6">
                            <wp:extent cx="2438400" cy="901065"/>
                            <wp:effectExtent l="0" t="0" r="0" b="0"/>
                            <wp:docPr id="1561292483" name="Picture 1" descr="A table with numbers and percentag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1292483" name="Picture 1" descr="A table with numbers and percentages&#10;&#10;Description automatically generated"/>
                                    <pic:cNvPicPr/>
                                  </pic:nvPicPr>
                                  <pic:blipFill>
                                    <a:blip r:embed="rId8"/>
                                    <a:stretch>
                                      <a:fillRect/>
                                    </a:stretch>
                                  </pic:blipFill>
                                  <pic:spPr>
                                    <a:xfrm>
                                      <a:off x="0" y="0"/>
                                      <a:ext cx="2442419" cy="902550"/>
                                    </a:xfrm>
                                    <a:prstGeom prst="rect">
                                      <a:avLst/>
                                    </a:prstGeom>
                                  </pic:spPr>
                                </pic:pic>
                              </a:graphicData>
                            </a:graphic>
                          </wp:inline>
                        </w:drawing>
                      </w:r>
                    </w:p>
                  </w:txbxContent>
                </v:textbox>
                <w10:wrap type="square" anchorx="margin"/>
              </v:rect>
            </w:pict>
          </mc:Fallback>
        </mc:AlternateContent>
      </w:r>
      <w:r w:rsidR="00B92FD6">
        <w:rPr>
          <w:noProof/>
        </w:rPr>
        <mc:AlternateContent>
          <mc:Choice Requires="wps">
            <w:drawing>
              <wp:anchor distT="45720" distB="45720" distL="114300" distR="114300" simplePos="0" relativeHeight="251668480" behindDoc="0" locked="0" layoutInCell="1" allowOverlap="1" wp14:anchorId="384FE0A7" wp14:editId="32134516">
                <wp:simplePos x="0" y="0"/>
                <wp:positionH relativeFrom="margin">
                  <wp:align>right</wp:align>
                </wp:positionH>
                <wp:positionV relativeFrom="paragraph">
                  <wp:posOffset>2964180</wp:posOffset>
                </wp:positionV>
                <wp:extent cx="3939540" cy="2331720"/>
                <wp:effectExtent l="0" t="0" r="22860" b="11430"/>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39540" cy="2331720"/>
                        </a:xfrm>
                        <a:prstGeom prst="rect">
                          <a:avLst/>
                        </a:prstGeom>
                        <a:solidFill>
                          <a:srgbClr val="FFFFFF"/>
                        </a:solidFill>
                        <a:ln w="9525">
                          <a:solidFill>
                            <a:srgbClr val="000000"/>
                          </a:solidFill>
                          <a:miter lim="800000"/>
                          <a:headEnd/>
                          <a:tailEnd/>
                        </a:ln>
                      </wps:spPr>
                      <wps:txbx>
                        <w:txbxContent>
                          <w:p w14:paraId="1802DEF5" w14:textId="77BBD952" w:rsidR="00F058AC" w:rsidRDefault="00F058AC" w:rsidP="00B92FD6">
                            <w:r>
                              <w:t>Nike’s revenue is expected to grow at roughly 11% year-on-year in FY 2023 to USD $49,988 m</w:t>
                            </w:r>
                            <w:r w:rsidR="00E9209E">
                              <w:t>illio</w:t>
                            </w:r>
                            <w:r>
                              <w:t>n. Revenue growth is driven mainly from footwear growth across the North America and Asian regions. Nike Air Max and the Nike Air Jordan are expected to contribute to the footwear segment, further supported by the growth in apparel.</w:t>
                            </w:r>
                          </w:p>
                          <w:p w14:paraId="4E7916A3" w14:textId="0020876B" w:rsidR="00B92FD6" w:rsidRPr="00B92FD6" w:rsidRDefault="00F058AC" w:rsidP="00B92FD6">
                            <w:r>
                              <w:t xml:space="preserve">The CEO stated the company is committed to reaching 50% digital business by 2025. Nike Inc will further promote its “Nike Jordan” line which gives it significant advantages over its fast fashion rivals due to its reputation as a collectible.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84FE0A7" id="_x0000_t202" coordsize="21600,21600" o:spt="202" path="m,l,21600r21600,l21600,xe">
                <v:stroke joinstyle="miter"/>
                <v:path gradientshapeok="t" o:connecttype="rect"/>
              </v:shapetype>
              <v:shape id="Text Box 4" o:spid="_x0000_s1027" type="#_x0000_t202" style="position:absolute;margin-left:259pt;margin-top:233.4pt;width:310.2pt;height:183.6pt;z-index:25166848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">
                <v:textbox>
                  <w:txbxContent>
                    <w:p w14:paraId="1802DEF5" w14:textId="77BBD952" w:rsidR="00F058AC" w:rsidRDefault="00F058AC" w:rsidP="00B92FD6">
                      <w:r>
                        <w:t>Nike’s revenue is expected to grow at roughly 11% year-on-year in FY 2023 to USD $49,988 m</w:t>
                      </w:r>
                      <w:r w:rsidR="00E9209E">
                        <w:t>illio</w:t>
                      </w:r>
                      <w:r>
                        <w:t>n. Revenue growth is driven mainly from footwear growth across the North America and Asian regions. Nike Air Max and the Nike Air Jordan are expected to contribute to the footwear segment, further supported by the growth in apparel.</w:t>
                      </w:r>
                    </w:p>
                    <w:p w14:paraId="4E7916A3" w14:textId="0020876B" w:rsidR="00B92FD6" w:rsidRPr="00B92FD6" w:rsidRDefault="00F058AC" w:rsidP="00B92FD6">
                      <w:r>
                        <w:t xml:space="preserve">The CEO stated the company is committed to reaching 50% digital business by 2025. Nike Inc will further promote its “Nike Jordan” line which gives it significant advantages over its fast fashion rivals due to its reputation as a collectible. </w:t>
                      </w:r>
                    </w:p>
                  </w:txbxContent>
                </v:textbox>
                <w10:wrap type="square" anchorx="margin"/>
              </v:shape>
            </w:pict>
          </mc:Fallback>
        </mc:AlternateContent>
      </w:r>
      <w:r w:rsidR="00B92FD6">
        <w:rPr>
          <w:noProof/>
        </w:rPr>
        <mc:AlternateContent>
          <mc:Choice Requires="wps">
            <w:drawing>
              <wp:anchor distT="45720" distB="45720" distL="114300" distR="114300" simplePos="0" relativeHeight="251664384" behindDoc="0" locked="0" layoutInCell="1" allowOverlap="1" wp14:anchorId="026D2719" wp14:editId="47701C47">
                <wp:simplePos x="0" y="0"/>
                <wp:positionH relativeFrom="margin">
                  <wp:posOffset>2910840</wp:posOffset>
                </wp:positionH>
                <wp:positionV relativeFrom="paragraph">
                  <wp:posOffset>5433060</wp:posOffset>
                </wp:positionV>
                <wp:extent cx="3939540" cy="1592580"/>
                <wp:effectExtent l="0" t="0" r="22860" b="2667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39540" cy="1592580"/>
                        </a:xfrm>
                        <a:prstGeom prst="rect">
                          <a:avLst/>
                        </a:prstGeom>
                        <a:solidFill>
                          <a:srgbClr val="FFFFFF"/>
                        </a:solidFill>
                        <a:ln w="9525">
                          <a:solidFill>
                            <a:srgbClr val="000000"/>
                          </a:solidFill>
                          <a:miter lim="800000"/>
                          <a:headEnd/>
                          <a:tailEnd/>
                        </a:ln>
                      </wps:spPr>
                      <wps:txbx>
                        <w:txbxContent>
                          <w:p w14:paraId="182755EA" w14:textId="7C8D21D6" w:rsidR="00017B2B" w:rsidRPr="00B92FD6" w:rsidRDefault="00456999" w:rsidP="00017B2B">
                            <w:r w:rsidRPr="00456999">
                              <w:t xml:space="preserve">EBITDA margin has expanded by </w:t>
                            </w:r>
                            <w:r>
                              <w:t>3.5</w:t>
                            </w:r>
                            <w:r w:rsidRPr="00456999">
                              <w:t xml:space="preserve">% in FY23 to USD </w:t>
                            </w:r>
                            <w:r>
                              <w:t>$7835</w:t>
                            </w:r>
                            <w:r w:rsidRPr="00456999">
                              <w:t xml:space="preserve"> m</w:t>
                            </w:r>
                            <w:r w:rsidR="00E9209E">
                              <w:t>illio</w:t>
                            </w:r>
                            <w:r w:rsidRPr="00456999">
                              <w:t xml:space="preserve">n. </w:t>
                            </w:r>
                            <w:r w:rsidR="00532707">
                              <w:t>Footwear and apparel</w:t>
                            </w:r>
                            <w:r w:rsidRPr="00456999">
                              <w:t xml:space="preserve"> segments are expected to contribute towards the margin as a result of volume growth and efficient cost control by the company.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6D2719" id="Text Box 2" o:spid="_x0000_s1028" type="#_x0000_t202" style="position:absolute;margin-left:229.2pt;margin-top:427.8pt;width:310.2pt;height:125.4pt;z-index:2516643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">
                <v:textbox>
                  <w:txbxContent>
                    <w:p w14:paraId="182755EA" w14:textId="7C8D21D6" w:rsidR="00017B2B" w:rsidRPr="00B92FD6" w:rsidRDefault="00456999" w:rsidP="00017B2B">
                      <w:r w:rsidRPr="00456999">
                        <w:t xml:space="preserve">EBITDA margin has expanded by </w:t>
                      </w:r>
                      <w:r>
                        <w:t>3.5</w:t>
                      </w:r>
                      <w:r w:rsidRPr="00456999">
                        <w:t xml:space="preserve">% in FY23 to USD </w:t>
                      </w:r>
                      <w:r>
                        <w:t>$7835</w:t>
                      </w:r>
                      <w:r w:rsidRPr="00456999">
                        <w:t xml:space="preserve"> m</w:t>
                      </w:r>
                      <w:r w:rsidR="00E9209E">
                        <w:t>illio</w:t>
                      </w:r>
                      <w:r w:rsidRPr="00456999">
                        <w:t xml:space="preserve">n. </w:t>
                      </w:r>
                      <w:r w:rsidR="00532707">
                        <w:t>Footwear and apparel</w:t>
                      </w:r>
                      <w:r w:rsidRPr="00456999">
                        <w:t xml:space="preserve"> segments are expected to contribute towards the margin as a result of volume growth and efficient cost control by the company.</w:t>
                      </w:r>
                    </w:p>
                  </w:txbxContent>
                </v:textbox>
                <w10:wrap type="square" anchorx="margin"/>
              </v:shape>
            </w:pict>
          </mc:Fallback>
        </mc:AlternateContent>
      </w:r>
      <w:r w:rsidR="00B92FD6">
        <w:rPr>
          <w:noProof/>
        </w:rPr>
        <mc:AlternateContent>
          <mc:Choice Requires="wps">
            <w:drawing>
              <wp:anchor distT="45720" distB="45720" distL="114300" distR="114300" simplePos="0" relativeHeight="251666432" behindDoc="0" locked="0" layoutInCell="1" allowOverlap="1" wp14:anchorId="773CC498" wp14:editId="6BF98350">
                <wp:simplePos x="0" y="0"/>
                <wp:positionH relativeFrom="margin">
                  <wp:align>right</wp:align>
                </wp:positionH>
                <wp:positionV relativeFrom="paragraph">
                  <wp:posOffset>7155180</wp:posOffset>
                </wp:positionV>
                <wp:extent cx="3954780" cy="1965960"/>
                <wp:effectExtent l="0" t="0" r="26670" b="1524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54780" cy="1965960"/>
                        </a:xfrm>
                        <a:prstGeom prst="rect">
                          <a:avLst/>
                        </a:prstGeom>
                        <a:solidFill>
                          <a:srgbClr val="FFFFFF"/>
                        </a:solidFill>
                        <a:ln w="9525">
                          <a:solidFill>
                            <a:srgbClr val="000000"/>
                          </a:solidFill>
                          <a:miter lim="800000"/>
                          <a:headEnd/>
                          <a:tailEnd/>
                        </a:ln>
                      </wps:spPr>
                      <wps:txbx>
                        <w:txbxContent>
                          <w:p w14:paraId="1B23DB5F" w14:textId="4D58031B" w:rsidR="00017B2B" w:rsidRPr="00B92FD6" w:rsidRDefault="00EC2551" w:rsidP="00017B2B">
                            <w:r>
                              <w:t xml:space="preserve">Driven by strong revenue growth and </w:t>
                            </w:r>
                            <w:r w:rsidR="00E9209E">
                              <w:t xml:space="preserve">despite </w:t>
                            </w:r>
                            <w:r>
                              <w:t xml:space="preserve">EBIT margin </w:t>
                            </w:r>
                            <w:r w:rsidR="00E9209E">
                              <w:t>contraction</w:t>
                            </w:r>
                            <w:r>
                              <w:t xml:space="preserve"> of 50 bps</w:t>
                            </w:r>
                            <w:r w:rsidR="00B90EB9">
                              <w:t xml:space="preserve"> (from 14.</w:t>
                            </w:r>
                            <w:r w:rsidR="00E9209E">
                              <w:t>7</w:t>
                            </w:r>
                            <w:r w:rsidR="00B90EB9">
                              <w:t>% in FY22 to 14.</w:t>
                            </w:r>
                            <w:r w:rsidR="00E9209E">
                              <w:t>2</w:t>
                            </w:r>
                            <w:r w:rsidR="00B90EB9">
                              <w:t xml:space="preserve">% in FY23 and FY24), the EPS is </w:t>
                            </w:r>
                            <w:r w:rsidR="00E9209E">
                              <w:t xml:space="preserve">expected to fall by 5.6% to $3.54 in FY23 before then rising 18.9% in FY24 to $4.21). FCFF is forecasted to reach $17.1 billion by 2032. Nike Inc will continue to focus on expanding its direct sales, in-store and digital, which in FY22 were up 32%, reaching $16 billion in revenue (37% of Q4 revenue in 2021).  </w:t>
                            </w:r>
                            <w:r w:rsidR="00B90EB9">
                              <w:t xml:space="preserve"> </w:t>
                            </w:r>
                            <w:r w:rsidR="00422DA2">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73CC498" id="Text Box 3" o:spid="_x0000_s1029" type="#_x0000_t202" style="position:absolute;margin-left:260.2pt;margin-top:563.4pt;width:311.4pt;height:154.8pt;z-index:25166643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">
                <v:textbox>
                  <w:txbxContent>
                    <w:p w14:paraId="1B23DB5F" w14:textId="4D58031B" w:rsidR="00017B2B" w:rsidRPr="00B92FD6" w:rsidRDefault="00EC2551" w:rsidP="00017B2B">
                      <w:r>
                        <w:t xml:space="preserve">Driven by strong revenue growth and </w:t>
                      </w:r>
                      <w:r w:rsidR="00E9209E">
                        <w:t xml:space="preserve">despite </w:t>
                      </w:r>
                      <w:r>
                        <w:t xml:space="preserve">EBIT margin </w:t>
                      </w:r>
                      <w:r w:rsidR="00E9209E">
                        <w:t>contraction</w:t>
                      </w:r>
                      <w:r>
                        <w:t xml:space="preserve"> of 50 bps</w:t>
                      </w:r>
                      <w:r w:rsidR="00B90EB9">
                        <w:t xml:space="preserve"> (from 14.</w:t>
                      </w:r>
                      <w:r w:rsidR="00E9209E">
                        <w:t>7</w:t>
                      </w:r>
                      <w:r w:rsidR="00B90EB9">
                        <w:t>% in FY22 to 14.</w:t>
                      </w:r>
                      <w:r w:rsidR="00E9209E">
                        <w:t>2</w:t>
                      </w:r>
                      <w:r w:rsidR="00B90EB9">
                        <w:t xml:space="preserve">% in FY23 and FY24), the EPS is </w:t>
                      </w:r>
                      <w:r w:rsidR="00E9209E">
                        <w:t xml:space="preserve">expected to fall by 5.6% to $3.54 in FY23 before then rising 18.9% in FY24 to $4.21). FCFF is forecasted to reach $17.1 billion by 2032. Nike Inc will continue to focus on expanding its direct sales, in-store and digital, which in FY22 were up 32%, reaching $16 billion in revenue (37% of Q4 revenue in 2021).  </w:t>
                      </w:r>
                      <w:r w:rsidR="00B90EB9">
                        <w:t xml:space="preserve"> </w:t>
                      </w:r>
                      <w:r w:rsidR="00422DA2">
                        <w:t xml:space="preserve"> </w:t>
                      </w:r>
                    </w:p>
                  </w:txbxContent>
                </v:textbox>
                <w10:wrap type="square" anchorx="margin"/>
              </v:shape>
            </w:pict>
          </mc:Fallback>
        </mc:AlternateContent>
      </w:r>
      <w:r w:rsidR="00B92FD6">
        <w:rPr>
          <w:noProof/>
        </w:rPr>
        <mc:AlternateContent>
          <mc:Choice Requires="wps">
            <w:drawing>
              <wp:anchor distT="45720" distB="45720" distL="114300" distR="114300" simplePos="0" relativeHeight="251662336" behindDoc="0" locked="0" layoutInCell="1" allowOverlap="1" wp14:anchorId="08B56C2A" wp14:editId="3781CF14">
                <wp:simplePos x="0" y="0"/>
                <wp:positionH relativeFrom="margin">
                  <wp:align>right</wp:align>
                </wp:positionH>
                <wp:positionV relativeFrom="paragraph">
                  <wp:posOffset>1463040</wp:posOffset>
                </wp:positionV>
                <wp:extent cx="3909060" cy="1363980"/>
                <wp:effectExtent l="0" t="0" r="15240" b="2667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9060" cy="1363980"/>
                        </a:xfrm>
                        <a:prstGeom prst="rect">
                          <a:avLst/>
                        </a:prstGeom>
                        <a:solidFill>
                          <a:srgbClr val="FFFFFF"/>
                        </a:solidFill>
                        <a:ln w="9525">
                          <a:solidFill>
                            <a:srgbClr val="000000"/>
                          </a:solidFill>
                          <a:miter lim="800000"/>
                          <a:headEnd/>
                          <a:tailEnd/>
                        </a:ln>
                      </wps:spPr>
                      <wps:txbx>
                        <w:txbxContent>
                          <w:p w14:paraId="72D4C728" w14:textId="2B9A8065" w:rsidR="00017B2B" w:rsidRDefault="00F058AC">
                            <w:r>
                              <w:t>Nike has a strong 34.5% upside to its current share price, as a result of strong revenue and margin growth driven by its footwear segment</w:t>
                            </w:r>
                            <w:r w:rsidR="00B92FD6">
                              <w:t>.</w:t>
                            </w:r>
                          </w:p>
                          <w:p w14:paraId="6DF181F3" w14:textId="77777777" w:rsidR="00B92FD6" w:rsidRPr="00017B2B" w:rsidRDefault="00B92FD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B56C2A" id="_x0000_s1030" type="#_x0000_t202" style="position:absolute;margin-left:256.6pt;margin-top:115.2pt;width:307.8pt;height:107.4pt;z-index:25166233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">
                <v:textbox>
                  <w:txbxContent>
                    <w:p w14:paraId="72D4C728" w14:textId="2B9A8065" w:rsidR="00017B2B" w:rsidRDefault="00F058AC">
                      <w:r>
                        <w:t>Nike has a strong 34.5% upside to its current share price, as a result of strong revenue and margin growth driven by its footwear segment</w:t>
                      </w:r>
                      <w:r w:rsidR="00B92FD6">
                        <w:t>.</w:t>
                      </w:r>
                    </w:p>
                    <w:p w14:paraId="6DF181F3" w14:textId="77777777" w:rsidR="00B92FD6" w:rsidRPr="00017B2B" w:rsidRDefault="00B92FD6"/>
                  </w:txbxContent>
                </v:textbox>
                <w10:wrap type="square" anchorx="margin"/>
              </v:shape>
            </w:pict>
          </mc:Fallback>
        </mc:AlternateContent>
      </w:r>
      <w:r w:rsidR="00B92FD6">
        <w:rPr>
          <w:noProof/>
        </w:rPr>
        <mc:AlternateContent>
          <mc:Choice Requires="wps">
            <w:drawing>
              <wp:anchor distT="45720" distB="45720" distL="114300" distR="114300" simplePos="0" relativeHeight="251657216" behindDoc="0" locked="0" layoutInCell="1" allowOverlap="1" wp14:anchorId="62A4B6EE" wp14:editId="07C45867">
                <wp:simplePos x="0" y="0"/>
                <wp:positionH relativeFrom="margin">
                  <wp:align>right</wp:align>
                </wp:positionH>
                <wp:positionV relativeFrom="paragraph">
                  <wp:posOffset>0</wp:posOffset>
                </wp:positionV>
                <wp:extent cx="6842760" cy="1341120"/>
                <wp:effectExtent l="0" t="0" r="15240" b="114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2760" cy="1341120"/>
                        </a:xfrm>
                        <a:prstGeom prst="rect">
                          <a:avLst/>
                        </a:prstGeom>
                        <a:solidFill>
                          <a:srgbClr val="FFFFFF"/>
                        </a:solidFill>
                        <a:ln w="9525">
                          <a:solidFill>
                            <a:srgbClr val="000000"/>
                          </a:solidFill>
                          <a:miter lim="800000"/>
                          <a:headEnd/>
                          <a:tailEnd/>
                        </a:ln>
                      </wps:spPr>
                      <wps:txbx>
                        <w:txbxContent>
                          <w:p w14:paraId="25CEBCDC" w14:textId="64781282" w:rsidR="00017B2B" w:rsidRDefault="00017B2B">
                            <w:r w:rsidRPr="000E22C0">
                              <w:rPr>
                                <w:b/>
                                <w:bCs/>
                              </w:rPr>
                              <w:t>Company Name</w:t>
                            </w:r>
                            <w:r w:rsidR="0062412A" w:rsidRPr="000E22C0">
                              <w:rPr>
                                <w:b/>
                                <w:bCs/>
                              </w:rPr>
                              <w:t>:</w:t>
                            </w:r>
                            <w:r w:rsidR="0062412A">
                              <w:t xml:space="preserve"> Nike Inc</w:t>
                            </w:r>
                          </w:p>
                          <w:p w14:paraId="4696F081" w14:textId="230B2ECA" w:rsidR="00017B2B" w:rsidRDefault="00017B2B">
                            <w:r w:rsidRPr="000E22C0">
                              <w:rPr>
                                <w:b/>
                                <w:bCs/>
                              </w:rPr>
                              <w:t>Ticker</w:t>
                            </w:r>
                            <w:r w:rsidR="0062412A" w:rsidRPr="000E22C0">
                              <w:rPr>
                                <w:b/>
                                <w:bCs/>
                              </w:rPr>
                              <w:t>:</w:t>
                            </w:r>
                            <w:r w:rsidR="0062412A">
                              <w:t xml:space="preserve"> NKE</w:t>
                            </w:r>
                          </w:p>
                          <w:p w14:paraId="7B155A12" w14:textId="48E938CB" w:rsidR="00017B2B" w:rsidRDefault="00017B2B">
                            <w:r w:rsidRPr="000E22C0">
                              <w:rPr>
                                <w:b/>
                                <w:bCs/>
                              </w:rPr>
                              <w:t xml:space="preserve">Current </w:t>
                            </w:r>
                            <w:r w:rsidR="00B92FD6" w:rsidRPr="000E22C0">
                              <w:rPr>
                                <w:b/>
                                <w:bCs/>
                              </w:rPr>
                              <w:t>Share</w:t>
                            </w:r>
                            <w:r w:rsidRPr="000E22C0">
                              <w:rPr>
                                <w:b/>
                                <w:bCs/>
                              </w:rPr>
                              <w:t xml:space="preserve"> Price</w:t>
                            </w:r>
                            <w:r w:rsidR="0062412A" w:rsidRPr="000E22C0">
                              <w:rPr>
                                <w:b/>
                                <w:bCs/>
                              </w:rPr>
                              <w:t>:</w:t>
                            </w:r>
                            <w:r w:rsidR="0062412A">
                              <w:t xml:space="preserve"> $102.08 (as of 5</w:t>
                            </w:r>
                            <w:r w:rsidR="0062412A" w:rsidRPr="0062412A">
                              <w:rPr>
                                <w:vertAlign w:val="superscript"/>
                              </w:rPr>
                              <w:t>th</w:t>
                            </w:r>
                            <w:r w:rsidR="0062412A">
                              <w:t xml:space="preserve"> Jan 2024)</w:t>
                            </w:r>
                          </w:p>
                          <w:p w14:paraId="51657A7D" w14:textId="1CAF1AAA" w:rsidR="00B720B0" w:rsidRDefault="00B720B0">
                            <w:r w:rsidRPr="000E22C0">
                              <w:rPr>
                                <w:b/>
                                <w:bCs/>
                              </w:rPr>
                              <w:t>Upside/Downside to current share price:</w:t>
                            </w:r>
                            <w:r>
                              <w:t xml:space="preserve"> </w:t>
                            </w:r>
                            <w:r w:rsidR="000E22C0">
                              <w:t>34.5% upside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A4B6EE" id="_x0000_s1031" type="#_x0000_t202" style="position:absolute;margin-left:487.6pt;margin-top:0;width:538.8pt;height:105.6pt;z-index:25165721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">
                <v:textbox>
                  <w:txbxContent>
                    <w:p w14:paraId="25CEBCDC" w14:textId="64781282" w:rsidR="00017B2B" w:rsidRDefault="00017B2B">
                      <w:r w:rsidRPr="000E22C0">
                        <w:rPr>
                          <w:b/>
                          <w:bCs/>
                        </w:rPr>
                        <w:t>Company Name</w:t>
                      </w:r>
                      <w:r w:rsidR="0062412A" w:rsidRPr="000E22C0">
                        <w:rPr>
                          <w:b/>
                          <w:bCs/>
                        </w:rPr>
                        <w:t>:</w:t>
                      </w:r>
                      <w:r w:rsidR="0062412A">
                        <w:t xml:space="preserve"> Nike Inc</w:t>
                      </w:r>
                    </w:p>
                    <w:p w14:paraId="4696F081" w14:textId="230B2ECA" w:rsidR="00017B2B" w:rsidRDefault="00017B2B">
                      <w:r w:rsidRPr="000E22C0">
                        <w:rPr>
                          <w:b/>
                          <w:bCs/>
                        </w:rPr>
                        <w:t>Ticker</w:t>
                      </w:r>
                      <w:r w:rsidR="0062412A" w:rsidRPr="000E22C0">
                        <w:rPr>
                          <w:b/>
                          <w:bCs/>
                        </w:rPr>
                        <w:t>:</w:t>
                      </w:r>
                      <w:r w:rsidR="0062412A">
                        <w:t xml:space="preserve"> NKE</w:t>
                      </w:r>
                    </w:p>
                    <w:p w14:paraId="7B155A12" w14:textId="48E938CB" w:rsidR="00017B2B" w:rsidRDefault="00017B2B">
                      <w:r w:rsidRPr="000E22C0">
                        <w:rPr>
                          <w:b/>
                          <w:bCs/>
                        </w:rPr>
                        <w:t xml:space="preserve">Current </w:t>
                      </w:r>
                      <w:r w:rsidR="00B92FD6" w:rsidRPr="000E22C0">
                        <w:rPr>
                          <w:b/>
                          <w:bCs/>
                        </w:rPr>
                        <w:t>Share</w:t>
                      </w:r>
                      <w:r w:rsidRPr="000E22C0">
                        <w:rPr>
                          <w:b/>
                          <w:bCs/>
                        </w:rPr>
                        <w:t xml:space="preserve"> Price</w:t>
                      </w:r>
                      <w:r w:rsidR="0062412A" w:rsidRPr="000E22C0">
                        <w:rPr>
                          <w:b/>
                          <w:bCs/>
                        </w:rPr>
                        <w:t>:</w:t>
                      </w:r>
                      <w:r w:rsidR="0062412A">
                        <w:t xml:space="preserve"> $102.08 (as of 5</w:t>
                      </w:r>
                      <w:r w:rsidR="0062412A" w:rsidRPr="0062412A">
                        <w:rPr>
                          <w:vertAlign w:val="superscript"/>
                        </w:rPr>
                        <w:t>th</w:t>
                      </w:r>
                      <w:r w:rsidR="0062412A">
                        <w:t xml:space="preserve"> Jan 2024)</w:t>
                      </w:r>
                    </w:p>
                    <w:p w14:paraId="51657A7D" w14:textId="1CAF1AAA" w:rsidR="00B720B0" w:rsidRDefault="00B720B0">
                      <w:r w:rsidRPr="000E22C0">
                        <w:rPr>
                          <w:b/>
                          <w:bCs/>
                        </w:rPr>
                        <w:t>Upside/Downside to current share price:</w:t>
                      </w:r>
                      <w:r>
                        <w:t xml:space="preserve"> </w:t>
                      </w:r>
                      <w:r w:rsidR="000E22C0">
                        <w:t>34.5% upside</w:t>
                      </w:r>
                    </w:p>
                  </w:txbxContent>
                </v:textbox>
                <w10:wrap type="square" anchorx="margin"/>
              </v:shape>
            </w:pict>
          </mc:Fallback>
        </mc:AlternateContent>
      </w:r>
    </w:p>
    <w:sectPr w:rsidR="00B2118C" w:rsidSect="002D20E3">
      <w:pgSz w:w="12240" w:h="15840"/>
      <w:pgMar w:top="720" w:right="720" w:bottom="720" w:left="72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6013B7"/>
    <w:multiLevelType w:val="hybridMultilevel"/>
    <w:tmpl w:val="2C78818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70910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7B2B"/>
    <w:rsid w:val="00017B2B"/>
    <w:rsid w:val="00085DF5"/>
    <w:rsid w:val="000E22C0"/>
    <w:rsid w:val="00186A8B"/>
    <w:rsid w:val="00293B00"/>
    <w:rsid w:val="002D20E3"/>
    <w:rsid w:val="00422DA2"/>
    <w:rsid w:val="00433705"/>
    <w:rsid w:val="00456999"/>
    <w:rsid w:val="004B28CE"/>
    <w:rsid w:val="00532707"/>
    <w:rsid w:val="0062412A"/>
    <w:rsid w:val="006C79D8"/>
    <w:rsid w:val="00766864"/>
    <w:rsid w:val="008025E4"/>
    <w:rsid w:val="009D1DCD"/>
    <w:rsid w:val="00A6150D"/>
    <w:rsid w:val="00A72AEF"/>
    <w:rsid w:val="00A865D1"/>
    <w:rsid w:val="00A93D48"/>
    <w:rsid w:val="00B11F25"/>
    <w:rsid w:val="00B2118C"/>
    <w:rsid w:val="00B43CAF"/>
    <w:rsid w:val="00B720B0"/>
    <w:rsid w:val="00B90EB9"/>
    <w:rsid w:val="00B92FD6"/>
    <w:rsid w:val="00D26056"/>
    <w:rsid w:val="00E55309"/>
    <w:rsid w:val="00E9209E"/>
    <w:rsid w:val="00EC2551"/>
    <w:rsid w:val="00EC65B0"/>
    <w:rsid w:val="00F058AC"/>
    <w:rsid w:val="00F421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8D7705"/>
  <w15:chartTrackingRefBased/>
  <w15:docId w15:val="{B655CD98-124D-45A3-BE3B-7BC7BB4582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150D"/>
    <w:pPr>
      <w:ind w:left="720"/>
      <w:contextualSpacing/>
    </w:pPr>
  </w:style>
  <w:style w:type="paragraph" w:styleId="Title">
    <w:name w:val="Title"/>
    <w:basedOn w:val="Normal"/>
    <w:next w:val="Normal"/>
    <w:link w:val="TitleChar"/>
    <w:uiPriority w:val="10"/>
    <w:qFormat/>
    <w:rsid w:val="00A6150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6150D"/>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1705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234</TotalTime>
  <Pages>2</Pages>
  <Words>95</Words>
  <Characters>543</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Sidharth Nambiath</dc:creator>
  <cp:keywords/>
  <dc:description/>
  <cp:lastModifiedBy>Sidharth Nambiath</cp:lastModifiedBy>
  <cp:revision>16</cp:revision>
  <dcterms:created xsi:type="dcterms:W3CDTF">2024-01-06T23:31:00Z</dcterms:created>
  <dcterms:modified xsi:type="dcterms:W3CDTF">2024-01-15T21:57:00Z</dcterms:modified>
</cp:coreProperties>
</file>