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7CCC" w14:textId="77777777" w:rsidR="002807C3" w:rsidRDefault="002807C3" w:rsidP="002807C3">
      <w:pPr>
        <w:spacing w:line="360" w:lineRule="auto"/>
        <w:jc w:val="center"/>
        <w:rPr>
          <w:b/>
          <w:sz w:val="32"/>
          <w:szCs w:val="32"/>
          <w:u w:val="single"/>
        </w:rPr>
      </w:pPr>
      <w:r>
        <w:rPr>
          <w:b/>
          <w:sz w:val="32"/>
          <w:szCs w:val="32"/>
          <w:u w:val="single"/>
        </w:rPr>
        <w:t>Marriott Inc. Revenue and Cost Drivers</w:t>
      </w:r>
    </w:p>
    <w:p w14:paraId="226D5123" w14:textId="77777777" w:rsidR="002807C3" w:rsidRPr="003F1AD2" w:rsidRDefault="002807C3" w:rsidP="002807C3">
      <w:pPr>
        <w:spacing w:line="360" w:lineRule="auto"/>
        <w:jc w:val="center"/>
        <w:rPr>
          <w:b/>
          <w:sz w:val="24"/>
          <w:szCs w:val="24"/>
          <w:u w:val="single"/>
        </w:rPr>
      </w:pPr>
      <w:r>
        <w:rPr>
          <w:b/>
          <w:sz w:val="24"/>
          <w:szCs w:val="24"/>
          <w:u w:val="single"/>
        </w:rPr>
        <w:t>Revenue Drivers</w:t>
      </w:r>
    </w:p>
    <w:p w14:paraId="56CE79F1" w14:textId="77777777" w:rsidR="002807C3" w:rsidRDefault="002807C3" w:rsidP="002807C3">
      <w:pPr>
        <w:spacing w:line="360" w:lineRule="auto"/>
        <w:rPr>
          <w:bCs/>
          <w:sz w:val="24"/>
          <w:szCs w:val="24"/>
        </w:rPr>
      </w:pPr>
      <w:r>
        <w:rPr>
          <w:bCs/>
          <w:noProof/>
          <w:sz w:val="24"/>
          <w:szCs w:val="24"/>
        </w:rPr>
        <w:drawing>
          <wp:inline distT="0" distB="0" distL="0" distR="0" wp14:anchorId="607CB064" wp14:editId="2A87CF76">
            <wp:extent cx="5486400" cy="3200400"/>
            <wp:effectExtent l="0" t="0" r="38100" b="0"/>
            <wp:docPr id="1795975427"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A28F54E" w14:textId="77777777" w:rsidR="002807C3" w:rsidRDefault="002807C3" w:rsidP="002807C3">
      <w:pPr>
        <w:pStyle w:val="ListParagraph"/>
        <w:numPr>
          <w:ilvl w:val="0"/>
          <w:numId w:val="1"/>
        </w:numPr>
        <w:spacing w:line="360" w:lineRule="auto"/>
        <w:rPr>
          <w:bCs/>
          <w:sz w:val="24"/>
          <w:szCs w:val="24"/>
        </w:rPr>
      </w:pPr>
      <w:r>
        <w:rPr>
          <w:bCs/>
          <w:sz w:val="24"/>
          <w:szCs w:val="24"/>
        </w:rPr>
        <w:t xml:space="preserve">Base Management Fees: </w:t>
      </w:r>
      <w:r w:rsidRPr="00841212">
        <w:rPr>
          <w:bCs/>
          <w:sz w:val="24"/>
          <w:szCs w:val="24"/>
        </w:rPr>
        <w:t xml:space="preserve">hotel management services </w:t>
      </w:r>
      <w:r>
        <w:rPr>
          <w:bCs/>
          <w:sz w:val="24"/>
          <w:szCs w:val="24"/>
        </w:rPr>
        <w:t>– based on a</w:t>
      </w:r>
      <w:r w:rsidRPr="00841212">
        <w:rPr>
          <w:bCs/>
          <w:sz w:val="24"/>
          <w:szCs w:val="24"/>
        </w:rPr>
        <w:t xml:space="preserve"> percentage of the revenues of hotels</w:t>
      </w:r>
      <w:r>
        <w:rPr>
          <w:bCs/>
          <w:sz w:val="24"/>
          <w:szCs w:val="24"/>
        </w:rPr>
        <w:t>.</w:t>
      </w:r>
    </w:p>
    <w:p w14:paraId="20579A9D" w14:textId="77777777" w:rsidR="002807C3" w:rsidRPr="006870D0" w:rsidRDefault="002807C3" w:rsidP="002807C3">
      <w:pPr>
        <w:pStyle w:val="ListParagraph"/>
        <w:numPr>
          <w:ilvl w:val="0"/>
          <w:numId w:val="1"/>
        </w:numPr>
        <w:spacing w:line="360" w:lineRule="auto"/>
        <w:rPr>
          <w:bCs/>
          <w:sz w:val="24"/>
          <w:szCs w:val="24"/>
        </w:rPr>
      </w:pPr>
      <w:r w:rsidRPr="003F1AD2">
        <w:rPr>
          <w:bCs/>
          <w:sz w:val="24"/>
          <w:szCs w:val="24"/>
        </w:rPr>
        <w:t>Cost Reimbursement: Payroll and related expenses, monthly cash contributions from managed, franchised, owned, and leased properties based on a portion of</w:t>
      </w:r>
      <w:r>
        <w:rPr>
          <w:bCs/>
          <w:sz w:val="24"/>
          <w:szCs w:val="24"/>
        </w:rPr>
        <w:t xml:space="preserve"> </w:t>
      </w:r>
      <w:r w:rsidRPr="003F1AD2">
        <w:rPr>
          <w:bCs/>
          <w:sz w:val="24"/>
          <w:szCs w:val="24"/>
        </w:rPr>
        <w:t>qualified spend by Loyalty Program members</w:t>
      </w:r>
      <w:r>
        <w:rPr>
          <w:bCs/>
          <w:sz w:val="24"/>
          <w:szCs w:val="24"/>
        </w:rPr>
        <w:t>.</w:t>
      </w:r>
    </w:p>
    <w:p w14:paraId="5BD33461" w14:textId="77777777" w:rsidR="002807C3" w:rsidRDefault="002807C3" w:rsidP="002807C3">
      <w:pPr>
        <w:pStyle w:val="ListParagraph"/>
        <w:numPr>
          <w:ilvl w:val="0"/>
          <w:numId w:val="1"/>
        </w:numPr>
        <w:spacing w:line="360" w:lineRule="auto"/>
        <w:rPr>
          <w:bCs/>
          <w:sz w:val="24"/>
          <w:szCs w:val="24"/>
        </w:rPr>
      </w:pPr>
      <w:r>
        <w:rPr>
          <w:bCs/>
          <w:sz w:val="24"/>
          <w:szCs w:val="24"/>
        </w:rPr>
        <w:t xml:space="preserve">Incentive Management Fees: </w:t>
      </w:r>
      <w:r w:rsidRPr="00841212">
        <w:rPr>
          <w:bCs/>
          <w:sz w:val="24"/>
          <w:szCs w:val="24"/>
        </w:rPr>
        <w:t>license</w:t>
      </w:r>
      <w:r>
        <w:rPr>
          <w:bCs/>
          <w:sz w:val="24"/>
          <w:szCs w:val="24"/>
        </w:rPr>
        <w:t xml:space="preserve"> fees for use of </w:t>
      </w:r>
      <w:r w:rsidRPr="00841212">
        <w:rPr>
          <w:bCs/>
          <w:sz w:val="24"/>
          <w:szCs w:val="24"/>
        </w:rPr>
        <w:t xml:space="preserve">intellectual property </w:t>
      </w:r>
      <w:r>
        <w:rPr>
          <w:bCs/>
          <w:sz w:val="24"/>
          <w:szCs w:val="24"/>
        </w:rPr>
        <w:t xml:space="preserve">- </w:t>
      </w:r>
      <w:r w:rsidRPr="00841212">
        <w:rPr>
          <w:bCs/>
          <w:sz w:val="24"/>
          <w:szCs w:val="24"/>
        </w:rPr>
        <w:t>generally based on a measure of hotel profitability</w:t>
      </w:r>
      <w:r>
        <w:rPr>
          <w:bCs/>
          <w:sz w:val="24"/>
          <w:szCs w:val="24"/>
        </w:rPr>
        <w:t>.</w:t>
      </w:r>
    </w:p>
    <w:p w14:paraId="508D41AF" w14:textId="77777777" w:rsidR="002807C3" w:rsidRPr="003F1AD2" w:rsidRDefault="002807C3" w:rsidP="002807C3">
      <w:pPr>
        <w:pStyle w:val="ListParagraph"/>
        <w:numPr>
          <w:ilvl w:val="0"/>
          <w:numId w:val="1"/>
        </w:numPr>
        <w:spacing w:line="360" w:lineRule="auto"/>
        <w:rPr>
          <w:bCs/>
          <w:sz w:val="24"/>
          <w:szCs w:val="24"/>
        </w:rPr>
      </w:pPr>
      <w:r w:rsidRPr="003F1AD2">
        <w:rPr>
          <w:bCs/>
          <w:sz w:val="24"/>
          <w:szCs w:val="24"/>
        </w:rPr>
        <w:t>Franchise Fees</w:t>
      </w:r>
      <w:r>
        <w:rPr>
          <w:bCs/>
          <w:sz w:val="24"/>
          <w:szCs w:val="24"/>
        </w:rPr>
        <w:t xml:space="preserve">: </w:t>
      </w:r>
      <w:r w:rsidRPr="00841212">
        <w:rPr>
          <w:bCs/>
          <w:sz w:val="24"/>
          <w:szCs w:val="24"/>
        </w:rPr>
        <w:t>license</w:t>
      </w:r>
      <w:r>
        <w:rPr>
          <w:bCs/>
          <w:sz w:val="24"/>
          <w:szCs w:val="24"/>
        </w:rPr>
        <w:t xml:space="preserve"> fees for use of </w:t>
      </w:r>
      <w:r w:rsidRPr="00841212">
        <w:rPr>
          <w:bCs/>
          <w:sz w:val="24"/>
          <w:szCs w:val="24"/>
        </w:rPr>
        <w:t>intellectual property</w:t>
      </w:r>
      <w:r>
        <w:rPr>
          <w:bCs/>
          <w:sz w:val="24"/>
          <w:szCs w:val="24"/>
        </w:rPr>
        <w:t>.</w:t>
      </w:r>
    </w:p>
    <w:p w14:paraId="561DA53F" w14:textId="77777777" w:rsidR="002807C3" w:rsidRDefault="002807C3" w:rsidP="002807C3">
      <w:pPr>
        <w:pStyle w:val="ListParagraph"/>
        <w:numPr>
          <w:ilvl w:val="0"/>
          <w:numId w:val="1"/>
        </w:numPr>
        <w:spacing w:line="360" w:lineRule="auto"/>
        <w:rPr>
          <w:bCs/>
          <w:sz w:val="24"/>
          <w:szCs w:val="24"/>
        </w:rPr>
      </w:pPr>
      <w:r>
        <w:rPr>
          <w:bCs/>
          <w:sz w:val="24"/>
          <w:szCs w:val="24"/>
        </w:rPr>
        <w:t xml:space="preserve">Owned and Leased Hotel Revenue: Fixed nightly fees and additional fees for </w:t>
      </w:r>
      <w:r w:rsidRPr="003F1AD2">
        <w:rPr>
          <w:bCs/>
          <w:sz w:val="24"/>
          <w:szCs w:val="24"/>
        </w:rPr>
        <w:t>accommodations and other ancillary services</w:t>
      </w:r>
      <w:r>
        <w:rPr>
          <w:bCs/>
          <w:sz w:val="24"/>
          <w:szCs w:val="24"/>
        </w:rPr>
        <w:t>.</w:t>
      </w:r>
    </w:p>
    <w:p w14:paraId="4A595773" w14:textId="77777777" w:rsidR="002807C3" w:rsidRDefault="002807C3" w:rsidP="002807C3">
      <w:pPr>
        <w:pStyle w:val="ListParagraph"/>
        <w:numPr>
          <w:ilvl w:val="0"/>
          <w:numId w:val="1"/>
        </w:numPr>
        <w:spacing w:line="360" w:lineRule="auto"/>
        <w:rPr>
          <w:bCs/>
          <w:sz w:val="24"/>
          <w:szCs w:val="24"/>
        </w:rPr>
      </w:pPr>
      <w:r>
        <w:rPr>
          <w:bCs/>
          <w:sz w:val="24"/>
          <w:szCs w:val="24"/>
        </w:rPr>
        <w:t xml:space="preserve">Other Revenue: </w:t>
      </w:r>
      <w:r w:rsidRPr="003F1AD2">
        <w:rPr>
          <w:bCs/>
          <w:sz w:val="24"/>
          <w:szCs w:val="24"/>
        </w:rPr>
        <w:t>Global Design fees, which we describe below, termination fees, and other property and brand</w:t>
      </w:r>
      <w:r>
        <w:rPr>
          <w:bCs/>
          <w:sz w:val="24"/>
          <w:szCs w:val="24"/>
        </w:rPr>
        <w:t xml:space="preserve"> </w:t>
      </w:r>
      <w:r w:rsidRPr="003F1AD2">
        <w:rPr>
          <w:bCs/>
          <w:sz w:val="24"/>
          <w:szCs w:val="24"/>
        </w:rPr>
        <w:t>revenues</w:t>
      </w:r>
      <w:r>
        <w:rPr>
          <w:bCs/>
          <w:sz w:val="24"/>
          <w:szCs w:val="24"/>
        </w:rPr>
        <w:t>.</w:t>
      </w:r>
    </w:p>
    <w:p w14:paraId="409F150F" w14:textId="0B3CEC54" w:rsidR="002807C3" w:rsidRDefault="002807C3">
      <w:r>
        <w:br w:type="page"/>
      </w:r>
    </w:p>
    <w:p w14:paraId="6AEB3AF1" w14:textId="6415AC42" w:rsidR="002807C3" w:rsidRDefault="00654C6F">
      <w:r>
        <w:rPr>
          <w:noProof/>
        </w:rPr>
        <w:lastRenderedPageBreak/>
        <w:drawing>
          <wp:inline distT="0" distB="0" distL="0" distR="0" wp14:anchorId="2E7E52EB" wp14:editId="758A707B">
            <wp:extent cx="5669280" cy="3413760"/>
            <wp:effectExtent l="0" t="0" r="7620" b="15240"/>
            <wp:docPr id="10005095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9A30F5" w14:textId="7325978C" w:rsidR="00654C6F" w:rsidRDefault="00654C6F">
      <w:r>
        <w:rPr>
          <w:noProof/>
        </w:rPr>
        <w:drawing>
          <wp:inline distT="0" distB="0" distL="0" distR="0" wp14:anchorId="0433BB9E" wp14:editId="749583F2">
            <wp:extent cx="5646420" cy="3314700"/>
            <wp:effectExtent l="0" t="0" r="11430" b="0"/>
            <wp:docPr id="58521894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DD68BC" w14:textId="77777777" w:rsidR="002807C3" w:rsidRPr="002147C7" w:rsidRDefault="002807C3" w:rsidP="00D110EB">
      <w:pPr>
        <w:pStyle w:val="ListParagraph"/>
        <w:numPr>
          <w:ilvl w:val="0"/>
          <w:numId w:val="2"/>
        </w:numPr>
        <w:spacing w:line="276" w:lineRule="auto"/>
        <w:rPr>
          <w:b/>
          <w:sz w:val="24"/>
          <w:szCs w:val="24"/>
          <w:u w:val="single"/>
        </w:rPr>
      </w:pPr>
      <w:r>
        <w:rPr>
          <w:bCs/>
          <w:sz w:val="24"/>
          <w:szCs w:val="24"/>
        </w:rPr>
        <w:t>Average Daily Rate for company-operated properties shows growth in every region except Greater China.</w:t>
      </w:r>
    </w:p>
    <w:p w14:paraId="1C07E105" w14:textId="77777777" w:rsidR="002807C3" w:rsidRPr="00060DAC" w:rsidRDefault="002807C3" w:rsidP="00D110EB">
      <w:pPr>
        <w:pStyle w:val="ListParagraph"/>
        <w:numPr>
          <w:ilvl w:val="0"/>
          <w:numId w:val="2"/>
        </w:numPr>
        <w:spacing w:line="276" w:lineRule="auto"/>
        <w:rPr>
          <w:b/>
          <w:sz w:val="24"/>
          <w:szCs w:val="24"/>
          <w:u w:val="single"/>
        </w:rPr>
      </w:pPr>
      <w:r>
        <w:rPr>
          <w:bCs/>
          <w:sz w:val="24"/>
          <w:szCs w:val="24"/>
        </w:rPr>
        <w:t>Both International and Total Worldwide ADR Rate for company-operated properties show growth.</w:t>
      </w:r>
    </w:p>
    <w:p w14:paraId="755045DE" w14:textId="77777777" w:rsidR="002807C3" w:rsidRPr="002147C7" w:rsidRDefault="002807C3" w:rsidP="00D110EB">
      <w:pPr>
        <w:pStyle w:val="ListParagraph"/>
        <w:numPr>
          <w:ilvl w:val="0"/>
          <w:numId w:val="2"/>
        </w:numPr>
        <w:spacing w:line="276" w:lineRule="auto"/>
        <w:rPr>
          <w:b/>
          <w:sz w:val="24"/>
          <w:szCs w:val="24"/>
          <w:u w:val="single"/>
        </w:rPr>
      </w:pPr>
      <w:r>
        <w:rPr>
          <w:bCs/>
          <w:sz w:val="24"/>
          <w:szCs w:val="24"/>
        </w:rPr>
        <w:t>Average Daily Rate systemwide (company-operated properties plus franchises) shows growth in every region except Greater China.</w:t>
      </w:r>
    </w:p>
    <w:p w14:paraId="5ACCDC64" w14:textId="65DA9FCC" w:rsidR="00E65F0E" w:rsidRPr="00EB5B6A" w:rsidRDefault="002807C3" w:rsidP="00D110EB">
      <w:pPr>
        <w:pStyle w:val="ListParagraph"/>
        <w:numPr>
          <w:ilvl w:val="0"/>
          <w:numId w:val="2"/>
        </w:numPr>
        <w:spacing w:line="276" w:lineRule="auto"/>
        <w:rPr>
          <w:b/>
          <w:sz w:val="24"/>
          <w:szCs w:val="24"/>
          <w:u w:val="single"/>
        </w:rPr>
      </w:pPr>
      <w:r>
        <w:rPr>
          <w:bCs/>
          <w:sz w:val="24"/>
          <w:szCs w:val="24"/>
        </w:rPr>
        <w:t>Both International (Outside of US &amp; Canada) and Total Worldwide ADR Rate for systemwide (company-operated properties plus franchises) show growth.</w:t>
      </w:r>
    </w:p>
    <w:p w14:paraId="465D9915" w14:textId="2C16E71B" w:rsidR="00E65F0E" w:rsidRDefault="00654C6F" w:rsidP="00E65F0E">
      <w:pPr>
        <w:pStyle w:val="ListParagraph"/>
        <w:spacing w:line="360" w:lineRule="auto"/>
        <w:rPr>
          <w:b/>
          <w:sz w:val="24"/>
          <w:szCs w:val="24"/>
          <w:u w:val="single"/>
        </w:rPr>
      </w:pPr>
      <w:r>
        <w:rPr>
          <w:b/>
          <w:noProof/>
          <w:sz w:val="24"/>
          <w:szCs w:val="24"/>
          <w:u w:val="single"/>
        </w:rPr>
        <w:lastRenderedPageBreak/>
        <w:drawing>
          <wp:inline distT="0" distB="0" distL="0" distR="0" wp14:anchorId="05ACC6B0" wp14:editId="3413EF0E">
            <wp:extent cx="4838700" cy="4008120"/>
            <wp:effectExtent l="0" t="0" r="0" b="11430"/>
            <wp:docPr id="77787668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F55052" w14:textId="47F9869C" w:rsidR="00654C6F" w:rsidRDefault="00654C6F" w:rsidP="00E65F0E">
      <w:pPr>
        <w:pStyle w:val="ListParagraph"/>
        <w:spacing w:line="360" w:lineRule="auto"/>
        <w:rPr>
          <w:b/>
          <w:sz w:val="24"/>
          <w:szCs w:val="24"/>
          <w:u w:val="single"/>
        </w:rPr>
      </w:pPr>
      <w:r>
        <w:rPr>
          <w:b/>
          <w:noProof/>
          <w:sz w:val="24"/>
          <w:szCs w:val="24"/>
          <w:u w:val="single"/>
        </w:rPr>
        <w:drawing>
          <wp:inline distT="0" distB="0" distL="0" distR="0" wp14:anchorId="4AADEEA8" wp14:editId="3AF43841">
            <wp:extent cx="4846320" cy="3017520"/>
            <wp:effectExtent l="0" t="0" r="11430" b="11430"/>
            <wp:docPr id="59611196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58BBC3" w14:textId="07519542" w:rsidR="00EC7F31" w:rsidRDefault="00EC7F31" w:rsidP="00E65F0E">
      <w:pPr>
        <w:pStyle w:val="ListParagraph"/>
        <w:spacing w:line="360" w:lineRule="auto"/>
        <w:rPr>
          <w:b/>
          <w:sz w:val="24"/>
          <w:szCs w:val="24"/>
          <w:u w:val="single"/>
        </w:rPr>
      </w:pPr>
    </w:p>
    <w:p w14:paraId="7A2CBEA3" w14:textId="77777777" w:rsidR="00E65F0E" w:rsidRPr="00060DAC" w:rsidRDefault="00E65F0E" w:rsidP="00E65F0E">
      <w:pPr>
        <w:pStyle w:val="ListParagraph"/>
        <w:numPr>
          <w:ilvl w:val="0"/>
          <w:numId w:val="2"/>
        </w:numPr>
        <w:spacing w:line="360" w:lineRule="auto"/>
        <w:rPr>
          <w:b/>
          <w:sz w:val="24"/>
          <w:szCs w:val="24"/>
          <w:u w:val="single"/>
        </w:rPr>
      </w:pPr>
      <w:r>
        <w:rPr>
          <w:bCs/>
          <w:sz w:val="24"/>
          <w:szCs w:val="24"/>
        </w:rPr>
        <w:t>Occupancy Rates for company-operated properties and systemwide properties show growth in all regions except in Greater China from 2021 to 2022.</w:t>
      </w:r>
    </w:p>
    <w:p w14:paraId="24B337BE" w14:textId="6C44074F" w:rsidR="000F2131" w:rsidRPr="00D110EB" w:rsidRDefault="00E65F0E" w:rsidP="00D110EB">
      <w:pPr>
        <w:pStyle w:val="ListParagraph"/>
        <w:numPr>
          <w:ilvl w:val="0"/>
          <w:numId w:val="2"/>
        </w:numPr>
        <w:spacing w:line="360" w:lineRule="auto"/>
        <w:rPr>
          <w:b/>
          <w:sz w:val="24"/>
          <w:szCs w:val="24"/>
          <w:u w:val="single"/>
        </w:rPr>
      </w:pPr>
      <w:r>
        <w:rPr>
          <w:bCs/>
          <w:sz w:val="24"/>
          <w:szCs w:val="24"/>
        </w:rPr>
        <w:t xml:space="preserve">Overall International and Worldwide </w:t>
      </w:r>
      <w:r w:rsidRPr="00060DAC">
        <w:rPr>
          <w:bCs/>
          <w:sz w:val="24"/>
          <w:szCs w:val="24"/>
        </w:rPr>
        <w:t xml:space="preserve">Occupancy Rates for company-operated properties and systemwide properties </w:t>
      </w:r>
      <w:r>
        <w:rPr>
          <w:bCs/>
          <w:sz w:val="24"/>
          <w:szCs w:val="24"/>
        </w:rPr>
        <w:t>both show growth.</w:t>
      </w:r>
    </w:p>
    <w:p w14:paraId="408C188D" w14:textId="17C3FDB8" w:rsidR="000F2131" w:rsidRDefault="00654C6F" w:rsidP="000F2131">
      <w:pPr>
        <w:pStyle w:val="ListParagraph"/>
        <w:spacing w:line="360" w:lineRule="auto"/>
        <w:rPr>
          <w:b/>
          <w:sz w:val="24"/>
          <w:szCs w:val="24"/>
          <w:u w:val="single"/>
        </w:rPr>
      </w:pPr>
      <w:r>
        <w:rPr>
          <w:b/>
          <w:noProof/>
          <w:sz w:val="24"/>
          <w:szCs w:val="24"/>
          <w:u w:val="single"/>
        </w:rPr>
        <w:lastRenderedPageBreak/>
        <w:drawing>
          <wp:inline distT="0" distB="0" distL="0" distR="0" wp14:anchorId="54E9499E" wp14:editId="26E362AE">
            <wp:extent cx="5623560" cy="3528060"/>
            <wp:effectExtent l="0" t="0" r="15240" b="15240"/>
            <wp:docPr id="212658367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7D0C8B" w14:textId="18DE71D1" w:rsidR="00654C6F" w:rsidRDefault="00654C6F" w:rsidP="000F2131">
      <w:pPr>
        <w:pStyle w:val="ListParagraph"/>
        <w:spacing w:line="360" w:lineRule="auto"/>
        <w:rPr>
          <w:b/>
          <w:sz w:val="24"/>
          <w:szCs w:val="24"/>
          <w:u w:val="single"/>
        </w:rPr>
      </w:pPr>
      <w:r>
        <w:rPr>
          <w:b/>
          <w:noProof/>
          <w:sz w:val="24"/>
          <w:szCs w:val="24"/>
          <w:u w:val="single"/>
        </w:rPr>
        <w:drawing>
          <wp:inline distT="0" distB="0" distL="0" distR="0" wp14:anchorId="28C11F4A" wp14:editId="03DB1126">
            <wp:extent cx="5570220" cy="4091940"/>
            <wp:effectExtent l="0" t="0" r="11430" b="3810"/>
            <wp:docPr id="79804752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26D982" w14:textId="77777777" w:rsidR="000F2131" w:rsidRPr="00060DAC" w:rsidRDefault="000F2131" w:rsidP="000F2131">
      <w:pPr>
        <w:pStyle w:val="ListParagraph"/>
        <w:numPr>
          <w:ilvl w:val="0"/>
          <w:numId w:val="2"/>
        </w:numPr>
        <w:spacing w:line="360" w:lineRule="auto"/>
        <w:rPr>
          <w:b/>
          <w:sz w:val="24"/>
          <w:szCs w:val="24"/>
          <w:u w:val="single"/>
        </w:rPr>
      </w:pPr>
      <w:r>
        <w:rPr>
          <w:bCs/>
          <w:sz w:val="24"/>
          <w:szCs w:val="24"/>
        </w:rPr>
        <w:t>RevPAR (</w:t>
      </w:r>
      <w:r w:rsidRPr="00060DAC">
        <w:rPr>
          <w:bCs/>
          <w:sz w:val="24"/>
          <w:szCs w:val="24"/>
        </w:rPr>
        <w:t>revenue generated per available room</w:t>
      </w:r>
      <w:r>
        <w:rPr>
          <w:bCs/>
          <w:sz w:val="24"/>
          <w:szCs w:val="24"/>
        </w:rPr>
        <w:t>) for company-operated properties and systemwide properties shows growth in all regions except Greater China.</w:t>
      </w:r>
    </w:p>
    <w:p w14:paraId="43FFC98A" w14:textId="229FF034" w:rsidR="000F2131" w:rsidRPr="00D110EB" w:rsidRDefault="000F2131" w:rsidP="00D110EB">
      <w:pPr>
        <w:pStyle w:val="ListParagraph"/>
        <w:numPr>
          <w:ilvl w:val="0"/>
          <w:numId w:val="2"/>
        </w:numPr>
        <w:spacing w:line="360" w:lineRule="auto"/>
        <w:rPr>
          <w:b/>
          <w:sz w:val="24"/>
          <w:szCs w:val="24"/>
          <w:u w:val="single"/>
        </w:rPr>
      </w:pPr>
      <w:r>
        <w:rPr>
          <w:bCs/>
          <w:sz w:val="24"/>
          <w:szCs w:val="24"/>
        </w:rPr>
        <w:t>Overall RevPAR for both International and Worldwide segments show growth.</w:t>
      </w:r>
    </w:p>
    <w:p w14:paraId="0868CD5C" w14:textId="77777777" w:rsidR="000F2131" w:rsidRPr="00060DAC" w:rsidRDefault="000F2131" w:rsidP="000F2131">
      <w:pPr>
        <w:pStyle w:val="ListParagraph"/>
        <w:spacing w:line="360" w:lineRule="auto"/>
        <w:jc w:val="center"/>
        <w:rPr>
          <w:b/>
          <w:sz w:val="24"/>
          <w:szCs w:val="24"/>
          <w:u w:val="single"/>
        </w:rPr>
      </w:pPr>
      <w:r>
        <w:rPr>
          <w:b/>
          <w:sz w:val="24"/>
          <w:szCs w:val="24"/>
          <w:u w:val="single"/>
        </w:rPr>
        <w:lastRenderedPageBreak/>
        <w:t>Correlation Coefficients</w:t>
      </w:r>
    </w:p>
    <w:p w14:paraId="379B0363" w14:textId="77777777" w:rsidR="000F2131" w:rsidRDefault="000F2131" w:rsidP="000F2131">
      <w:pPr>
        <w:spacing w:line="360" w:lineRule="auto"/>
        <w:rPr>
          <w:b/>
          <w:sz w:val="24"/>
          <w:szCs w:val="24"/>
          <w:u w:val="single"/>
        </w:rPr>
      </w:pPr>
    </w:p>
    <w:tbl>
      <w:tblPr>
        <w:tblStyle w:val="TableGrid"/>
        <w:tblW w:w="0" w:type="auto"/>
        <w:tblLook w:val="04A0" w:firstRow="1" w:lastRow="0" w:firstColumn="1" w:lastColumn="0" w:noHBand="0" w:noVBand="1"/>
      </w:tblPr>
      <w:tblGrid>
        <w:gridCol w:w="3005"/>
        <w:gridCol w:w="3005"/>
        <w:gridCol w:w="3006"/>
      </w:tblGrid>
      <w:tr w:rsidR="000F2131" w14:paraId="479E07E4" w14:textId="77777777" w:rsidTr="002C4D1F">
        <w:tc>
          <w:tcPr>
            <w:tcW w:w="3005" w:type="dxa"/>
          </w:tcPr>
          <w:p w14:paraId="50DDB2F2" w14:textId="77777777" w:rsidR="000F2131" w:rsidRPr="00113F54" w:rsidRDefault="000F2131" w:rsidP="002C4D1F">
            <w:pPr>
              <w:spacing w:line="360" w:lineRule="auto"/>
              <w:rPr>
                <w:b/>
                <w:sz w:val="24"/>
                <w:szCs w:val="24"/>
              </w:rPr>
            </w:pPr>
            <w:r w:rsidRPr="00113F54">
              <w:rPr>
                <w:b/>
                <w:sz w:val="24"/>
                <w:szCs w:val="24"/>
              </w:rPr>
              <w:t>Correlation Coefficient</w:t>
            </w:r>
          </w:p>
        </w:tc>
        <w:tc>
          <w:tcPr>
            <w:tcW w:w="3005" w:type="dxa"/>
          </w:tcPr>
          <w:p w14:paraId="6426E0C7" w14:textId="77777777" w:rsidR="000F2131" w:rsidRPr="00113F54" w:rsidRDefault="000F2131" w:rsidP="002C4D1F">
            <w:pPr>
              <w:spacing w:line="360" w:lineRule="auto"/>
              <w:rPr>
                <w:b/>
                <w:sz w:val="24"/>
                <w:szCs w:val="24"/>
              </w:rPr>
            </w:pPr>
            <w:r w:rsidRPr="00113F54">
              <w:rPr>
                <w:b/>
                <w:sz w:val="24"/>
                <w:szCs w:val="24"/>
              </w:rPr>
              <w:t>2021</w:t>
            </w:r>
          </w:p>
        </w:tc>
        <w:tc>
          <w:tcPr>
            <w:tcW w:w="3006" w:type="dxa"/>
          </w:tcPr>
          <w:p w14:paraId="428A1D97" w14:textId="77777777" w:rsidR="000F2131" w:rsidRPr="00113F54" w:rsidRDefault="000F2131" w:rsidP="002C4D1F">
            <w:pPr>
              <w:spacing w:line="360" w:lineRule="auto"/>
              <w:rPr>
                <w:b/>
                <w:sz w:val="24"/>
                <w:szCs w:val="24"/>
              </w:rPr>
            </w:pPr>
            <w:r w:rsidRPr="00113F54">
              <w:rPr>
                <w:b/>
                <w:sz w:val="24"/>
                <w:szCs w:val="24"/>
              </w:rPr>
              <w:t>2022</w:t>
            </w:r>
          </w:p>
        </w:tc>
      </w:tr>
      <w:tr w:rsidR="000F2131" w14:paraId="1E410DAF" w14:textId="77777777" w:rsidTr="002C4D1F">
        <w:tc>
          <w:tcPr>
            <w:tcW w:w="3005" w:type="dxa"/>
          </w:tcPr>
          <w:p w14:paraId="14A18E19" w14:textId="77777777" w:rsidR="000F2131" w:rsidRPr="00113F54" w:rsidRDefault="000F2131" w:rsidP="002C4D1F">
            <w:pPr>
              <w:spacing w:line="360" w:lineRule="auto"/>
              <w:rPr>
                <w:b/>
                <w:sz w:val="24"/>
                <w:szCs w:val="24"/>
              </w:rPr>
            </w:pPr>
            <w:r w:rsidRPr="00113F54">
              <w:rPr>
                <w:b/>
                <w:sz w:val="24"/>
                <w:szCs w:val="24"/>
              </w:rPr>
              <w:t>RevPAR/Occupancy</w:t>
            </w:r>
          </w:p>
        </w:tc>
        <w:tc>
          <w:tcPr>
            <w:tcW w:w="3005" w:type="dxa"/>
          </w:tcPr>
          <w:p w14:paraId="14D50783" w14:textId="77777777" w:rsidR="000F2131" w:rsidRPr="00113F54" w:rsidRDefault="000F2131" w:rsidP="002C4D1F">
            <w:pPr>
              <w:spacing w:line="360" w:lineRule="auto"/>
              <w:rPr>
                <w:bCs/>
                <w:sz w:val="24"/>
                <w:szCs w:val="24"/>
              </w:rPr>
            </w:pPr>
            <w:r w:rsidRPr="00113F54">
              <w:rPr>
                <w:bCs/>
                <w:sz w:val="24"/>
                <w:szCs w:val="24"/>
              </w:rPr>
              <w:t>0.86</w:t>
            </w:r>
          </w:p>
        </w:tc>
        <w:tc>
          <w:tcPr>
            <w:tcW w:w="3006" w:type="dxa"/>
          </w:tcPr>
          <w:p w14:paraId="4B8DE96E" w14:textId="77777777" w:rsidR="000F2131" w:rsidRPr="00113F54" w:rsidRDefault="000F2131" w:rsidP="002C4D1F">
            <w:pPr>
              <w:spacing w:line="360" w:lineRule="auto"/>
              <w:rPr>
                <w:bCs/>
                <w:sz w:val="24"/>
                <w:szCs w:val="24"/>
              </w:rPr>
            </w:pPr>
            <w:r w:rsidRPr="00113F54">
              <w:rPr>
                <w:bCs/>
                <w:sz w:val="24"/>
                <w:szCs w:val="24"/>
              </w:rPr>
              <w:t>0.82</w:t>
            </w:r>
          </w:p>
        </w:tc>
      </w:tr>
      <w:tr w:rsidR="000F2131" w14:paraId="76BD8C0C" w14:textId="77777777" w:rsidTr="002C4D1F">
        <w:tc>
          <w:tcPr>
            <w:tcW w:w="3005" w:type="dxa"/>
          </w:tcPr>
          <w:p w14:paraId="40B6BB8E" w14:textId="77777777" w:rsidR="000F2131" w:rsidRPr="00113F54" w:rsidRDefault="000F2131" w:rsidP="002C4D1F">
            <w:pPr>
              <w:spacing w:line="360" w:lineRule="auto"/>
              <w:rPr>
                <w:b/>
                <w:sz w:val="24"/>
                <w:szCs w:val="24"/>
              </w:rPr>
            </w:pPr>
            <w:r w:rsidRPr="00113F54">
              <w:rPr>
                <w:b/>
                <w:sz w:val="24"/>
                <w:szCs w:val="24"/>
              </w:rPr>
              <w:t>RevPAR/ADR</w:t>
            </w:r>
          </w:p>
        </w:tc>
        <w:tc>
          <w:tcPr>
            <w:tcW w:w="3005" w:type="dxa"/>
          </w:tcPr>
          <w:p w14:paraId="3D460D47" w14:textId="77777777" w:rsidR="000F2131" w:rsidRPr="00113F54" w:rsidRDefault="000F2131" w:rsidP="002C4D1F">
            <w:pPr>
              <w:spacing w:line="360" w:lineRule="auto"/>
              <w:rPr>
                <w:bCs/>
                <w:sz w:val="24"/>
                <w:szCs w:val="24"/>
              </w:rPr>
            </w:pPr>
            <w:r w:rsidRPr="00113F54">
              <w:rPr>
                <w:bCs/>
                <w:sz w:val="24"/>
                <w:szCs w:val="24"/>
              </w:rPr>
              <w:t>0.86</w:t>
            </w:r>
          </w:p>
        </w:tc>
        <w:tc>
          <w:tcPr>
            <w:tcW w:w="3006" w:type="dxa"/>
          </w:tcPr>
          <w:p w14:paraId="43783CB4" w14:textId="77777777" w:rsidR="000F2131" w:rsidRPr="00113F54" w:rsidRDefault="000F2131" w:rsidP="002C4D1F">
            <w:pPr>
              <w:spacing w:line="360" w:lineRule="auto"/>
              <w:rPr>
                <w:bCs/>
                <w:sz w:val="24"/>
                <w:szCs w:val="24"/>
              </w:rPr>
            </w:pPr>
            <w:r w:rsidRPr="00113F54">
              <w:rPr>
                <w:bCs/>
                <w:sz w:val="24"/>
                <w:szCs w:val="24"/>
              </w:rPr>
              <w:t>0.97</w:t>
            </w:r>
          </w:p>
        </w:tc>
      </w:tr>
      <w:tr w:rsidR="000F2131" w14:paraId="24C98030" w14:textId="77777777" w:rsidTr="002C4D1F">
        <w:tc>
          <w:tcPr>
            <w:tcW w:w="3005" w:type="dxa"/>
          </w:tcPr>
          <w:p w14:paraId="60B28D36" w14:textId="77777777" w:rsidR="000F2131" w:rsidRPr="00113F54" w:rsidRDefault="000F2131" w:rsidP="002C4D1F">
            <w:pPr>
              <w:spacing w:line="360" w:lineRule="auto"/>
              <w:rPr>
                <w:b/>
                <w:sz w:val="24"/>
                <w:szCs w:val="24"/>
              </w:rPr>
            </w:pPr>
            <w:r w:rsidRPr="00113F54">
              <w:rPr>
                <w:b/>
                <w:sz w:val="24"/>
                <w:szCs w:val="24"/>
              </w:rPr>
              <w:t>Occupancy/ADR</w:t>
            </w:r>
          </w:p>
        </w:tc>
        <w:tc>
          <w:tcPr>
            <w:tcW w:w="3005" w:type="dxa"/>
          </w:tcPr>
          <w:p w14:paraId="3CE03D57" w14:textId="77777777" w:rsidR="000F2131" w:rsidRPr="00113F54" w:rsidRDefault="000F2131" w:rsidP="002C4D1F">
            <w:pPr>
              <w:spacing w:line="360" w:lineRule="auto"/>
              <w:rPr>
                <w:bCs/>
                <w:sz w:val="24"/>
                <w:szCs w:val="24"/>
              </w:rPr>
            </w:pPr>
            <w:r w:rsidRPr="00113F54">
              <w:rPr>
                <w:bCs/>
                <w:sz w:val="24"/>
                <w:szCs w:val="24"/>
              </w:rPr>
              <w:t>0.68</w:t>
            </w:r>
          </w:p>
        </w:tc>
        <w:tc>
          <w:tcPr>
            <w:tcW w:w="3006" w:type="dxa"/>
          </w:tcPr>
          <w:p w14:paraId="019DFB97" w14:textId="77777777" w:rsidR="000F2131" w:rsidRPr="00113F54" w:rsidRDefault="000F2131" w:rsidP="002C4D1F">
            <w:pPr>
              <w:spacing w:line="360" w:lineRule="auto"/>
              <w:rPr>
                <w:bCs/>
                <w:sz w:val="24"/>
                <w:szCs w:val="24"/>
              </w:rPr>
            </w:pPr>
            <w:r w:rsidRPr="00113F54">
              <w:rPr>
                <w:bCs/>
                <w:sz w:val="24"/>
                <w:szCs w:val="24"/>
              </w:rPr>
              <w:t>0.90</w:t>
            </w:r>
          </w:p>
        </w:tc>
      </w:tr>
    </w:tbl>
    <w:p w14:paraId="61476AFB" w14:textId="77777777" w:rsidR="000F2131" w:rsidRDefault="000F2131" w:rsidP="000F2131">
      <w:pPr>
        <w:spacing w:line="360" w:lineRule="auto"/>
        <w:rPr>
          <w:b/>
          <w:sz w:val="24"/>
          <w:szCs w:val="24"/>
          <w:u w:val="single"/>
        </w:rPr>
      </w:pPr>
    </w:p>
    <w:p w14:paraId="0BE017B6" w14:textId="77777777" w:rsidR="000F2131" w:rsidRDefault="000F2131" w:rsidP="00215EEB">
      <w:pPr>
        <w:spacing w:line="360" w:lineRule="auto"/>
        <w:rPr>
          <w:bCs/>
          <w:sz w:val="24"/>
          <w:szCs w:val="24"/>
        </w:rPr>
      </w:pPr>
      <w:r>
        <w:rPr>
          <w:bCs/>
          <w:sz w:val="24"/>
          <w:szCs w:val="24"/>
        </w:rPr>
        <w:t>T</w:t>
      </w:r>
      <w:r w:rsidRPr="00543809">
        <w:rPr>
          <w:bCs/>
          <w:sz w:val="24"/>
          <w:szCs w:val="24"/>
        </w:rPr>
        <w:t>he significance of Revenue per Available Room (“RevPAR”) as a performance metric lies in its capacity to gauge the period-over-period shift in room revenues for comparable properties. This provides a valuable benchmark for evaluating financial performance.</w:t>
      </w:r>
    </w:p>
    <w:p w14:paraId="2EFA47EE" w14:textId="77777777" w:rsidR="000F2131" w:rsidRDefault="000F2131" w:rsidP="00215EEB">
      <w:pPr>
        <w:spacing w:line="360" w:lineRule="auto"/>
        <w:rPr>
          <w:bCs/>
          <w:sz w:val="24"/>
          <w:szCs w:val="24"/>
        </w:rPr>
      </w:pPr>
    </w:p>
    <w:p w14:paraId="52A652BF" w14:textId="77777777" w:rsidR="000F2131" w:rsidRPr="00543809" w:rsidRDefault="000F2131" w:rsidP="00215EEB">
      <w:pPr>
        <w:spacing w:line="360" w:lineRule="auto"/>
        <w:rPr>
          <w:bCs/>
          <w:sz w:val="24"/>
          <w:szCs w:val="24"/>
        </w:rPr>
      </w:pPr>
      <w:r>
        <w:rPr>
          <w:bCs/>
          <w:sz w:val="24"/>
          <w:szCs w:val="24"/>
        </w:rPr>
        <w:t xml:space="preserve">The correlation coefficients have been calculated </w:t>
      </w:r>
      <w:r w:rsidRPr="00543809">
        <w:rPr>
          <w:bCs/>
          <w:sz w:val="24"/>
          <w:szCs w:val="24"/>
        </w:rPr>
        <w:t xml:space="preserve">focusing on the variance between each variable and its mean </w:t>
      </w:r>
      <w:r>
        <w:rPr>
          <w:bCs/>
          <w:sz w:val="24"/>
          <w:szCs w:val="24"/>
        </w:rPr>
        <w:t>against</w:t>
      </w:r>
      <w:r w:rsidRPr="00543809">
        <w:rPr>
          <w:bCs/>
          <w:sz w:val="24"/>
          <w:szCs w:val="24"/>
        </w:rPr>
        <w:t xml:space="preserve"> the other variables</w:t>
      </w:r>
      <w:r>
        <w:rPr>
          <w:bCs/>
          <w:sz w:val="24"/>
          <w:szCs w:val="24"/>
        </w:rPr>
        <w:t xml:space="preserve">. </w:t>
      </w:r>
      <w:r w:rsidRPr="00543809">
        <w:rPr>
          <w:bCs/>
          <w:sz w:val="24"/>
          <w:szCs w:val="24"/>
        </w:rPr>
        <w:t>The coefficients affirm a robust correlation across the growth trajectories of each variable. Notably, the correlation between Average Occupancy and Average Daily Rate exhibits a marginally lower magnitude in the year 2021.</w:t>
      </w:r>
    </w:p>
    <w:p w14:paraId="51C148B2" w14:textId="77777777" w:rsidR="000F2131" w:rsidRPr="00543809" w:rsidRDefault="000F2131" w:rsidP="00215EEB">
      <w:pPr>
        <w:spacing w:line="360" w:lineRule="auto"/>
        <w:rPr>
          <w:bCs/>
          <w:sz w:val="24"/>
          <w:szCs w:val="24"/>
        </w:rPr>
      </w:pPr>
    </w:p>
    <w:p w14:paraId="4AA0FA0D" w14:textId="7F0EB04C" w:rsidR="000F2131" w:rsidRPr="00060DAC" w:rsidRDefault="000F2131" w:rsidP="00215EEB">
      <w:pPr>
        <w:pStyle w:val="ListParagraph"/>
        <w:spacing w:line="360" w:lineRule="auto"/>
        <w:ind w:left="0"/>
        <w:rPr>
          <w:b/>
          <w:sz w:val="24"/>
          <w:szCs w:val="24"/>
          <w:u w:val="single"/>
        </w:rPr>
      </w:pPr>
      <w:r w:rsidRPr="00543809">
        <w:rPr>
          <w:bCs/>
          <w:sz w:val="24"/>
          <w:szCs w:val="24"/>
        </w:rPr>
        <w:t>This examination of correlation coefficients underscores the interconnected nature of key variables, emphasizing the coherence in the growth patterns within the parameters considered. Despite a slightly diminished correlation between Average Occupancy and Average Daily Rate in 2021, the overall coherence among these variables attests to the intricate relationship that underpins Marriott Inc.'s operational dynamics.</w:t>
      </w:r>
    </w:p>
    <w:p w14:paraId="3F80D14E" w14:textId="61018F64" w:rsidR="005A710F" w:rsidRDefault="005A710F">
      <w:pPr>
        <w:rPr>
          <w:b/>
          <w:sz w:val="24"/>
          <w:szCs w:val="24"/>
          <w:u w:val="single"/>
        </w:rPr>
      </w:pPr>
      <w:r>
        <w:rPr>
          <w:b/>
          <w:sz w:val="24"/>
          <w:szCs w:val="24"/>
          <w:u w:val="single"/>
        </w:rPr>
        <w:br w:type="page"/>
      </w:r>
    </w:p>
    <w:p w14:paraId="3F07E047" w14:textId="77777777" w:rsidR="005A710F" w:rsidRPr="00A37A70" w:rsidRDefault="005A710F" w:rsidP="005A710F">
      <w:pPr>
        <w:spacing w:line="360" w:lineRule="auto"/>
        <w:jc w:val="center"/>
        <w:rPr>
          <w:bCs/>
          <w:sz w:val="24"/>
          <w:szCs w:val="24"/>
        </w:rPr>
      </w:pPr>
      <w:r>
        <w:rPr>
          <w:b/>
          <w:sz w:val="24"/>
          <w:szCs w:val="24"/>
          <w:u w:val="single"/>
        </w:rPr>
        <w:lastRenderedPageBreak/>
        <w:t>Cost Drivers</w:t>
      </w:r>
    </w:p>
    <w:p w14:paraId="2C33D4CB" w14:textId="77777777" w:rsidR="005A710F" w:rsidRDefault="005A710F" w:rsidP="005A710F">
      <w:pPr>
        <w:spacing w:line="360" w:lineRule="auto"/>
        <w:jc w:val="center"/>
        <w:rPr>
          <w:b/>
          <w:sz w:val="24"/>
          <w:szCs w:val="24"/>
          <w:u w:val="single"/>
        </w:rPr>
      </w:pPr>
      <w:r>
        <w:rPr>
          <w:bCs/>
          <w:noProof/>
          <w:sz w:val="24"/>
          <w:szCs w:val="24"/>
        </w:rPr>
        <w:drawing>
          <wp:inline distT="0" distB="0" distL="0" distR="0" wp14:anchorId="32BC6AD4" wp14:editId="5824DC25">
            <wp:extent cx="5867400" cy="2118360"/>
            <wp:effectExtent l="0" t="0" r="19050" b="0"/>
            <wp:docPr id="882883404" name="Diagram 8828834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B7730C8" w14:textId="77777777" w:rsidR="005A710F" w:rsidRDefault="005A710F" w:rsidP="005A710F">
      <w:pPr>
        <w:spacing w:line="360" w:lineRule="auto"/>
        <w:rPr>
          <w:b/>
          <w:sz w:val="24"/>
          <w:szCs w:val="24"/>
          <w:u w:val="single"/>
        </w:rPr>
      </w:pPr>
      <w:r>
        <w:rPr>
          <w:b/>
          <w:sz w:val="24"/>
          <w:szCs w:val="24"/>
          <w:u w:val="single"/>
        </w:rPr>
        <w:t>Cost Item Correlation to Revenue</w:t>
      </w:r>
    </w:p>
    <w:p w14:paraId="06975BFA" w14:textId="77777777" w:rsidR="005A710F" w:rsidRDefault="005A710F" w:rsidP="005A710F">
      <w:pPr>
        <w:pStyle w:val="ListParagraph"/>
        <w:numPr>
          <w:ilvl w:val="0"/>
          <w:numId w:val="3"/>
        </w:numPr>
        <w:spacing w:line="360" w:lineRule="auto"/>
        <w:rPr>
          <w:bCs/>
          <w:sz w:val="24"/>
          <w:szCs w:val="24"/>
        </w:rPr>
      </w:pPr>
      <w:r>
        <w:rPr>
          <w:bCs/>
          <w:sz w:val="24"/>
          <w:szCs w:val="24"/>
        </w:rPr>
        <w:t>Lease Payments – Fixed.</w:t>
      </w:r>
    </w:p>
    <w:p w14:paraId="77B027D6" w14:textId="77777777" w:rsidR="005A710F" w:rsidRDefault="005A710F" w:rsidP="005A710F">
      <w:pPr>
        <w:pStyle w:val="ListParagraph"/>
        <w:numPr>
          <w:ilvl w:val="0"/>
          <w:numId w:val="3"/>
        </w:numPr>
        <w:spacing w:line="360" w:lineRule="auto"/>
        <w:rPr>
          <w:bCs/>
          <w:sz w:val="24"/>
          <w:szCs w:val="24"/>
        </w:rPr>
      </w:pPr>
      <w:r>
        <w:rPr>
          <w:bCs/>
          <w:sz w:val="24"/>
          <w:szCs w:val="24"/>
        </w:rPr>
        <w:t xml:space="preserve">Pre-Opening Expenses – Variable. </w:t>
      </w:r>
      <w:r w:rsidRPr="00F1055F">
        <w:rPr>
          <w:bCs/>
          <w:sz w:val="24"/>
          <w:szCs w:val="24"/>
        </w:rPr>
        <w:t>The variation is based on the number of new locations being opened.</w:t>
      </w:r>
    </w:p>
    <w:p w14:paraId="3BF5286A" w14:textId="77777777" w:rsidR="005A710F" w:rsidRDefault="005A710F" w:rsidP="005A710F">
      <w:pPr>
        <w:pStyle w:val="ListParagraph"/>
        <w:numPr>
          <w:ilvl w:val="0"/>
          <w:numId w:val="3"/>
        </w:numPr>
        <w:spacing w:line="360" w:lineRule="auto"/>
        <w:rPr>
          <w:bCs/>
          <w:sz w:val="24"/>
          <w:szCs w:val="24"/>
        </w:rPr>
      </w:pPr>
      <w:r>
        <w:rPr>
          <w:bCs/>
          <w:sz w:val="24"/>
          <w:szCs w:val="24"/>
        </w:rPr>
        <w:t>Depreciation, Amortization, &amp; Other – Fixed.</w:t>
      </w:r>
    </w:p>
    <w:p w14:paraId="471C4519" w14:textId="77777777" w:rsidR="005A710F" w:rsidRDefault="005A710F" w:rsidP="005A710F">
      <w:pPr>
        <w:pStyle w:val="ListParagraph"/>
        <w:numPr>
          <w:ilvl w:val="0"/>
          <w:numId w:val="3"/>
        </w:numPr>
        <w:spacing w:line="360" w:lineRule="auto"/>
        <w:rPr>
          <w:bCs/>
          <w:sz w:val="24"/>
          <w:szCs w:val="24"/>
        </w:rPr>
      </w:pPr>
      <w:r>
        <w:rPr>
          <w:bCs/>
          <w:sz w:val="24"/>
          <w:szCs w:val="24"/>
        </w:rPr>
        <w:t xml:space="preserve">Building Expenses – Fixed and Variable. </w:t>
      </w:r>
      <w:r w:rsidRPr="00F1055F">
        <w:rPr>
          <w:bCs/>
          <w:sz w:val="24"/>
          <w:szCs w:val="24"/>
        </w:rPr>
        <w:t>Some building expenses, like property taxes and insurance, may be fixed, while others, such as maintenance costs, could vary based on usage and need.</w:t>
      </w:r>
    </w:p>
    <w:p w14:paraId="22939AB6" w14:textId="77777777" w:rsidR="005A710F" w:rsidRDefault="005A710F" w:rsidP="005A710F">
      <w:pPr>
        <w:pStyle w:val="ListParagraph"/>
        <w:numPr>
          <w:ilvl w:val="0"/>
          <w:numId w:val="3"/>
        </w:numPr>
        <w:spacing w:line="360" w:lineRule="auto"/>
        <w:rPr>
          <w:bCs/>
          <w:sz w:val="24"/>
          <w:szCs w:val="24"/>
        </w:rPr>
      </w:pPr>
      <w:r>
        <w:rPr>
          <w:bCs/>
          <w:sz w:val="24"/>
          <w:szCs w:val="24"/>
        </w:rPr>
        <w:t xml:space="preserve">Salaries &amp; Wages – Variable. </w:t>
      </w:r>
      <w:r w:rsidRPr="00F1055F">
        <w:rPr>
          <w:bCs/>
          <w:sz w:val="24"/>
          <w:szCs w:val="24"/>
        </w:rPr>
        <w:t>Salaries and wages are tied to the number of employees and the level of business activity.</w:t>
      </w:r>
    </w:p>
    <w:p w14:paraId="13A30EAA" w14:textId="77777777" w:rsidR="005A710F" w:rsidRDefault="005A710F" w:rsidP="005A710F">
      <w:pPr>
        <w:pStyle w:val="ListParagraph"/>
        <w:numPr>
          <w:ilvl w:val="0"/>
          <w:numId w:val="3"/>
        </w:numPr>
        <w:spacing w:line="360" w:lineRule="auto"/>
        <w:rPr>
          <w:bCs/>
          <w:sz w:val="24"/>
          <w:szCs w:val="24"/>
        </w:rPr>
      </w:pPr>
      <w:r>
        <w:rPr>
          <w:bCs/>
          <w:sz w:val="24"/>
          <w:szCs w:val="24"/>
        </w:rPr>
        <w:t xml:space="preserve">Insurance – Fixed and Variable. </w:t>
      </w:r>
      <w:r w:rsidRPr="00F1055F">
        <w:rPr>
          <w:bCs/>
          <w:sz w:val="24"/>
          <w:szCs w:val="24"/>
        </w:rPr>
        <w:t>Insurance premiums are generally fixed, but the overall insurance costs may vary based on factors such as the number of claims or changes in coverage.</w:t>
      </w:r>
    </w:p>
    <w:p w14:paraId="71763B5D" w14:textId="77777777" w:rsidR="005A710F" w:rsidRDefault="005A710F" w:rsidP="005A710F">
      <w:pPr>
        <w:pStyle w:val="ListParagraph"/>
        <w:numPr>
          <w:ilvl w:val="0"/>
          <w:numId w:val="3"/>
        </w:numPr>
        <w:spacing w:line="360" w:lineRule="auto"/>
        <w:rPr>
          <w:bCs/>
          <w:sz w:val="24"/>
          <w:szCs w:val="24"/>
        </w:rPr>
      </w:pPr>
      <w:r>
        <w:rPr>
          <w:bCs/>
          <w:sz w:val="24"/>
          <w:szCs w:val="24"/>
        </w:rPr>
        <w:t>Restructuring, Merger-Related Charges, &amp; Other – One time or irregular, neither fixed nor variable.</w:t>
      </w:r>
    </w:p>
    <w:p w14:paraId="5FD0540C" w14:textId="77777777" w:rsidR="005A710F" w:rsidRDefault="005A710F" w:rsidP="005A710F">
      <w:pPr>
        <w:pStyle w:val="ListParagraph"/>
        <w:numPr>
          <w:ilvl w:val="0"/>
          <w:numId w:val="3"/>
        </w:numPr>
        <w:spacing w:line="360" w:lineRule="auto"/>
        <w:rPr>
          <w:bCs/>
          <w:sz w:val="24"/>
          <w:szCs w:val="24"/>
        </w:rPr>
      </w:pPr>
      <w:r>
        <w:rPr>
          <w:bCs/>
          <w:sz w:val="24"/>
          <w:szCs w:val="24"/>
        </w:rPr>
        <w:t xml:space="preserve">Advertising – Variable. </w:t>
      </w:r>
      <w:r w:rsidRPr="00F1055F">
        <w:rPr>
          <w:bCs/>
          <w:sz w:val="24"/>
          <w:szCs w:val="24"/>
        </w:rPr>
        <w:t>Advertising expenses are tied to promotional activities and vary based on the level of marketing efforts.</w:t>
      </w:r>
    </w:p>
    <w:p w14:paraId="7FB1C70A" w14:textId="77777777" w:rsidR="00020EB6" w:rsidRDefault="005A710F" w:rsidP="00020EB6">
      <w:pPr>
        <w:pStyle w:val="ListParagraph"/>
        <w:numPr>
          <w:ilvl w:val="0"/>
          <w:numId w:val="3"/>
        </w:numPr>
        <w:spacing w:line="360" w:lineRule="auto"/>
        <w:rPr>
          <w:bCs/>
          <w:sz w:val="24"/>
          <w:szCs w:val="24"/>
        </w:rPr>
      </w:pPr>
      <w:r>
        <w:rPr>
          <w:bCs/>
          <w:sz w:val="24"/>
          <w:szCs w:val="24"/>
        </w:rPr>
        <w:t xml:space="preserve">Property-Level Operating Expenses – Variable. </w:t>
      </w:r>
      <w:r w:rsidRPr="00F1055F">
        <w:rPr>
          <w:bCs/>
          <w:sz w:val="24"/>
          <w:szCs w:val="24"/>
        </w:rPr>
        <w:t>Operating expenses at the property level, such as utilities and maintenance, are likely to vary based on the level of business activity.</w:t>
      </w:r>
    </w:p>
    <w:p w14:paraId="13E6CD11" w14:textId="3F02FCA2" w:rsidR="00EB5B6A" w:rsidRPr="00020EB6" w:rsidRDefault="005A710F" w:rsidP="00020EB6">
      <w:pPr>
        <w:pStyle w:val="ListParagraph"/>
        <w:numPr>
          <w:ilvl w:val="0"/>
          <w:numId w:val="3"/>
        </w:numPr>
        <w:spacing w:line="360" w:lineRule="auto"/>
        <w:rPr>
          <w:bCs/>
          <w:sz w:val="24"/>
          <w:szCs w:val="24"/>
        </w:rPr>
      </w:pPr>
      <w:r w:rsidRPr="00020EB6">
        <w:rPr>
          <w:bCs/>
          <w:sz w:val="24"/>
          <w:szCs w:val="24"/>
        </w:rPr>
        <w:t>Centralised Programs &amp; Services – Fixed and Variable. Costs tied to specific programs or services will vary with usage</w:t>
      </w:r>
      <w:r w:rsidR="00020EB6">
        <w:rPr>
          <w:bCs/>
          <w:sz w:val="24"/>
          <w:szCs w:val="24"/>
        </w:rPr>
        <w:t>.</w:t>
      </w:r>
    </w:p>
    <w:p w14:paraId="4D64BBFA" w14:textId="77777777" w:rsidR="00EB5B6A" w:rsidRDefault="00EB5B6A" w:rsidP="00EB5B6A">
      <w:pPr>
        <w:spacing w:line="360" w:lineRule="auto"/>
        <w:jc w:val="center"/>
        <w:rPr>
          <w:b/>
          <w:sz w:val="24"/>
          <w:szCs w:val="24"/>
          <w:u w:val="single"/>
        </w:rPr>
      </w:pPr>
      <w:r>
        <w:rPr>
          <w:b/>
          <w:sz w:val="24"/>
          <w:szCs w:val="24"/>
          <w:u w:val="single"/>
        </w:rPr>
        <w:lastRenderedPageBreak/>
        <w:t>Company Performance</w:t>
      </w:r>
    </w:p>
    <w:p w14:paraId="2C8C3805" w14:textId="77777777" w:rsidR="00EB5B6A" w:rsidRDefault="00EB5B6A" w:rsidP="00EB5B6A">
      <w:pPr>
        <w:spacing w:line="360" w:lineRule="auto"/>
        <w:jc w:val="center"/>
        <w:rPr>
          <w:b/>
          <w:sz w:val="24"/>
          <w:szCs w:val="24"/>
          <w:u w:val="single"/>
        </w:rPr>
      </w:pPr>
    </w:p>
    <w:p w14:paraId="1A4DD543" w14:textId="77777777" w:rsidR="00EB5B6A" w:rsidRPr="00543809" w:rsidRDefault="00EB5B6A" w:rsidP="00EB5B6A">
      <w:pPr>
        <w:spacing w:line="360" w:lineRule="auto"/>
        <w:rPr>
          <w:bCs/>
          <w:sz w:val="24"/>
          <w:szCs w:val="24"/>
        </w:rPr>
      </w:pPr>
      <w:r w:rsidRPr="00543809">
        <w:rPr>
          <w:bCs/>
          <w:sz w:val="24"/>
          <w:szCs w:val="24"/>
        </w:rPr>
        <w:t xml:space="preserve">Marriott Inc.'s financial performance for the fiscal year spanning 2021 to 2022 demonstrates a commendable trajectory, marked by a robust surge in fee revenue across diverse segments, including Owned, Leased, </w:t>
      </w:r>
      <w:r>
        <w:rPr>
          <w:bCs/>
          <w:sz w:val="24"/>
          <w:szCs w:val="24"/>
        </w:rPr>
        <w:t>&amp;</w:t>
      </w:r>
      <w:r w:rsidRPr="00543809">
        <w:rPr>
          <w:bCs/>
          <w:sz w:val="24"/>
          <w:szCs w:val="24"/>
        </w:rPr>
        <w:t xml:space="preserve"> Other revenue, alongside a notable escalation in Cost Reimbursement fees. Collectively, these improvements contributed to an impressive 49.9% rise in overall revenue in 2022 compared to the preceding year.</w:t>
      </w:r>
    </w:p>
    <w:p w14:paraId="36FB1CB8" w14:textId="77777777" w:rsidR="00EB5B6A" w:rsidRPr="00543809" w:rsidRDefault="00EB5B6A" w:rsidP="00EB5B6A">
      <w:pPr>
        <w:spacing w:line="360" w:lineRule="auto"/>
        <w:rPr>
          <w:bCs/>
          <w:sz w:val="24"/>
          <w:szCs w:val="24"/>
        </w:rPr>
      </w:pPr>
    </w:p>
    <w:p w14:paraId="5A898D38" w14:textId="77777777" w:rsidR="00EB5B6A" w:rsidRPr="00543809" w:rsidRDefault="00EB5B6A" w:rsidP="00EB5B6A">
      <w:pPr>
        <w:spacing w:line="360" w:lineRule="auto"/>
        <w:rPr>
          <w:bCs/>
          <w:sz w:val="24"/>
          <w:szCs w:val="24"/>
        </w:rPr>
      </w:pPr>
      <w:r w:rsidRPr="00543809">
        <w:rPr>
          <w:bCs/>
          <w:sz w:val="24"/>
          <w:szCs w:val="24"/>
        </w:rPr>
        <w:t>This upward momentum is distinctly mirrored in the global Revenue per Available Room (RevPAR), surging from $78.01 in 2021 to $123.30 in 2022, reflecting a substantial increment of 58%. This substantial growth underscores the company's effective revenue-generating strategies.</w:t>
      </w:r>
    </w:p>
    <w:p w14:paraId="69FB7708" w14:textId="77777777" w:rsidR="00EB5B6A" w:rsidRPr="00543809" w:rsidRDefault="00EB5B6A" w:rsidP="00EB5B6A">
      <w:pPr>
        <w:spacing w:line="360" w:lineRule="auto"/>
        <w:rPr>
          <w:bCs/>
          <w:sz w:val="24"/>
          <w:szCs w:val="24"/>
        </w:rPr>
      </w:pPr>
    </w:p>
    <w:p w14:paraId="6F125801" w14:textId="77777777" w:rsidR="00EB5B6A" w:rsidRPr="00543809" w:rsidRDefault="00EB5B6A" w:rsidP="00EB5B6A">
      <w:pPr>
        <w:spacing w:line="360" w:lineRule="auto"/>
        <w:rPr>
          <w:bCs/>
          <w:sz w:val="24"/>
          <w:szCs w:val="24"/>
        </w:rPr>
      </w:pPr>
      <w:r w:rsidRPr="00543809">
        <w:rPr>
          <w:bCs/>
          <w:sz w:val="24"/>
          <w:szCs w:val="24"/>
        </w:rPr>
        <w:t>In tandem with this revenue surge, a comprehensive evaluation of operational expenditures reveals a notable expansion in operating expenses, except for a commendable 12.3% reduction in Depreciation, Amortization, &amp; Other expenses. Notwithstanding the increase in costs across various operational facets, the overall operating expenses experienced a 43.0% upswing.</w:t>
      </w:r>
    </w:p>
    <w:p w14:paraId="2DC6FFFF" w14:textId="77777777" w:rsidR="00EB5B6A" w:rsidRPr="00543809" w:rsidRDefault="00EB5B6A" w:rsidP="00EB5B6A">
      <w:pPr>
        <w:spacing w:line="360" w:lineRule="auto"/>
        <w:rPr>
          <w:bCs/>
          <w:sz w:val="24"/>
          <w:szCs w:val="24"/>
        </w:rPr>
      </w:pPr>
    </w:p>
    <w:p w14:paraId="4657A730" w14:textId="77777777" w:rsidR="00EB5B6A" w:rsidRDefault="00EB5B6A" w:rsidP="00EB5B6A">
      <w:pPr>
        <w:spacing w:line="360" w:lineRule="auto"/>
        <w:rPr>
          <w:bCs/>
          <w:sz w:val="24"/>
          <w:szCs w:val="24"/>
        </w:rPr>
      </w:pPr>
      <w:r w:rsidRPr="00543809">
        <w:rPr>
          <w:bCs/>
          <w:sz w:val="24"/>
          <w:szCs w:val="24"/>
        </w:rPr>
        <w:t>Despite this surge in operational costs, the overarching financial landscape remains highly favourable for Marriott Inc. The noteworthy 114.6% increase in net income underscores the company's resilience and adeptness in navigating challenges, particularly in the aftermath of the COVID-19 pandemic. This surge in net income is indicative of Marriott Inc.'s robust operational efficiency and its adept ability to generate profits, showcasing a substantial recovery from the adversities posed by the global pandemic.</w:t>
      </w:r>
    </w:p>
    <w:p w14:paraId="2BB5B634" w14:textId="77777777" w:rsidR="00EB5B6A" w:rsidRDefault="00EB5B6A" w:rsidP="00EB5B6A">
      <w:pPr>
        <w:spacing w:line="360" w:lineRule="auto"/>
        <w:rPr>
          <w:bCs/>
          <w:sz w:val="24"/>
          <w:szCs w:val="24"/>
        </w:rPr>
      </w:pPr>
    </w:p>
    <w:p w14:paraId="751BB397" w14:textId="77777777" w:rsidR="00EB5B6A" w:rsidRDefault="00EB5B6A" w:rsidP="00EB5B6A">
      <w:pPr>
        <w:rPr>
          <w:bCs/>
          <w:sz w:val="24"/>
          <w:szCs w:val="24"/>
        </w:rPr>
      </w:pPr>
      <w:r>
        <w:rPr>
          <w:bCs/>
          <w:sz w:val="24"/>
          <w:szCs w:val="24"/>
        </w:rPr>
        <w:br w:type="page"/>
      </w:r>
    </w:p>
    <w:p w14:paraId="42C5ABBB" w14:textId="77777777" w:rsidR="00EB5B6A" w:rsidRDefault="00EB5B6A" w:rsidP="00EB5B6A">
      <w:pPr>
        <w:spacing w:line="360" w:lineRule="auto"/>
        <w:jc w:val="center"/>
        <w:rPr>
          <w:b/>
          <w:sz w:val="24"/>
          <w:szCs w:val="24"/>
          <w:u w:val="single"/>
        </w:rPr>
      </w:pPr>
      <w:r>
        <w:rPr>
          <w:b/>
          <w:sz w:val="24"/>
          <w:szCs w:val="24"/>
          <w:u w:val="single"/>
        </w:rPr>
        <w:lastRenderedPageBreak/>
        <w:t>Comparison with Peers</w:t>
      </w:r>
    </w:p>
    <w:p w14:paraId="3459F2C9" w14:textId="77777777" w:rsidR="00EB5B6A" w:rsidRDefault="00EB5B6A" w:rsidP="00EB5B6A">
      <w:pPr>
        <w:spacing w:line="360" w:lineRule="auto"/>
        <w:rPr>
          <w:b/>
          <w:sz w:val="24"/>
          <w:szCs w:val="24"/>
          <w:u w:val="single"/>
        </w:rPr>
      </w:pPr>
      <w:r>
        <w:rPr>
          <w:b/>
          <w:sz w:val="24"/>
          <w:szCs w:val="24"/>
          <w:u w:val="single"/>
        </w:rPr>
        <w:t>Marriott Inc</w:t>
      </w:r>
    </w:p>
    <w:p w14:paraId="79C3D84A" w14:textId="77777777" w:rsidR="00EB5B6A" w:rsidRDefault="00EB5B6A" w:rsidP="00EB5B6A">
      <w:pPr>
        <w:spacing w:line="360" w:lineRule="auto"/>
        <w:rPr>
          <w:b/>
          <w:sz w:val="24"/>
          <w:szCs w:val="24"/>
          <w:u w:val="single"/>
        </w:rPr>
      </w:pPr>
      <w:r>
        <w:rPr>
          <w:sz w:val="24"/>
          <w:szCs w:val="24"/>
        </w:rPr>
        <w:t>RevPAR: $110.64</w:t>
      </w:r>
    </w:p>
    <w:p w14:paraId="694D95D4" w14:textId="77777777" w:rsidR="00EB5B6A" w:rsidRPr="00933098" w:rsidRDefault="00EB5B6A" w:rsidP="00EB5B6A">
      <w:pPr>
        <w:spacing w:line="360" w:lineRule="auto"/>
        <w:rPr>
          <w:b/>
          <w:sz w:val="24"/>
          <w:szCs w:val="24"/>
          <w:u w:val="single"/>
        </w:rPr>
      </w:pPr>
      <w:r>
        <w:rPr>
          <w:sz w:val="24"/>
          <w:szCs w:val="24"/>
        </w:rPr>
        <w:t>Total Revenues: $20, 773 million</w:t>
      </w:r>
    </w:p>
    <w:p w14:paraId="6079C519" w14:textId="77777777" w:rsidR="00EB5B6A" w:rsidRDefault="00EB5B6A" w:rsidP="00EB5B6A">
      <w:pPr>
        <w:rPr>
          <w:sz w:val="24"/>
          <w:szCs w:val="24"/>
        </w:rPr>
      </w:pPr>
      <w:r>
        <w:rPr>
          <w:sz w:val="24"/>
          <w:szCs w:val="24"/>
        </w:rPr>
        <w:t>Total Operating Expenses: $17, 311 million</w:t>
      </w:r>
    </w:p>
    <w:p w14:paraId="3A8B3D2E" w14:textId="77777777" w:rsidR="00EB5B6A" w:rsidRDefault="00EB5B6A" w:rsidP="00EB5B6A">
      <w:pPr>
        <w:rPr>
          <w:sz w:val="24"/>
          <w:szCs w:val="24"/>
        </w:rPr>
      </w:pPr>
      <w:r>
        <w:rPr>
          <w:sz w:val="24"/>
          <w:szCs w:val="24"/>
        </w:rPr>
        <w:t>Net Income (Loss): $2, 358 million</w:t>
      </w:r>
    </w:p>
    <w:p w14:paraId="0AB6D32C" w14:textId="77777777" w:rsidR="00EB5B6A" w:rsidRPr="006D6DB1" w:rsidRDefault="00EB5B6A" w:rsidP="00EB5B6A">
      <w:pPr>
        <w:rPr>
          <w:sz w:val="24"/>
          <w:szCs w:val="24"/>
        </w:rPr>
      </w:pPr>
    </w:p>
    <w:p w14:paraId="22D00113" w14:textId="77777777" w:rsidR="00EB5B6A" w:rsidRDefault="00EB5B6A" w:rsidP="00EB5B6A">
      <w:pPr>
        <w:rPr>
          <w:b/>
          <w:bCs/>
          <w:sz w:val="24"/>
          <w:szCs w:val="24"/>
          <w:u w:val="single"/>
        </w:rPr>
      </w:pPr>
      <w:r>
        <w:rPr>
          <w:b/>
          <w:bCs/>
          <w:sz w:val="24"/>
          <w:szCs w:val="24"/>
          <w:u w:val="single"/>
        </w:rPr>
        <w:t>Hilton Worldwide Holdings</w:t>
      </w:r>
    </w:p>
    <w:p w14:paraId="20C5F153" w14:textId="77777777" w:rsidR="00EB5B6A" w:rsidRDefault="00EB5B6A" w:rsidP="00EB5B6A">
      <w:pPr>
        <w:rPr>
          <w:sz w:val="24"/>
          <w:szCs w:val="24"/>
        </w:rPr>
      </w:pPr>
      <w:r>
        <w:rPr>
          <w:sz w:val="24"/>
          <w:szCs w:val="24"/>
        </w:rPr>
        <w:t>RevPAR: $101.9</w:t>
      </w:r>
    </w:p>
    <w:p w14:paraId="64C7B233" w14:textId="77777777" w:rsidR="00EB5B6A" w:rsidRDefault="00EB5B6A" w:rsidP="00EB5B6A">
      <w:pPr>
        <w:rPr>
          <w:sz w:val="24"/>
          <w:szCs w:val="24"/>
        </w:rPr>
      </w:pPr>
      <w:r>
        <w:rPr>
          <w:sz w:val="24"/>
          <w:szCs w:val="24"/>
        </w:rPr>
        <w:t>Total Revenues: $8, 773 million</w:t>
      </w:r>
    </w:p>
    <w:p w14:paraId="5C0C3F71" w14:textId="77777777" w:rsidR="00EB5B6A" w:rsidRDefault="00EB5B6A" w:rsidP="00EB5B6A">
      <w:pPr>
        <w:rPr>
          <w:sz w:val="24"/>
          <w:szCs w:val="24"/>
        </w:rPr>
      </w:pPr>
      <w:r>
        <w:rPr>
          <w:sz w:val="24"/>
          <w:szCs w:val="24"/>
        </w:rPr>
        <w:t>Total Operating Expenses: $6, 679 million</w:t>
      </w:r>
    </w:p>
    <w:p w14:paraId="5CEAC7FD" w14:textId="77777777" w:rsidR="00EB5B6A" w:rsidRDefault="00EB5B6A" w:rsidP="00EB5B6A">
      <w:pPr>
        <w:rPr>
          <w:sz w:val="24"/>
          <w:szCs w:val="24"/>
        </w:rPr>
      </w:pPr>
      <w:r>
        <w:rPr>
          <w:sz w:val="24"/>
          <w:szCs w:val="24"/>
        </w:rPr>
        <w:t>Net Income (Loss): $1, 257 million</w:t>
      </w:r>
    </w:p>
    <w:p w14:paraId="36070B01" w14:textId="77777777" w:rsidR="00EB5B6A" w:rsidRPr="00A613FB" w:rsidRDefault="00EB5B6A" w:rsidP="00EB5B6A">
      <w:pPr>
        <w:rPr>
          <w:sz w:val="24"/>
          <w:szCs w:val="24"/>
        </w:rPr>
      </w:pPr>
    </w:p>
    <w:p w14:paraId="473DF3E3" w14:textId="77777777" w:rsidR="00EB5B6A" w:rsidRDefault="00EB5B6A" w:rsidP="00EB5B6A">
      <w:pPr>
        <w:rPr>
          <w:b/>
          <w:bCs/>
          <w:sz w:val="24"/>
          <w:szCs w:val="24"/>
          <w:u w:val="single"/>
        </w:rPr>
      </w:pPr>
      <w:r>
        <w:rPr>
          <w:b/>
          <w:bCs/>
          <w:sz w:val="24"/>
          <w:szCs w:val="24"/>
          <w:u w:val="single"/>
        </w:rPr>
        <w:t>Hyatt Hotels Corporation</w:t>
      </w:r>
    </w:p>
    <w:p w14:paraId="2EC23318" w14:textId="77777777" w:rsidR="00EB5B6A" w:rsidRDefault="00EB5B6A" w:rsidP="00EB5B6A">
      <w:pPr>
        <w:rPr>
          <w:sz w:val="24"/>
          <w:szCs w:val="24"/>
        </w:rPr>
      </w:pPr>
      <w:r>
        <w:rPr>
          <w:sz w:val="24"/>
          <w:szCs w:val="24"/>
        </w:rPr>
        <w:t>RevPAR: $121</w:t>
      </w:r>
    </w:p>
    <w:p w14:paraId="6B2EDB36" w14:textId="77777777" w:rsidR="00EB5B6A" w:rsidRDefault="00EB5B6A" w:rsidP="00EB5B6A">
      <w:pPr>
        <w:rPr>
          <w:sz w:val="24"/>
          <w:szCs w:val="24"/>
        </w:rPr>
      </w:pPr>
      <w:r>
        <w:rPr>
          <w:sz w:val="24"/>
          <w:szCs w:val="24"/>
        </w:rPr>
        <w:t>Total Revenues: $5, 891 million</w:t>
      </w:r>
    </w:p>
    <w:p w14:paraId="7F9C88FF" w14:textId="77777777" w:rsidR="00EB5B6A" w:rsidRDefault="00EB5B6A" w:rsidP="00EB5B6A">
      <w:pPr>
        <w:rPr>
          <w:sz w:val="24"/>
          <w:szCs w:val="24"/>
        </w:rPr>
      </w:pPr>
      <w:r>
        <w:rPr>
          <w:sz w:val="24"/>
          <w:szCs w:val="24"/>
        </w:rPr>
        <w:t>Total Operating Expenses: $5, 493 million</w:t>
      </w:r>
    </w:p>
    <w:p w14:paraId="33408B82" w14:textId="77777777" w:rsidR="00EB5B6A" w:rsidRPr="00A613FB" w:rsidRDefault="00EB5B6A" w:rsidP="00EB5B6A">
      <w:pPr>
        <w:rPr>
          <w:sz w:val="24"/>
          <w:szCs w:val="24"/>
        </w:rPr>
      </w:pPr>
      <w:r>
        <w:rPr>
          <w:sz w:val="24"/>
          <w:szCs w:val="24"/>
        </w:rPr>
        <w:t>Net Income (Loss): $455 million</w:t>
      </w:r>
    </w:p>
    <w:p w14:paraId="4E34D138" w14:textId="77777777" w:rsidR="00EB5B6A" w:rsidRPr="00A613FB" w:rsidRDefault="00EB5B6A" w:rsidP="00EB5B6A">
      <w:pPr>
        <w:rPr>
          <w:sz w:val="24"/>
          <w:szCs w:val="24"/>
        </w:rPr>
      </w:pPr>
    </w:p>
    <w:p w14:paraId="5B4B26C3" w14:textId="77777777" w:rsidR="00EB5B6A" w:rsidRDefault="00EB5B6A" w:rsidP="00EB5B6A">
      <w:pPr>
        <w:rPr>
          <w:b/>
          <w:bCs/>
          <w:sz w:val="24"/>
          <w:szCs w:val="24"/>
          <w:u w:val="single"/>
        </w:rPr>
      </w:pPr>
      <w:r>
        <w:rPr>
          <w:b/>
          <w:bCs/>
          <w:sz w:val="24"/>
          <w:szCs w:val="24"/>
          <w:u w:val="single"/>
        </w:rPr>
        <w:t>Accor SA</w:t>
      </w:r>
    </w:p>
    <w:p w14:paraId="6D1AE360" w14:textId="77777777" w:rsidR="00EB5B6A" w:rsidRDefault="00EB5B6A" w:rsidP="00EB5B6A">
      <w:pPr>
        <w:rPr>
          <w:sz w:val="24"/>
          <w:szCs w:val="24"/>
        </w:rPr>
      </w:pPr>
      <w:r>
        <w:rPr>
          <w:sz w:val="24"/>
          <w:szCs w:val="24"/>
        </w:rPr>
        <w:t xml:space="preserve">RevPAR: </w:t>
      </w:r>
      <w:r>
        <w:rPr>
          <w:rFonts w:cstheme="minorHAnsi"/>
          <w:sz w:val="24"/>
          <w:szCs w:val="24"/>
        </w:rPr>
        <w:t>€</w:t>
      </w:r>
      <w:r>
        <w:rPr>
          <w:sz w:val="24"/>
          <w:szCs w:val="24"/>
        </w:rPr>
        <w:t>62</w:t>
      </w:r>
    </w:p>
    <w:p w14:paraId="3B91C03A" w14:textId="77777777" w:rsidR="00EB5B6A" w:rsidRDefault="00EB5B6A" w:rsidP="00EB5B6A">
      <w:pPr>
        <w:rPr>
          <w:sz w:val="24"/>
          <w:szCs w:val="24"/>
        </w:rPr>
      </w:pPr>
      <w:r>
        <w:rPr>
          <w:sz w:val="24"/>
          <w:szCs w:val="24"/>
        </w:rPr>
        <w:t xml:space="preserve">Total Revenues: </w:t>
      </w:r>
      <w:r>
        <w:rPr>
          <w:rFonts w:cstheme="minorHAnsi"/>
          <w:sz w:val="24"/>
          <w:szCs w:val="24"/>
        </w:rPr>
        <w:t>€</w:t>
      </w:r>
      <w:r>
        <w:rPr>
          <w:sz w:val="24"/>
          <w:szCs w:val="24"/>
        </w:rPr>
        <w:t>4, 224 million</w:t>
      </w:r>
    </w:p>
    <w:p w14:paraId="61884FB4" w14:textId="77777777" w:rsidR="00EB5B6A" w:rsidRDefault="00EB5B6A" w:rsidP="00EB5B6A">
      <w:pPr>
        <w:rPr>
          <w:sz w:val="24"/>
          <w:szCs w:val="24"/>
        </w:rPr>
      </w:pPr>
      <w:r>
        <w:rPr>
          <w:sz w:val="24"/>
          <w:szCs w:val="24"/>
        </w:rPr>
        <w:t xml:space="preserve">Total Operating Expenses: </w:t>
      </w:r>
      <w:r>
        <w:rPr>
          <w:rFonts w:cstheme="minorHAnsi"/>
          <w:sz w:val="24"/>
          <w:szCs w:val="24"/>
        </w:rPr>
        <w:t>€</w:t>
      </w:r>
      <w:r>
        <w:rPr>
          <w:sz w:val="24"/>
          <w:szCs w:val="24"/>
        </w:rPr>
        <w:t>3, 549 million</w:t>
      </w:r>
    </w:p>
    <w:p w14:paraId="4566960A" w14:textId="77777777" w:rsidR="00EB5B6A" w:rsidRPr="00A613FB" w:rsidRDefault="00EB5B6A" w:rsidP="00EB5B6A">
      <w:pPr>
        <w:rPr>
          <w:sz w:val="24"/>
          <w:szCs w:val="24"/>
        </w:rPr>
      </w:pPr>
      <w:r>
        <w:rPr>
          <w:sz w:val="24"/>
          <w:szCs w:val="24"/>
        </w:rPr>
        <w:t xml:space="preserve">Net Income (Loss): </w:t>
      </w:r>
      <w:r>
        <w:rPr>
          <w:rFonts w:cstheme="minorHAnsi"/>
          <w:sz w:val="24"/>
          <w:szCs w:val="24"/>
        </w:rPr>
        <w:t>€</w:t>
      </w:r>
      <w:r>
        <w:rPr>
          <w:sz w:val="24"/>
          <w:szCs w:val="24"/>
        </w:rPr>
        <w:t>426 million</w:t>
      </w:r>
    </w:p>
    <w:p w14:paraId="0B96DBD2" w14:textId="77777777" w:rsidR="00EB5B6A" w:rsidRPr="00A613FB" w:rsidRDefault="00EB5B6A" w:rsidP="00EB5B6A">
      <w:pPr>
        <w:rPr>
          <w:sz w:val="24"/>
          <w:szCs w:val="24"/>
        </w:rPr>
      </w:pPr>
    </w:p>
    <w:p w14:paraId="357BC721" w14:textId="77777777" w:rsidR="00EB5B6A" w:rsidRDefault="00EB5B6A" w:rsidP="00EB5B6A">
      <w:pPr>
        <w:rPr>
          <w:b/>
          <w:bCs/>
          <w:sz w:val="24"/>
          <w:szCs w:val="24"/>
          <w:u w:val="single"/>
        </w:rPr>
      </w:pPr>
    </w:p>
    <w:p w14:paraId="68930D89" w14:textId="77777777" w:rsidR="00EB5B6A" w:rsidRDefault="00EB5B6A" w:rsidP="00EB5B6A">
      <w:pPr>
        <w:rPr>
          <w:b/>
          <w:bCs/>
          <w:sz w:val="24"/>
          <w:szCs w:val="24"/>
          <w:u w:val="single"/>
        </w:rPr>
      </w:pPr>
    </w:p>
    <w:p w14:paraId="6C7B24B9" w14:textId="77777777" w:rsidR="00EB5B6A" w:rsidRDefault="00EB5B6A" w:rsidP="00EB5B6A">
      <w:pPr>
        <w:rPr>
          <w:b/>
          <w:bCs/>
          <w:sz w:val="24"/>
          <w:szCs w:val="24"/>
          <w:u w:val="single"/>
        </w:rPr>
      </w:pPr>
    </w:p>
    <w:p w14:paraId="4B3CB2E2" w14:textId="77777777" w:rsidR="00EB5B6A" w:rsidRDefault="00EB5B6A" w:rsidP="00EB5B6A">
      <w:pPr>
        <w:rPr>
          <w:b/>
          <w:bCs/>
          <w:sz w:val="24"/>
          <w:szCs w:val="24"/>
          <w:u w:val="single"/>
        </w:rPr>
      </w:pPr>
      <w:r>
        <w:rPr>
          <w:b/>
          <w:bCs/>
          <w:sz w:val="24"/>
          <w:szCs w:val="24"/>
          <w:u w:val="single"/>
        </w:rPr>
        <w:lastRenderedPageBreak/>
        <w:t>InterContinental Hotels Group Plc</w:t>
      </w:r>
    </w:p>
    <w:p w14:paraId="72A774AB" w14:textId="77777777" w:rsidR="00EB5B6A" w:rsidRDefault="00EB5B6A" w:rsidP="00EB5B6A">
      <w:pPr>
        <w:rPr>
          <w:sz w:val="24"/>
          <w:szCs w:val="24"/>
        </w:rPr>
      </w:pPr>
      <w:r>
        <w:rPr>
          <w:sz w:val="24"/>
          <w:szCs w:val="24"/>
        </w:rPr>
        <w:t>Total Revenues: $3, 892 million</w:t>
      </w:r>
    </w:p>
    <w:p w14:paraId="1D33CBE5" w14:textId="77777777" w:rsidR="00EB5B6A" w:rsidRDefault="00EB5B6A" w:rsidP="00EB5B6A">
      <w:pPr>
        <w:rPr>
          <w:sz w:val="24"/>
          <w:szCs w:val="24"/>
        </w:rPr>
      </w:pPr>
      <w:r>
        <w:rPr>
          <w:sz w:val="24"/>
          <w:szCs w:val="24"/>
        </w:rPr>
        <w:t>Total Operating Expenses: £3, 264 million</w:t>
      </w:r>
    </w:p>
    <w:p w14:paraId="6721C8C3" w14:textId="77777777" w:rsidR="00EB5B6A" w:rsidRDefault="00EB5B6A" w:rsidP="00EB5B6A">
      <w:pPr>
        <w:rPr>
          <w:sz w:val="24"/>
          <w:szCs w:val="24"/>
        </w:rPr>
      </w:pPr>
      <w:r>
        <w:rPr>
          <w:sz w:val="24"/>
          <w:szCs w:val="24"/>
        </w:rPr>
        <w:t>Net Income (Loss): $376 million</w:t>
      </w:r>
    </w:p>
    <w:p w14:paraId="161FC000" w14:textId="77777777" w:rsidR="00EB5B6A" w:rsidRDefault="00EB5B6A" w:rsidP="00EB5B6A">
      <w:pPr>
        <w:rPr>
          <w:sz w:val="24"/>
          <w:szCs w:val="24"/>
        </w:rPr>
      </w:pPr>
    </w:p>
    <w:p w14:paraId="5B158DB3" w14:textId="77777777" w:rsidR="00EB5B6A" w:rsidRPr="00933098" w:rsidRDefault="00EB5B6A" w:rsidP="00EB5B6A">
      <w:pPr>
        <w:jc w:val="center"/>
        <w:rPr>
          <w:b/>
          <w:bCs/>
          <w:sz w:val="24"/>
          <w:szCs w:val="24"/>
          <w:u w:val="single"/>
        </w:rPr>
      </w:pPr>
      <w:r w:rsidRPr="00933098">
        <w:rPr>
          <w:b/>
          <w:bCs/>
          <w:sz w:val="24"/>
          <w:szCs w:val="24"/>
          <w:u w:val="single"/>
        </w:rPr>
        <w:t>Comparison:</w:t>
      </w:r>
    </w:p>
    <w:p w14:paraId="64E9F3BA" w14:textId="77777777" w:rsidR="00EB5B6A" w:rsidRPr="00933098" w:rsidRDefault="00EB5B6A" w:rsidP="00EB5B6A">
      <w:pPr>
        <w:rPr>
          <w:sz w:val="24"/>
          <w:szCs w:val="24"/>
        </w:rPr>
      </w:pPr>
    </w:p>
    <w:p w14:paraId="7E380F64" w14:textId="77777777" w:rsidR="00EB5B6A" w:rsidRPr="00933098" w:rsidRDefault="00EB5B6A" w:rsidP="00EB5B6A">
      <w:pPr>
        <w:rPr>
          <w:sz w:val="24"/>
          <w:szCs w:val="24"/>
          <w:u w:val="single"/>
        </w:rPr>
      </w:pPr>
      <w:r w:rsidRPr="00933098">
        <w:rPr>
          <w:sz w:val="24"/>
          <w:szCs w:val="24"/>
          <w:u w:val="single"/>
        </w:rPr>
        <w:t>Revenue Performance:</w:t>
      </w:r>
    </w:p>
    <w:p w14:paraId="47B373F3" w14:textId="77777777" w:rsidR="00EB5B6A" w:rsidRPr="00933098" w:rsidRDefault="00EB5B6A" w:rsidP="00EB5B6A">
      <w:pPr>
        <w:rPr>
          <w:sz w:val="24"/>
          <w:szCs w:val="24"/>
        </w:rPr>
      </w:pPr>
      <w:r w:rsidRPr="00933098">
        <w:rPr>
          <w:sz w:val="24"/>
          <w:szCs w:val="24"/>
        </w:rPr>
        <w:t>Marriott Inc boasts the highest total revenues among its peers at $20,773 million.</w:t>
      </w:r>
    </w:p>
    <w:p w14:paraId="4A741E99" w14:textId="77777777" w:rsidR="00EB5B6A" w:rsidRDefault="00EB5B6A" w:rsidP="00EB5B6A">
      <w:pPr>
        <w:rPr>
          <w:sz w:val="24"/>
          <w:szCs w:val="24"/>
        </w:rPr>
      </w:pPr>
      <w:r w:rsidRPr="00933098">
        <w:rPr>
          <w:sz w:val="24"/>
          <w:szCs w:val="24"/>
        </w:rPr>
        <w:t>Hilton follows with $8,773 million, Hyatt with $5,891 million, Accor with €4,224 million, and InterContinental Hotels Group with $3,892 million.</w:t>
      </w:r>
    </w:p>
    <w:p w14:paraId="63C6ADF2" w14:textId="77777777" w:rsidR="00EB5B6A" w:rsidRPr="00933098" w:rsidRDefault="00EB5B6A" w:rsidP="00EB5B6A">
      <w:pPr>
        <w:rPr>
          <w:sz w:val="24"/>
          <w:szCs w:val="24"/>
        </w:rPr>
      </w:pPr>
    </w:p>
    <w:p w14:paraId="580BF900" w14:textId="77777777" w:rsidR="00EB5B6A" w:rsidRPr="00933098" w:rsidRDefault="00EB5B6A" w:rsidP="00EB5B6A">
      <w:pPr>
        <w:rPr>
          <w:sz w:val="24"/>
          <w:szCs w:val="24"/>
          <w:u w:val="single"/>
        </w:rPr>
      </w:pPr>
      <w:r w:rsidRPr="00933098">
        <w:rPr>
          <w:sz w:val="24"/>
          <w:szCs w:val="24"/>
          <w:u w:val="single"/>
        </w:rPr>
        <w:t>RevPAR:</w:t>
      </w:r>
    </w:p>
    <w:p w14:paraId="5E5C57E7" w14:textId="77777777" w:rsidR="00EB5B6A" w:rsidRDefault="00EB5B6A" w:rsidP="00EB5B6A">
      <w:pPr>
        <w:rPr>
          <w:sz w:val="24"/>
          <w:szCs w:val="24"/>
        </w:rPr>
      </w:pPr>
      <w:r w:rsidRPr="00933098">
        <w:rPr>
          <w:sz w:val="24"/>
          <w:szCs w:val="24"/>
        </w:rPr>
        <w:t>Hyatt leads in RevPAR with $121, followed by Marriott Inc at $110.64. Hilton's RevPAR is $101.9, while Accor's is €62.</w:t>
      </w:r>
    </w:p>
    <w:p w14:paraId="17A53022" w14:textId="77777777" w:rsidR="00EB5B6A" w:rsidRPr="00933098" w:rsidRDefault="00EB5B6A" w:rsidP="00EB5B6A">
      <w:pPr>
        <w:rPr>
          <w:sz w:val="24"/>
          <w:szCs w:val="24"/>
        </w:rPr>
      </w:pPr>
    </w:p>
    <w:p w14:paraId="37343B74" w14:textId="77777777" w:rsidR="00EB5B6A" w:rsidRPr="00933098" w:rsidRDefault="00EB5B6A" w:rsidP="00EB5B6A">
      <w:pPr>
        <w:rPr>
          <w:sz w:val="24"/>
          <w:szCs w:val="24"/>
          <w:u w:val="single"/>
        </w:rPr>
      </w:pPr>
      <w:r w:rsidRPr="00933098">
        <w:rPr>
          <w:sz w:val="24"/>
          <w:szCs w:val="24"/>
          <w:u w:val="single"/>
        </w:rPr>
        <w:t>Profitability:</w:t>
      </w:r>
    </w:p>
    <w:p w14:paraId="69D9A655" w14:textId="77777777" w:rsidR="00EB5B6A" w:rsidRDefault="00EB5B6A" w:rsidP="00EB5B6A">
      <w:pPr>
        <w:rPr>
          <w:sz w:val="24"/>
          <w:szCs w:val="24"/>
        </w:rPr>
      </w:pPr>
      <w:r w:rsidRPr="00933098">
        <w:rPr>
          <w:sz w:val="24"/>
          <w:szCs w:val="24"/>
        </w:rPr>
        <w:t>Marriott Inc exhibits the highest net income at $2,358 million, followed by Hilton with $1,257 million, Hyatt with $455 million, Accor with €426 million, and InterContinental Hotels Group with $376 million.</w:t>
      </w:r>
    </w:p>
    <w:p w14:paraId="5DCEF8DF" w14:textId="77777777" w:rsidR="00EB5B6A" w:rsidRPr="00933098" w:rsidRDefault="00EB5B6A" w:rsidP="00EB5B6A">
      <w:pPr>
        <w:rPr>
          <w:sz w:val="24"/>
          <w:szCs w:val="24"/>
        </w:rPr>
      </w:pPr>
    </w:p>
    <w:p w14:paraId="682E75BA" w14:textId="77777777" w:rsidR="00EB5B6A" w:rsidRPr="00933098" w:rsidRDefault="00EB5B6A" w:rsidP="00EB5B6A">
      <w:pPr>
        <w:rPr>
          <w:sz w:val="24"/>
          <w:szCs w:val="24"/>
          <w:u w:val="single"/>
        </w:rPr>
      </w:pPr>
      <w:r w:rsidRPr="00933098">
        <w:rPr>
          <w:sz w:val="24"/>
          <w:szCs w:val="24"/>
          <w:u w:val="single"/>
        </w:rPr>
        <w:t>Operating Efficiency:</w:t>
      </w:r>
    </w:p>
    <w:p w14:paraId="59673DEE" w14:textId="77777777" w:rsidR="00EB5B6A" w:rsidRDefault="00EB5B6A" w:rsidP="00EB5B6A">
      <w:pPr>
        <w:rPr>
          <w:sz w:val="24"/>
          <w:szCs w:val="24"/>
        </w:rPr>
      </w:pPr>
      <w:r w:rsidRPr="00933098">
        <w:rPr>
          <w:sz w:val="24"/>
          <w:szCs w:val="24"/>
        </w:rPr>
        <w:t>Marriott Inc's total operating expenses are the highest at $17,311 million, reflective of its larger scale. Hilton and Hyatt follow with $6,679 million and $5,493 million, respectively. Accor's operating expenses are €3,549 million, and InterContinental Hotels Group's are £3,264 million.</w:t>
      </w:r>
    </w:p>
    <w:p w14:paraId="68BFB9BC" w14:textId="77777777" w:rsidR="00EB5B6A" w:rsidRDefault="00EB5B6A" w:rsidP="00EB5B6A">
      <w:pPr>
        <w:rPr>
          <w:sz w:val="24"/>
          <w:szCs w:val="24"/>
        </w:rPr>
      </w:pPr>
      <w:r>
        <w:rPr>
          <w:sz w:val="24"/>
          <w:szCs w:val="24"/>
        </w:rPr>
        <w:br w:type="page"/>
      </w:r>
    </w:p>
    <w:p w14:paraId="1E455F2E" w14:textId="77777777" w:rsidR="00EB5B6A" w:rsidRPr="00933098" w:rsidRDefault="00EB5B6A" w:rsidP="00EB5B6A">
      <w:pPr>
        <w:rPr>
          <w:sz w:val="24"/>
          <w:szCs w:val="24"/>
        </w:rPr>
      </w:pPr>
    </w:p>
    <w:p w14:paraId="6661212E" w14:textId="77777777" w:rsidR="00EB5B6A" w:rsidRPr="00933098" w:rsidRDefault="00EB5B6A" w:rsidP="00EB5B6A">
      <w:pPr>
        <w:jc w:val="center"/>
        <w:rPr>
          <w:b/>
          <w:bCs/>
          <w:sz w:val="24"/>
          <w:szCs w:val="24"/>
          <w:u w:val="single"/>
        </w:rPr>
      </w:pPr>
      <w:r w:rsidRPr="00933098">
        <w:rPr>
          <w:b/>
          <w:bCs/>
          <w:sz w:val="24"/>
          <w:szCs w:val="24"/>
          <w:u w:val="single"/>
        </w:rPr>
        <w:t>Contrast:</w:t>
      </w:r>
    </w:p>
    <w:p w14:paraId="3742C7C4" w14:textId="77777777" w:rsidR="00EB5B6A" w:rsidRPr="00933098" w:rsidRDefault="00EB5B6A" w:rsidP="00EB5B6A">
      <w:pPr>
        <w:rPr>
          <w:sz w:val="24"/>
          <w:szCs w:val="24"/>
        </w:rPr>
      </w:pPr>
    </w:p>
    <w:p w14:paraId="17F66CD1" w14:textId="77777777" w:rsidR="00EB5B6A" w:rsidRPr="00933098" w:rsidRDefault="00EB5B6A" w:rsidP="00EB5B6A">
      <w:pPr>
        <w:rPr>
          <w:sz w:val="24"/>
          <w:szCs w:val="24"/>
          <w:u w:val="single"/>
        </w:rPr>
      </w:pPr>
      <w:r w:rsidRPr="00933098">
        <w:rPr>
          <w:sz w:val="24"/>
          <w:szCs w:val="24"/>
          <w:u w:val="single"/>
        </w:rPr>
        <w:t>RevPAR Variation:</w:t>
      </w:r>
    </w:p>
    <w:p w14:paraId="63B953C2" w14:textId="77777777" w:rsidR="00EB5B6A" w:rsidRDefault="00EB5B6A" w:rsidP="00EB5B6A">
      <w:pPr>
        <w:rPr>
          <w:sz w:val="24"/>
          <w:szCs w:val="24"/>
        </w:rPr>
      </w:pPr>
      <w:r w:rsidRPr="00933098">
        <w:rPr>
          <w:sz w:val="24"/>
          <w:szCs w:val="24"/>
        </w:rPr>
        <w:t>Hyatt leads in RevPAR, suggesting potential differences in pricing or market positioning compared to Marriott Inc, which follows closely behind.</w:t>
      </w:r>
    </w:p>
    <w:p w14:paraId="57CF1E67" w14:textId="77777777" w:rsidR="00EB5B6A" w:rsidRPr="00933098" w:rsidRDefault="00EB5B6A" w:rsidP="00EB5B6A">
      <w:pPr>
        <w:rPr>
          <w:sz w:val="24"/>
          <w:szCs w:val="24"/>
        </w:rPr>
      </w:pPr>
    </w:p>
    <w:p w14:paraId="3FCE48F5" w14:textId="77777777" w:rsidR="00EB5B6A" w:rsidRPr="00933098" w:rsidRDefault="00EB5B6A" w:rsidP="00EB5B6A">
      <w:pPr>
        <w:rPr>
          <w:sz w:val="24"/>
          <w:szCs w:val="24"/>
          <w:u w:val="single"/>
        </w:rPr>
      </w:pPr>
      <w:r w:rsidRPr="00933098">
        <w:rPr>
          <w:sz w:val="24"/>
          <w:szCs w:val="24"/>
          <w:u w:val="single"/>
        </w:rPr>
        <w:t>Geographic Presence:</w:t>
      </w:r>
    </w:p>
    <w:p w14:paraId="67D1BC4A" w14:textId="77777777" w:rsidR="00EB5B6A" w:rsidRDefault="00EB5B6A" w:rsidP="00EB5B6A">
      <w:pPr>
        <w:rPr>
          <w:sz w:val="24"/>
          <w:szCs w:val="24"/>
        </w:rPr>
      </w:pPr>
      <w:r w:rsidRPr="00933098">
        <w:rPr>
          <w:sz w:val="24"/>
          <w:szCs w:val="24"/>
        </w:rPr>
        <w:t>The varied geographic presence of these companies may contribute to differences in RevPAR and total revenues. Marriott Inc's extensive global footprint likely influences its higher total revenues.</w:t>
      </w:r>
    </w:p>
    <w:p w14:paraId="74314230" w14:textId="77777777" w:rsidR="00EB5B6A" w:rsidRPr="00933098" w:rsidRDefault="00EB5B6A" w:rsidP="00EB5B6A">
      <w:pPr>
        <w:rPr>
          <w:sz w:val="24"/>
          <w:szCs w:val="24"/>
        </w:rPr>
      </w:pPr>
    </w:p>
    <w:p w14:paraId="20C52D71" w14:textId="77777777" w:rsidR="00EB5B6A" w:rsidRPr="00933098" w:rsidRDefault="00EB5B6A" w:rsidP="00EB5B6A">
      <w:pPr>
        <w:rPr>
          <w:sz w:val="24"/>
          <w:szCs w:val="24"/>
          <w:u w:val="single"/>
        </w:rPr>
      </w:pPr>
      <w:r w:rsidRPr="00933098">
        <w:rPr>
          <w:sz w:val="24"/>
          <w:szCs w:val="24"/>
          <w:u w:val="single"/>
        </w:rPr>
        <w:t>Net Income Distribution:</w:t>
      </w:r>
    </w:p>
    <w:p w14:paraId="476D0139" w14:textId="77777777" w:rsidR="00EB5B6A" w:rsidRDefault="00EB5B6A" w:rsidP="00EB5B6A">
      <w:pPr>
        <w:rPr>
          <w:sz w:val="24"/>
          <w:szCs w:val="24"/>
        </w:rPr>
      </w:pPr>
      <w:r w:rsidRPr="00933098">
        <w:rPr>
          <w:sz w:val="24"/>
          <w:szCs w:val="24"/>
        </w:rPr>
        <w:t xml:space="preserve">While Marriott Inc, Hilton, and Hyatt exhibit significant net incomes, </w:t>
      </w:r>
      <w:proofErr w:type="gramStart"/>
      <w:r w:rsidRPr="00933098">
        <w:rPr>
          <w:sz w:val="24"/>
          <w:szCs w:val="24"/>
        </w:rPr>
        <w:t>Accor</w:t>
      </w:r>
      <w:proofErr w:type="gramEnd"/>
      <w:r w:rsidRPr="00933098">
        <w:rPr>
          <w:sz w:val="24"/>
          <w:szCs w:val="24"/>
        </w:rPr>
        <w:t xml:space="preserve"> and InterContinental Hotels Group report comparatively lower figures, potentially reflecting diverse market conditions and business strategies.</w:t>
      </w:r>
    </w:p>
    <w:p w14:paraId="3BD4B1E3" w14:textId="77777777" w:rsidR="00EB5B6A" w:rsidRPr="00933098" w:rsidRDefault="00EB5B6A" w:rsidP="00EB5B6A">
      <w:pPr>
        <w:rPr>
          <w:sz w:val="24"/>
          <w:szCs w:val="24"/>
        </w:rPr>
      </w:pPr>
    </w:p>
    <w:p w14:paraId="69B9248F" w14:textId="77777777" w:rsidR="00EB5B6A" w:rsidRPr="00A613FB" w:rsidRDefault="00EB5B6A" w:rsidP="00EB5B6A">
      <w:pPr>
        <w:rPr>
          <w:sz w:val="24"/>
          <w:szCs w:val="24"/>
        </w:rPr>
      </w:pPr>
      <w:r w:rsidRPr="00933098">
        <w:rPr>
          <w:sz w:val="24"/>
          <w:szCs w:val="24"/>
        </w:rPr>
        <w:t>In summary, Marriott Inc emerges as a leader in terms of total revenues and net income, while Hyatt outshines in RevPAR. Each company's unique market position and strategic focus contribute to variations in performance across these key financial metrics.</w:t>
      </w:r>
    </w:p>
    <w:p w14:paraId="2BF6BBB4" w14:textId="49022AE1" w:rsidR="00EB5B6A" w:rsidRDefault="00EB5B6A">
      <w:pPr>
        <w:rPr>
          <w:b/>
          <w:sz w:val="24"/>
          <w:szCs w:val="24"/>
          <w:u w:val="single"/>
        </w:rPr>
      </w:pPr>
      <w:r>
        <w:rPr>
          <w:b/>
          <w:sz w:val="24"/>
          <w:szCs w:val="24"/>
          <w:u w:val="single"/>
        </w:rPr>
        <w:br w:type="page"/>
      </w:r>
    </w:p>
    <w:p w14:paraId="22150E79" w14:textId="77777777" w:rsidR="00EB5B6A" w:rsidRDefault="00EB5B6A" w:rsidP="00EB5B6A">
      <w:pPr>
        <w:jc w:val="center"/>
        <w:rPr>
          <w:b/>
          <w:bCs/>
          <w:sz w:val="32"/>
          <w:szCs w:val="32"/>
          <w:u w:val="single"/>
        </w:rPr>
      </w:pPr>
      <w:r>
        <w:rPr>
          <w:b/>
          <w:bCs/>
          <w:sz w:val="32"/>
          <w:szCs w:val="32"/>
          <w:u w:val="single"/>
        </w:rPr>
        <w:lastRenderedPageBreak/>
        <w:t>Johnson &amp; Johnson Revenue and Cost Drivers</w:t>
      </w:r>
    </w:p>
    <w:p w14:paraId="1CD8EE96" w14:textId="77777777" w:rsidR="00EB5B6A" w:rsidRDefault="00EB5B6A" w:rsidP="00EB5B6A">
      <w:pPr>
        <w:jc w:val="center"/>
        <w:rPr>
          <w:b/>
          <w:bCs/>
          <w:sz w:val="32"/>
          <w:szCs w:val="32"/>
          <w:u w:val="single"/>
        </w:rPr>
      </w:pPr>
    </w:p>
    <w:p w14:paraId="4945A491" w14:textId="77777777" w:rsidR="00EB5B6A" w:rsidRPr="00C36C39" w:rsidRDefault="00EB5B6A" w:rsidP="00EB5B6A">
      <w:pPr>
        <w:jc w:val="center"/>
        <w:rPr>
          <w:b/>
          <w:bCs/>
          <w:sz w:val="32"/>
          <w:szCs w:val="32"/>
          <w:u w:val="single"/>
        </w:rPr>
      </w:pPr>
      <w:r>
        <w:rPr>
          <w:b/>
          <w:bCs/>
          <w:sz w:val="32"/>
          <w:szCs w:val="32"/>
          <w:u w:val="single"/>
        </w:rPr>
        <w:t>Revenue Drivers</w:t>
      </w:r>
    </w:p>
    <w:p w14:paraId="0FC731BC" w14:textId="77777777" w:rsidR="00EB5B6A" w:rsidRDefault="00EB5B6A" w:rsidP="00EB5B6A">
      <w:pPr>
        <w:jc w:val="center"/>
        <w:rPr>
          <w:sz w:val="32"/>
          <w:szCs w:val="32"/>
        </w:rPr>
      </w:pPr>
      <w:r>
        <w:rPr>
          <w:noProof/>
          <w:sz w:val="32"/>
          <w:szCs w:val="32"/>
        </w:rPr>
        <w:drawing>
          <wp:inline distT="0" distB="0" distL="0" distR="0" wp14:anchorId="0C6DB112" wp14:editId="672EAF1E">
            <wp:extent cx="5669280" cy="7528560"/>
            <wp:effectExtent l="0" t="0" r="0" b="15240"/>
            <wp:docPr id="148087213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7CBB1B7" w14:textId="2941D2BC" w:rsidR="00EB5B6A" w:rsidRDefault="008F4E39" w:rsidP="00EB5B6A">
      <w:pPr>
        <w:jc w:val="center"/>
        <w:rPr>
          <w:sz w:val="32"/>
          <w:szCs w:val="32"/>
        </w:rPr>
      </w:pPr>
      <w:r>
        <w:rPr>
          <w:noProof/>
          <w:sz w:val="32"/>
          <w:szCs w:val="32"/>
        </w:rPr>
        <w:lastRenderedPageBreak/>
        <w:drawing>
          <wp:inline distT="0" distB="0" distL="0" distR="0" wp14:anchorId="5D3E4652" wp14:editId="6CCEB170">
            <wp:extent cx="5486400" cy="3200400"/>
            <wp:effectExtent l="0" t="0" r="0" b="0"/>
            <wp:docPr id="38943605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TableGrid"/>
        <w:tblW w:w="0" w:type="auto"/>
        <w:tblLook w:val="04A0" w:firstRow="1" w:lastRow="0" w:firstColumn="1" w:lastColumn="0" w:noHBand="0" w:noVBand="1"/>
      </w:tblPr>
      <w:tblGrid>
        <w:gridCol w:w="2254"/>
        <w:gridCol w:w="2254"/>
        <w:gridCol w:w="2254"/>
        <w:gridCol w:w="2254"/>
      </w:tblGrid>
      <w:tr w:rsidR="00C24ADA" w14:paraId="5DAE8FDB" w14:textId="77777777" w:rsidTr="002C4D1F">
        <w:tc>
          <w:tcPr>
            <w:tcW w:w="2254" w:type="dxa"/>
          </w:tcPr>
          <w:p w14:paraId="0E7C7574" w14:textId="77777777" w:rsidR="00C24ADA" w:rsidRPr="00113F54" w:rsidRDefault="00C24ADA" w:rsidP="002C4D1F">
            <w:pPr>
              <w:jc w:val="center"/>
              <w:rPr>
                <w:b/>
                <w:bCs/>
                <w:sz w:val="24"/>
                <w:szCs w:val="24"/>
              </w:rPr>
            </w:pPr>
            <w:r>
              <w:rPr>
                <w:b/>
                <w:bCs/>
                <w:sz w:val="24"/>
                <w:szCs w:val="24"/>
              </w:rPr>
              <w:t>Sales Increase / (Decrease) due to:</w:t>
            </w:r>
          </w:p>
        </w:tc>
        <w:tc>
          <w:tcPr>
            <w:tcW w:w="2254" w:type="dxa"/>
          </w:tcPr>
          <w:p w14:paraId="57B2A97F" w14:textId="77777777" w:rsidR="00C24ADA" w:rsidRPr="00113F54" w:rsidRDefault="00C24ADA" w:rsidP="002C4D1F">
            <w:pPr>
              <w:jc w:val="center"/>
              <w:rPr>
                <w:b/>
                <w:bCs/>
                <w:sz w:val="24"/>
                <w:szCs w:val="24"/>
              </w:rPr>
            </w:pPr>
            <w:r>
              <w:rPr>
                <w:b/>
                <w:bCs/>
                <w:sz w:val="24"/>
                <w:szCs w:val="24"/>
              </w:rPr>
              <w:t>2022</w:t>
            </w:r>
          </w:p>
        </w:tc>
        <w:tc>
          <w:tcPr>
            <w:tcW w:w="2254" w:type="dxa"/>
          </w:tcPr>
          <w:p w14:paraId="7C1D5C7A" w14:textId="77777777" w:rsidR="00C24ADA" w:rsidRPr="00113F54" w:rsidRDefault="00C24ADA" w:rsidP="002C4D1F">
            <w:pPr>
              <w:jc w:val="center"/>
              <w:rPr>
                <w:b/>
                <w:bCs/>
                <w:sz w:val="24"/>
                <w:szCs w:val="24"/>
              </w:rPr>
            </w:pPr>
            <w:r>
              <w:rPr>
                <w:b/>
                <w:bCs/>
                <w:sz w:val="24"/>
                <w:szCs w:val="24"/>
              </w:rPr>
              <w:t>2021</w:t>
            </w:r>
          </w:p>
        </w:tc>
        <w:tc>
          <w:tcPr>
            <w:tcW w:w="2254" w:type="dxa"/>
          </w:tcPr>
          <w:p w14:paraId="0D71B161" w14:textId="77777777" w:rsidR="00C24ADA" w:rsidRPr="00113F54" w:rsidRDefault="00C24ADA" w:rsidP="002C4D1F">
            <w:pPr>
              <w:jc w:val="center"/>
              <w:rPr>
                <w:b/>
                <w:bCs/>
                <w:sz w:val="24"/>
                <w:szCs w:val="24"/>
              </w:rPr>
            </w:pPr>
            <w:r>
              <w:rPr>
                <w:b/>
                <w:bCs/>
                <w:sz w:val="24"/>
                <w:szCs w:val="24"/>
              </w:rPr>
              <w:t>2020</w:t>
            </w:r>
          </w:p>
        </w:tc>
      </w:tr>
      <w:tr w:rsidR="00C24ADA" w14:paraId="073745C1" w14:textId="77777777" w:rsidTr="002C4D1F">
        <w:tc>
          <w:tcPr>
            <w:tcW w:w="2254" w:type="dxa"/>
          </w:tcPr>
          <w:p w14:paraId="0CD1B88D" w14:textId="77777777" w:rsidR="00C24ADA" w:rsidRPr="00113F54" w:rsidRDefault="00C24ADA" w:rsidP="002C4D1F">
            <w:pPr>
              <w:jc w:val="center"/>
              <w:rPr>
                <w:sz w:val="24"/>
                <w:szCs w:val="24"/>
              </w:rPr>
            </w:pPr>
            <w:r>
              <w:rPr>
                <w:sz w:val="24"/>
                <w:szCs w:val="24"/>
              </w:rPr>
              <w:t>Price</w:t>
            </w:r>
          </w:p>
        </w:tc>
        <w:tc>
          <w:tcPr>
            <w:tcW w:w="2254" w:type="dxa"/>
          </w:tcPr>
          <w:p w14:paraId="64A1B397" w14:textId="77777777" w:rsidR="00C24ADA" w:rsidRDefault="00C24ADA" w:rsidP="002C4D1F">
            <w:pPr>
              <w:jc w:val="center"/>
              <w:rPr>
                <w:sz w:val="24"/>
                <w:szCs w:val="24"/>
              </w:rPr>
            </w:pPr>
            <w:r>
              <w:rPr>
                <w:sz w:val="24"/>
                <w:szCs w:val="24"/>
              </w:rPr>
              <w:t>6.9%</w:t>
            </w:r>
          </w:p>
        </w:tc>
        <w:tc>
          <w:tcPr>
            <w:tcW w:w="2254" w:type="dxa"/>
          </w:tcPr>
          <w:p w14:paraId="2A7394CE" w14:textId="77777777" w:rsidR="00C24ADA" w:rsidRDefault="00C24ADA" w:rsidP="002C4D1F">
            <w:pPr>
              <w:jc w:val="center"/>
              <w:rPr>
                <w:sz w:val="24"/>
                <w:szCs w:val="24"/>
              </w:rPr>
            </w:pPr>
            <w:r>
              <w:rPr>
                <w:sz w:val="24"/>
                <w:szCs w:val="24"/>
              </w:rPr>
              <w:t>12.9%</w:t>
            </w:r>
          </w:p>
        </w:tc>
        <w:tc>
          <w:tcPr>
            <w:tcW w:w="2254" w:type="dxa"/>
          </w:tcPr>
          <w:p w14:paraId="2F205A5C" w14:textId="77777777" w:rsidR="00C24ADA" w:rsidRDefault="00C24ADA" w:rsidP="002C4D1F">
            <w:pPr>
              <w:jc w:val="center"/>
              <w:rPr>
                <w:sz w:val="24"/>
                <w:szCs w:val="24"/>
              </w:rPr>
            </w:pPr>
            <w:r>
              <w:rPr>
                <w:sz w:val="24"/>
                <w:szCs w:val="24"/>
              </w:rPr>
              <w:t>3.5%</w:t>
            </w:r>
          </w:p>
        </w:tc>
      </w:tr>
      <w:tr w:rsidR="00C24ADA" w14:paraId="7699D254" w14:textId="77777777" w:rsidTr="002C4D1F">
        <w:tc>
          <w:tcPr>
            <w:tcW w:w="2254" w:type="dxa"/>
          </w:tcPr>
          <w:p w14:paraId="6E7BB7C8" w14:textId="77777777" w:rsidR="00C24ADA" w:rsidRDefault="00C24ADA" w:rsidP="002C4D1F">
            <w:pPr>
              <w:jc w:val="center"/>
              <w:rPr>
                <w:sz w:val="24"/>
                <w:szCs w:val="24"/>
              </w:rPr>
            </w:pPr>
            <w:r>
              <w:rPr>
                <w:sz w:val="24"/>
                <w:szCs w:val="24"/>
              </w:rPr>
              <w:t>Volume</w:t>
            </w:r>
          </w:p>
        </w:tc>
        <w:tc>
          <w:tcPr>
            <w:tcW w:w="2254" w:type="dxa"/>
          </w:tcPr>
          <w:p w14:paraId="1B46561D" w14:textId="77777777" w:rsidR="00C24ADA" w:rsidRDefault="00C24ADA" w:rsidP="002C4D1F">
            <w:pPr>
              <w:jc w:val="center"/>
              <w:rPr>
                <w:sz w:val="24"/>
                <w:szCs w:val="24"/>
              </w:rPr>
            </w:pPr>
            <w:r>
              <w:rPr>
                <w:sz w:val="24"/>
                <w:szCs w:val="24"/>
              </w:rPr>
              <w:t>-0.8%</w:t>
            </w:r>
          </w:p>
        </w:tc>
        <w:tc>
          <w:tcPr>
            <w:tcW w:w="2254" w:type="dxa"/>
          </w:tcPr>
          <w:p w14:paraId="74626415" w14:textId="77777777" w:rsidR="00C24ADA" w:rsidRDefault="00C24ADA" w:rsidP="002C4D1F">
            <w:pPr>
              <w:jc w:val="center"/>
              <w:rPr>
                <w:sz w:val="24"/>
                <w:szCs w:val="24"/>
              </w:rPr>
            </w:pPr>
            <w:r>
              <w:rPr>
                <w:sz w:val="24"/>
                <w:szCs w:val="24"/>
              </w:rPr>
              <w:t>-0.7%</w:t>
            </w:r>
          </w:p>
        </w:tc>
        <w:tc>
          <w:tcPr>
            <w:tcW w:w="2254" w:type="dxa"/>
          </w:tcPr>
          <w:p w14:paraId="7DA679C1" w14:textId="77777777" w:rsidR="00C24ADA" w:rsidRDefault="00C24ADA" w:rsidP="002C4D1F">
            <w:pPr>
              <w:jc w:val="center"/>
              <w:rPr>
                <w:sz w:val="24"/>
                <w:szCs w:val="24"/>
              </w:rPr>
            </w:pPr>
            <w:r>
              <w:rPr>
                <w:sz w:val="24"/>
                <w:szCs w:val="24"/>
              </w:rPr>
              <w:t>-2.3%</w:t>
            </w:r>
          </w:p>
        </w:tc>
      </w:tr>
      <w:tr w:rsidR="00C24ADA" w14:paraId="5B5FEB46" w14:textId="77777777" w:rsidTr="002C4D1F">
        <w:tc>
          <w:tcPr>
            <w:tcW w:w="2254" w:type="dxa"/>
          </w:tcPr>
          <w:p w14:paraId="0626CC0B" w14:textId="77777777" w:rsidR="00C24ADA" w:rsidRDefault="00C24ADA" w:rsidP="002C4D1F">
            <w:pPr>
              <w:jc w:val="center"/>
              <w:rPr>
                <w:sz w:val="24"/>
                <w:szCs w:val="24"/>
              </w:rPr>
            </w:pPr>
            <w:r>
              <w:rPr>
                <w:sz w:val="24"/>
                <w:szCs w:val="24"/>
              </w:rPr>
              <w:t>Currency</w:t>
            </w:r>
          </w:p>
        </w:tc>
        <w:tc>
          <w:tcPr>
            <w:tcW w:w="2254" w:type="dxa"/>
          </w:tcPr>
          <w:p w14:paraId="196E684A" w14:textId="77777777" w:rsidR="00C24ADA" w:rsidRDefault="00C24ADA" w:rsidP="002C4D1F">
            <w:pPr>
              <w:jc w:val="center"/>
              <w:rPr>
                <w:sz w:val="24"/>
                <w:szCs w:val="24"/>
              </w:rPr>
            </w:pPr>
            <w:r>
              <w:rPr>
                <w:sz w:val="24"/>
                <w:szCs w:val="24"/>
              </w:rPr>
              <w:t>-4.8%</w:t>
            </w:r>
          </w:p>
        </w:tc>
        <w:tc>
          <w:tcPr>
            <w:tcW w:w="2254" w:type="dxa"/>
          </w:tcPr>
          <w:p w14:paraId="3BA38B64" w14:textId="77777777" w:rsidR="00C24ADA" w:rsidRDefault="00C24ADA" w:rsidP="002C4D1F">
            <w:pPr>
              <w:jc w:val="center"/>
              <w:rPr>
                <w:sz w:val="24"/>
                <w:szCs w:val="24"/>
              </w:rPr>
            </w:pPr>
            <w:r>
              <w:rPr>
                <w:sz w:val="24"/>
                <w:szCs w:val="24"/>
              </w:rPr>
              <w:t>1.4%</w:t>
            </w:r>
          </w:p>
        </w:tc>
        <w:tc>
          <w:tcPr>
            <w:tcW w:w="2254" w:type="dxa"/>
          </w:tcPr>
          <w:p w14:paraId="0C275120" w14:textId="77777777" w:rsidR="00C24ADA" w:rsidRDefault="00C24ADA" w:rsidP="002C4D1F">
            <w:pPr>
              <w:jc w:val="center"/>
              <w:rPr>
                <w:sz w:val="24"/>
                <w:szCs w:val="24"/>
              </w:rPr>
            </w:pPr>
            <w:r>
              <w:rPr>
                <w:sz w:val="24"/>
                <w:szCs w:val="24"/>
              </w:rPr>
              <w:t>-0.6%</w:t>
            </w:r>
          </w:p>
        </w:tc>
      </w:tr>
      <w:tr w:rsidR="00C24ADA" w14:paraId="5DD3C11A" w14:textId="77777777" w:rsidTr="002C4D1F">
        <w:tc>
          <w:tcPr>
            <w:tcW w:w="2254" w:type="dxa"/>
          </w:tcPr>
          <w:p w14:paraId="09D1D48B" w14:textId="77777777" w:rsidR="00C24ADA" w:rsidRPr="00113F54" w:rsidRDefault="00C24ADA" w:rsidP="002C4D1F">
            <w:pPr>
              <w:jc w:val="center"/>
              <w:rPr>
                <w:b/>
                <w:bCs/>
                <w:sz w:val="24"/>
                <w:szCs w:val="24"/>
              </w:rPr>
            </w:pPr>
            <w:r>
              <w:rPr>
                <w:b/>
                <w:bCs/>
                <w:sz w:val="24"/>
                <w:szCs w:val="24"/>
              </w:rPr>
              <w:t>Total</w:t>
            </w:r>
          </w:p>
        </w:tc>
        <w:tc>
          <w:tcPr>
            <w:tcW w:w="2254" w:type="dxa"/>
          </w:tcPr>
          <w:p w14:paraId="51D3927D" w14:textId="77777777" w:rsidR="00C24ADA" w:rsidRPr="00113F54" w:rsidRDefault="00C24ADA" w:rsidP="002C4D1F">
            <w:pPr>
              <w:jc w:val="center"/>
              <w:rPr>
                <w:b/>
                <w:bCs/>
                <w:sz w:val="24"/>
                <w:szCs w:val="24"/>
              </w:rPr>
            </w:pPr>
            <w:r>
              <w:rPr>
                <w:b/>
                <w:bCs/>
                <w:sz w:val="24"/>
                <w:szCs w:val="24"/>
              </w:rPr>
              <w:t>1.3%</w:t>
            </w:r>
          </w:p>
        </w:tc>
        <w:tc>
          <w:tcPr>
            <w:tcW w:w="2254" w:type="dxa"/>
          </w:tcPr>
          <w:p w14:paraId="3CA7B5E1" w14:textId="77777777" w:rsidR="00C24ADA" w:rsidRPr="00113F54" w:rsidRDefault="00C24ADA" w:rsidP="002C4D1F">
            <w:pPr>
              <w:jc w:val="center"/>
              <w:rPr>
                <w:b/>
                <w:bCs/>
                <w:sz w:val="24"/>
                <w:szCs w:val="24"/>
              </w:rPr>
            </w:pPr>
            <w:r>
              <w:rPr>
                <w:b/>
                <w:bCs/>
                <w:sz w:val="24"/>
                <w:szCs w:val="24"/>
              </w:rPr>
              <w:t>13.6%</w:t>
            </w:r>
          </w:p>
        </w:tc>
        <w:tc>
          <w:tcPr>
            <w:tcW w:w="2254" w:type="dxa"/>
          </w:tcPr>
          <w:p w14:paraId="08F944DE" w14:textId="77777777" w:rsidR="00C24ADA" w:rsidRPr="00113F54" w:rsidRDefault="00C24ADA" w:rsidP="002C4D1F">
            <w:pPr>
              <w:jc w:val="center"/>
              <w:rPr>
                <w:b/>
                <w:bCs/>
                <w:sz w:val="24"/>
                <w:szCs w:val="24"/>
              </w:rPr>
            </w:pPr>
            <w:r>
              <w:rPr>
                <w:b/>
                <w:bCs/>
                <w:sz w:val="24"/>
                <w:szCs w:val="24"/>
              </w:rPr>
              <w:t>0.6%</w:t>
            </w:r>
          </w:p>
        </w:tc>
      </w:tr>
    </w:tbl>
    <w:p w14:paraId="1FA3F517" w14:textId="77777777" w:rsidR="00C24ADA" w:rsidRDefault="00C24ADA" w:rsidP="00C24ADA">
      <w:pPr>
        <w:jc w:val="center"/>
        <w:rPr>
          <w:sz w:val="24"/>
          <w:szCs w:val="24"/>
        </w:rPr>
      </w:pPr>
    </w:p>
    <w:p w14:paraId="47A38578" w14:textId="54ADFACE" w:rsidR="004558E2" w:rsidRDefault="008F4E39" w:rsidP="004558E2">
      <w:pPr>
        <w:jc w:val="center"/>
        <w:rPr>
          <w:sz w:val="32"/>
          <w:szCs w:val="32"/>
        </w:rPr>
      </w:pPr>
      <w:r>
        <w:rPr>
          <w:noProof/>
          <w:sz w:val="32"/>
          <w:szCs w:val="32"/>
        </w:rPr>
        <w:drawing>
          <wp:inline distT="0" distB="0" distL="0" distR="0" wp14:anchorId="317B8E90" wp14:editId="0011B5C3">
            <wp:extent cx="5486400" cy="3200400"/>
            <wp:effectExtent l="0" t="0" r="0" b="0"/>
            <wp:docPr id="109466289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BA284DF" w14:textId="77777777" w:rsidR="004558E2" w:rsidRDefault="004558E2" w:rsidP="004558E2">
      <w:pPr>
        <w:rPr>
          <w:sz w:val="24"/>
          <w:szCs w:val="24"/>
        </w:rPr>
      </w:pPr>
    </w:p>
    <w:p w14:paraId="349D43CC" w14:textId="77777777" w:rsidR="004558E2" w:rsidRDefault="004558E2">
      <w:pPr>
        <w:rPr>
          <w:sz w:val="24"/>
          <w:szCs w:val="24"/>
        </w:rPr>
      </w:pPr>
      <w:r>
        <w:rPr>
          <w:sz w:val="24"/>
          <w:szCs w:val="24"/>
        </w:rPr>
        <w:br w:type="page"/>
      </w:r>
    </w:p>
    <w:p w14:paraId="67442E86" w14:textId="34D042BE" w:rsidR="004558E2" w:rsidRPr="00B96EF3" w:rsidRDefault="004558E2" w:rsidP="00CC6171">
      <w:pPr>
        <w:spacing w:line="360" w:lineRule="auto"/>
        <w:rPr>
          <w:sz w:val="24"/>
          <w:szCs w:val="24"/>
        </w:rPr>
      </w:pPr>
      <w:r>
        <w:rPr>
          <w:sz w:val="24"/>
          <w:szCs w:val="24"/>
        </w:rPr>
        <w:lastRenderedPageBreak/>
        <w:t>An</w:t>
      </w:r>
      <w:r w:rsidRPr="00B96EF3">
        <w:rPr>
          <w:sz w:val="24"/>
          <w:szCs w:val="24"/>
        </w:rPr>
        <w:t xml:space="preserve"> analysis of Johnson &amp; Johnson's Sales to Customers underscores the pivotal role played by price, volume, and currency in shaping the company's financial performance. Notably, the consistent year-over-year increase in price has been a primary driver, with the most substantial surge recorded in 2022, exhibiting a notable 12.6% uptick compared to the previous year.</w:t>
      </w:r>
    </w:p>
    <w:p w14:paraId="3DB9B408" w14:textId="77777777" w:rsidR="004558E2" w:rsidRPr="00B96EF3" w:rsidRDefault="004558E2" w:rsidP="00CC6171">
      <w:pPr>
        <w:spacing w:line="360" w:lineRule="auto"/>
        <w:rPr>
          <w:sz w:val="24"/>
          <w:szCs w:val="24"/>
        </w:rPr>
      </w:pPr>
    </w:p>
    <w:p w14:paraId="183C5938" w14:textId="77777777" w:rsidR="004558E2" w:rsidRPr="00B96EF3" w:rsidRDefault="004558E2" w:rsidP="00CC6171">
      <w:pPr>
        <w:spacing w:line="360" w:lineRule="auto"/>
        <w:rPr>
          <w:sz w:val="24"/>
          <w:szCs w:val="24"/>
        </w:rPr>
      </w:pPr>
      <w:r w:rsidRPr="00B96EF3">
        <w:rPr>
          <w:sz w:val="24"/>
          <w:szCs w:val="24"/>
        </w:rPr>
        <w:t>Conversely, the impact of volume on sales has manifested as a persistent year-over-year reduction, maintaining a relatively stable trajectory from 2021 to 2022, with each year witnessing a modest decrease ranging between 0.7% and 0.8%.</w:t>
      </w:r>
    </w:p>
    <w:p w14:paraId="5E3789AA" w14:textId="77777777" w:rsidR="004558E2" w:rsidRPr="00B96EF3" w:rsidRDefault="004558E2" w:rsidP="00CC6171">
      <w:pPr>
        <w:spacing w:line="360" w:lineRule="auto"/>
        <w:rPr>
          <w:sz w:val="24"/>
          <w:szCs w:val="24"/>
        </w:rPr>
      </w:pPr>
    </w:p>
    <w:p w14:paraId="13A9342C" w14:textId="77777777" w:rsidR="004558E2" w:rsidRPr="00B96EF3" w:rsidRDefault="004558E2" w:rsidP="00CC6171">
      <w:pPr>
        <w:spacing w:line="360" w:lineRule="auto"/>
        <w:rPr>
          <w:sz w:val="24"/>
          <w:szCs w:val="24"/>
        </w:rPr>
      </w:pPr>
      <w:r w:rsidRPr="00B96EF3">
        <w:rPr>
          <w:sz w:val="24"/>
          <w:szCs w:val="24"/>
        </w:rPr>
        <w:t>The influence of currency fluctuations has been dynamic, presenting varying effects annually. In 2022, currency fluctuations resulted in a substantial 4.8% reduction in total sales. This contrasts with 2021 when currency fluctuations contributed positively with a 1.4% increase.</w:t>
      </w:r>
    </w:p>
    <w:p w14:paraId="5D4347A9" w14:textId="77777777" w:rsidR="004558E2" w:rsidRPr="00B96EF3" w:rsidRDefault="004558E2" w:rsidP="00CC6171">
      <w:pPr>
        <w:spacing w:line="360" w:lineRule="auto"/>
        <w:rPr>
          <w:sz w:val="24"/>
          <w:szCs w:val="24"/>
        </w:rPr>
      </w:pPr>
    </w:p>
    <w:p w14:paraId="792109C3" w14:textId="77777777" w:rsidR="004558E2" w:rsidRPr="008A11DB" w:rsidRDefault="004558E2" w:rsidP="00CC6171">
      <w:pPr>
        <w:spacing w:line="360" w:lineRule="auto"/>
        <w:rPr>
          <w:sz w:val="24"/>
          <w:szCs w:val="24"/>
        </w:rPr>
      </w:pPr>
      <w:r w:rsidRPr="00B96EF3">
        <w:rPr>
          <w:sz w:val="24"/>
          <w:szCs w:val="24"/>
        </w:rPr>
        <w:t>Despite the fluctuations in volume and currency, the overall trend reveals a commendable increase in Sales to Customers each year. The most noteworthy surge occurred in 2021, primarily attributed to robust price increases. The aggregate impact on total sales in 2022 reflects a modest 1.3% increase, showcasing the company's resilience in sustaining growth amid nuanced market dynamics. This comprehensive analysis underscores the interplay of price, volume, and currency in influencing Johnson &amp; Johnson's Sales to Customers, providing valuable insights into the factors shaping its financial landscape.</w:t>
      </w:r>
    </w:p>
    <w:p w14:paraId="25D81335" w14:textId="5DAC9032" w:rsidR="008123A7" w:rsidRDefault="008123A7" w:rsidP="00CC6171">
      <w:pPr>
        <w:spacing w:line="360" w:lineRule="auto"/>
      </w:pPr>
      <w:r>
        <w:br w:type="page"/>
      </w:r>
    </w:p>
    <w:p w14:paraId="30243BE3" w14:textId="77777777" w:rsidR="008123A7" w:rsidRPr="00C36C39" w:rsidRDefault="008123A7" w:rsidP="008123A7">
      <w:pPr>
        <w:jc w:val="center"/>
        <w:rPr>
          <w:b/>
          <w:bCs/>
          <w:noProof/>
          <w:sz w:val="32"/>
          <w:szCs w:val="32"/>
          <w:u w:val="single"/>
        </w:rPr>
      </w:pPr>
      <w:r w:rsidRPr="00C36C39">
        <w:rPr>
          <w:b/>
          <w:bCs/>
          <w:noProof/>
          <w:sz w:val="32"/>
          <w:szCs w:val="32"/>
          <w:u w:val="single"/>
        </w:rPr>
        <w:lastRenderedPageBreak/>
        <w:t>C</w:t>
      </w:r>
      <w:r>
        <w:rPr>
          <w:b/>
          <w:bCs/>
          <w:noProof/>
          <w:sz w:val="32"/>
          <w:szCs w:val="32"/>
          <w:u w:val="single"/>
        </w:rPr>
        <w:t>ost</w:t>
      </w:r>
      <w:r w:rsidRPr="00C36C39">
        <w:rPr>
          <w:b/>
          <w:bCs/>
          <w:noProof/>
          <w:sz w:val="32"/>
          <w:szCs w:val="32"/>
          <w:u w:val="single"/>
        </w:rPr>
        <w:t xml:space="preserve"> </w:t>
      </w:r>
      <w:r>
        <w:rPr>
          <w:b/>
          <w:bCs/>
          <w:noProof/>
          <w:sz w:val="32"/>
          <w:szCs w:val="32"/>
          <w:u w:val="single"/>
        </w:rPr>
        <w:t>Drivers</w:t>
      </w:r>
    </w:p>
    <w:p w14:paraId="791A47AE" w14:textId="77777777" w:rsidR="008123A7" w:rsidRDefault="008123A7" w:rsidP="008123A7">
      <w:pPr>
        <w:jc w:val="center"/>
        <w:rPr>
          <w:sz w:val="32"/>
          <w:szCs w:val="32"/>
        </w:rPr>
      </w:pPr>
      <w:r>
        <w:rPr>
          <w:noProof/>
          <w:sz w:val="32"/>
          <w:szCs w:val="32"/>
        </w:rPr>
        <w:drawing>
          <wp:inline distT="0" distB="0" distL="0" distR="0" wp14:anchorId="573A72B9" wp14:editId="78500C1B">
            <wp:extent cx="5303520" cy="4922520"/>
            <wp:effectExtent l="0" t="0" r="0" b="11430"/>
            <wp:docPr id="1771243228"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03CE4B6" w14:textId="77777777" w:rsidR="008123A7" w:rsidRDefault="008123A7" w:rsidP="008123A7">
      <w:pPr>
        <w:jc w:val="center"/>
        <w:rPr>
          <w:sz w:val="32"/>
          <w:szCs w:val="32"/>
        </w:rPr>
      </w:pPr>
    </w:p>
    <w:p w14:paraId="3B1ECF64" w14:textId="77777777" w:rsidR="008123A7" w:rsidRDefault="008123A7" w:rsidP="008123A7">
      <w:pPr>
        <w:rPr>
          <w:b/>
          <w:bCs/>
          <w:sz w:val="24"/>
          <w:szCs w:val="24"/>
          <w:u w:val="single"/>
        </w:rPr>
      </w:pPr>
      <w:r>
        <w:rPr>
          <w:b/>
          <w:bCs/>
          <w:sz w:val="24"/>
          <w:szCs w:val="24"/>
          <w:u w:val="single"/>
        </w:rPr>
        <w:t>Cost Item Correlation to Revenue</w:t>
      </w:r>
    </w:p>
    <w:p w14:paraId="28070ECA" w14:textId="77777777" w:rsidR="008123A7" w:rsidRDefault="008123A7" w:rsidP="008123A7">
      <w:pPr>
        <w:pStyle w:val="ListParagraph"/>
        <w:numPr>
          <w:ilvl w:val="0"/>
          <w:numId w:val="4"/>
        </w:numPr>
        <w:rPr>
          <w:sz w:val="24"/>
          <w:szCs w:val="24"/>
        </w:rPr>
      </w:pPr>
      <w:r>
        <w:rPr>
          <w:sz w:val="24"/>
          <w:szCs w:val="24"/>
        </w:rPr>
        <w:t>Royalties – Variable. B</w:t>
      </w:r>
      <w:r w:rsidRPr="00C36C39">
        <w:rPr>
          <w:sz w:val="24"/>
          <w:szCs w:val="24"/>
        </w:rPr>
        <w:t>ased on sales or usage of a particular product</w:t>
      </w:r>
      <w:r>
        <w:rPr>
          <w:sz w:val="24"/>
          <w:szCs w:val="24"/>
        </w:rPr>
        <w:t>.</w:t>
      </w:r>
    </w:p>
    <w:p w14:paraId="31CF2CFB" w14:textId="77777777" w:rsidR="008123A7" w:rsidRDefault="008123A7" w:rsidP="008123A7">
      <w:pPr>
        <w:pStyle w:val="ListParagraph"/>
        <w:numPr>
          <w:ilvl w:val="0"/>
          <w:numId w:val="4"/>
        </w:numPr>
        <w:rPr>
          <w:sz w:val="24"/>
          <w:szCs w:val="24"/>
        </w:rPr>
      </w:pPr>
      <w:r>
        <w:rPr>
          <w:sz w:val="24"/>
          <w:szCs w:val="24"/>
        </w:rPr>
        <w:t>Advertising – Variable. T</w:t>
      </w:r>
      <w:r w:rsidRPr="00C36C39">
        <w:rPr>
          <w:sz w:val="24"/>
          <w:szCs w:val="24"/>
        </w:rPr>
        <w:t>ied to the level of promotional activities</w:t>
      </w:r>
      <w:r>
        <w:rPr>
          <w:sz w:val="24"/>
          <w:szCs w:val="24"/>
        </w:rPr>
        <w:t>.</w:t>
      </w:r>
    </w:p>
    <w:p w14:paraId="73FD6B9A" w14:textId="77777777" w:rsidR="008123A7" w:rsidRDefault="008123A7" w:rsidP="008123A7">
      <w:pPr>
        <w:pStyle w:val="ListParagraph"/>
        <w:numPr>
          <w:ilvl w:val="0"/>
          <w:numId w:val="4"/>
        </w:numPr>
        <w:rPr>
          <w:sz w:val="24"/>
          <w:szCs w:val="24"/>
        </w:rPr>
      </w:pPr>
      <w:r>
        <w:rPr>
          <w:sz w:val="24"/>
          <w:szCs w:val="24"/>
        </w:rPr>
        <w:t xml:space="preserve">Shipping &amp; Handling – Variable. </w:t>
      </w:r>
      <w:r w:rsidRPr="00C36C39">
        <w:rPr>
          <w:sz w:val="24"/>
          <w:szCs w:val="24"/>
        </w:rPr>
        <w:t>Depends on the volume of products shipped.</w:t>
      </w:r>
    </w:p>
    <w:p w14:paraId="5C15EBA7" w14:textId="77777777" w:rsidR="008123A7" w:rsidRDefault="008123A7" w:rsidP="008123A7">
      <w:pPr>
        <w:pStyle w:val="ListParagraph"/>
        <w:numPr>
          <w:ilvl w:val="0"/>
          <w:numId w:val="4"/>
        </w:numPr>
        <w:rPr>
          <w:sz w:val="24"/>
          <w:szCs w:val="24"/>
        </w:rPr>
      </w:pPr>
      <w:r>
        <w:rPr>
          <w:sz w:val="24"/>
          <w:szCs w:val="24"/>
        </w:rPr>
        <w:t>Upfront Payments to Collaborative Partners - F</w:t>
      </w:r>
      <w:r w:rsidRPr="00C36C39">
        <w:rPr>
          <w:sz w:val="24"/>
          <w:szCs w:val="24"/>
        </w:rPr>
        <w:t>ixed in the short term</w:t>
      </w:r>
      <w:r>
        <w:rPr>
          <w:sz w:val="24"/>
          <w:szCs w:val="24"/>
        </w:rPr>
        <w:t>,</w:t>
      </w:r>
      <w:r w:rsidRPr="00C36C39">
        <w:rPr>
          <w:sz w:val="24"/>
          <w:szCs w:val="24"/>
        </w:rPr>
        <w:t xml:space="preserve"> can become variable over the long term</w:t>
      </w:r>
      <w:r>
        <w:rPr>
          <w:sz w:val="24"/>
          <w:szCs w:val="24"/>
        </w:rPr>
        <w:t>. V</w:t>
      </w:r>
      <w:r w:rsidRPr="00C36C39">
        <w:rPr>
          <w:sz w:val="24"/>
          <w:szCs w:val="24"/>
        </w:rPr>
        <w:t>ariation may occur if the collaboration leads to increased production or sales. It might be fixed for a specific time or amount but variable if it is tied to performance metrics.</w:t>
      </w:r>
    </w:p>
    <w:p w14:paraId="4FFE577C" w14:textId="77777777" w:rsidR="008123A7" w:rsidRDefault="008123A7" w:rsidP="008123A7">
      <w:pPr>
        <w:pStyle w:val="ListParagraph"/>
        <w:numPr>
          <w:ilvl w:val="0"/>
          <w:numId w:val="4"/>
        </w:numPr>
        <w:rPr>
          <w:sz w:val="24"/>
          <w:szCs w:val="24"/>
        </w:rPr>
      </w:pPr>
      <w:r>
        <w:rPr>
          <w:sz w:val="24"/>
          <w:szCs w:val="24"/>
        </w:rPr>
        <w:t>Research &amp; Development Payments to Collaborative Partners – Variable. T</w:t>
      </w:r>
      <w:r w:rsidRPr="00972B27">
        <w:rPr>
          <w:sz w:val="24"/>
          <w:szCs w:val="24"/>
        </w:rPr>
        <w:t>ied to specific R&amp;D projects or milestones.</w:t>
      </w:r>
    </w:p>
    <w:p w14:paraId="6B6F0683" w14:textId="77777777" w:rsidR="008123A7" w:rsidRDefault="008123A7" w:rsidP="008123A7">
      <w:pPr>
        <w:pStyle w:val="ListParagraph"/>
        <w:numPr>
          <w:ilvl w:val="0"/>
          <w:numId w:val="4"/>
        </w:numPr>
        <w:rPr>
          <w:sz w:val="24"/>
          <w:szCs w:val="24"/>
        </w:rPr>
      </w:pPr>
      <w:r>
        <w:rPr>
          <w:sz w:val="24"/>
          <w:szCs w:val="24"/>
        </w:rPr>
        <w:t>Patents &amp; Trademarks – Mostly Fixed.</w:t>
      </w:r>
    </w:p>
    <w:p w14:paraId="1D59C0F5" w14:textId="77777777" w:rsidR="008123A7" w:rsidRDefault="008123A7" w:rsidP="008123A7">
      <w:pPr>
        <w:pStyle w:val="ListParagraph"/>
        <w:numPr>
          <w:ilvl w:val="0"/>
          <w:numId w:val="4"/>
        </w:numPr>
        <w:rPr>
          <w:sz w:val="24"/>
          <w:szCs w:val="24"/>
        </w:rPr>
      </w:pPr>
      <w:r>
        <w:rPr>
          <w:sz w:val="24"/>
          <w:szCs w:val="24"/>
        </w:rPr>
        <w:t>Customer Relationships – Mostly Fixed.</w:t>
      </w:r>
    </w:p>
    <w:p w14:paraId="174C4A1A" w14:textId="77777777" w:rsidR="008123A7" w:rsidRDefault="008123A7" w:rsidP="008123A7">
      <w:pPr>
        <w:pStyle w:val="ListParagraph"/>
        <w:numPr>
          <w:ilvl w:val="0"/>
          <w:numId w:val="4"/>
        </w:numPr>
        <w:rPr>
          <w:sz w:val="24"/>
          <w:szCs w:val="24"/>
        </w:rPr>
      </w:pPr>
      <w:r>
        <w:rPr>
          <w:sz w:val="24"/>
          <w:szCs w:val="24"/>
        </w:rPr>
        <w:t>Purchased In-Process Research &amp; Development – Fixed, One-Time.</w:t>
      </w:r>
    </w:p>
    <w:p w14:paraId="64C38BC7" w14:textId="77777777" w:rsidR="008123A7" w:rsidRPr="005968D4" w:rsidRDefault="008123A7" w:rsidP="008123A7">
      <w:pPr>
        <w:pStyle w:val="ListParagraph"/>
        <w:numPr>
          <w:ilvl w:val="0"/>
          <w:numId w:val="4"/>
        </w:numPr>
        <w:rPr>
          <w:sz w:val="24"/>
          <w:szCs w:val="24"/>
        </w:rPr>
      </w:pPr>
      <w:r>
        <w:rPr>
          <w:sz w:val="24"/>
          <w:szCs w:val="24"/>
        </w:rPr>
        <w:t xml:space="preserve">Restructuring – Variable. Varies according to specific </w:t>
      </w:r>
      <w:proofErr w:type="gramStart"/>
      <w:r>
        <w:rPr>
          <w:sz w:val="24"/>
          <w:szCs w:val="24"/>
        </w:rPr>
        <w:t>actions</w:t>
      </w:r>
      <w:proofErr w:type="gramEnd"/>
    </w:p>
    <w:p w14:paraId="3CD6444F" w14:textId="77777777" w:rsidR="008123A7" w:rsidRPr="00104329" w:rsidRDefault="008123A7" w:rsidP="00CC6171">
      <w:pPr>
        <w:pStyle w:val="ListParagraph"/>
        <w:spacing w:line="276" w:lineRule="auto"/>
        <w:jc w:val="center"/>
        <w:rPr>
          <w:b/>
          <w:bCs/>
          <w:sz w:val="28"/>
          <w:szCs w:val="28"/>
          <w:u w:val="single"/>
        </w:rPr>
      </w:pPr>
      <w:r w:rsidRPr="00104329">
        <w:rPr>
          <w:b/>
          <w:bCs/>
          <w:sz w:val="28"/>
          <w:szCs w:val="28"/>
          <w:u w:val="single"/>
        </w:rPr>
        <w:lastRenderedPageBreak/>
        <w:t>Company Performance</w:t>
      </w:r>
    </w:p>
    <w:p w14:paraId="03075D93" w14:textId="77777777" w:rsidR="008123A7" w:rsidRDefault="008123A7" w:rsidP="00CC6171">
      <w:pPr>
        <w:pStyle w:val="ListParagraph"/>
        <w:spacing w:line="276" w:lineRule="auto"/>
        <w:jc w:val="center"/>
        <w:rPr>
          <w:b/>
          <w:bCs/>
          <w:sz w:val="24"/>
          <w:szCs w:val="24"/>
          <w:u w:val="single"/>
        </w:rPr>
      </w:pPr>
    </w:p>
    <w:p w14:paraId="4C9D7FD5" w14:textId="77777777" w:rsidR="008123A7" w:rsidRPr="00020EB6" w:rsidRDefault="008123A7" w:rsidP="00CC6171">
      <w:pPr>
        <w:spacing w:line="276" w:lineRule="auto"/>
        <w:rPr>
          <w:sz w:val="24"/>
          <w:szCs w:val="24"/>
        </w:rPr>
      </w:pPr>
      <w:r w:rsidRPr="00020EB6">
        <w:rPr>
          <w:sz w:val="24"/>
          <w:szCs w:val="24"/>
        </w:rPr>
        <w:t>Johnson &amp; Johnson has demonstrated commendable performance in the fiscal year spanning from 2021 to 2022, marked by notable advancements in its revenue streams. Across the pivotal sectors of Consumer Health, Pharmaceutical Sales, and Medical Devices, the company has experienced robust growth, registering increases of 4.1%, 14.3%, and 17.9%, respectively.</w:t>
      </w:r>
    </w:p>
    <w:p w14:paraId="513DE765" w14:textId="77777777" w:rsidR="008123A7" w:rsidRPr="0040057D" w:rsidRDefault="008123A7" w:rsidP="00CC6171">
      <w:pPr>
        <w:pStyle w:val="ListParagraph"/>
        <w:spacing w:line="276" w:lineRule="auto"/>
        <w:rPr>
          <w:sz w:val="24"/>
          <w:szCs w:val="24"/>
        </w:rPr>
      </w:pPr>
    </w:p>
    <w:p w14:paraId="4EE2F671" w14:textId="77777777" w:rsidR="008123A7" w:rsidRPr="00020EB6" w:rsidRDefault="008123A7" w:rsidP="00CC6171">
      <w:pPr>
        <w:spacing w:line="276" w:lineRule="auto"/>
        <w:rPr>
          <w:sz w:val="24"/>
          <w:szCs w:val="24"/>
        </w:rPr>
      </w:pPr>
      <w:r w:rsidRPr="00020EB6">
        <w:rPr>
          <w:sz w:val="24"/>
          <w:szCs w:val="24"/>
        </w:rPr>
        <w:t xml:space="preserve">In terms of operational costs, there has been a discernible upward trend. The Cost of Sales has risen by 4.1%, indicating the impact of various factors on the company's cost structure. Conversely, Selling, Marketing, and </w:t>
      </w:r>
      <w:proofErr w:type="gramStart"/>
      <w:r w:rsidRPr="00020EB6">
        <w:rPr>
          <w:sz w:val="24"/>
          <w:szCs w:val="24"/>
        </w:rPr>
        <w:t>Administrative</w:t>
      </w:r>
      <w:proofErr w:type="gramEnd"/>
      <w:r w:rsidRPr="00020EB6">
        <w:rPr>
          <w:sz w:val="24"/>
          <w:szCs w:val="24"/>
        </w:rPr>
        <w:t xml:space="preserve"> expenses have maintained relative stability, with only a marginal uptick of 0.4%. Strategic measures, including a prudent 1.4% reduction in Research &amp; Development costs, have contributed to enhancing overall operational efficiency.</w:t>
      </w:r>
    </w:p>
    <w:p w14:paraId="74152457" w14:textId="77777777" w:rsidR="008123A7" w:rsidRPr="0040057D" w:rsidRDefault="008123A7" w:rsidP="00CC6171">
      <w:pPr>
        <w:pStyle w:val="ListParagraph"/>
        <w:spacing w:line="276" w:lineRule="auto"/>
        <w:rPr>
          <w:sz w:val="24"/>
          <w:szCs w:val="24"/>
        </w:rPr>
      </w:pPr>
    </w:p>
    <w:p w14:paraId="6A200EE5" w14:textId="77777777" w:rsidR="008123A7" w:rsidRPr="00020EB6" w:rsidRDefault="008123A7" w:rsidP="00CC6171">
      <w:pPr>
        <w:spacing w:line="276" w:lineRule="auto"/>
        <w:rPr>
          <w:sz w:val="24"/>
          <w:szCs w:val="24"/>
        </w:rPr>
      </w:pPr>
      <w:r w:rsidRPr="00020EB6">
        <w:rPr>
          <w:sz w:val="24"/>
          <w:szCs w:val="24"/>
        </w:rPr>
        <w:t>Nonetheless, the imperative need for restructuring has led to a consequential surge of 27.3% in associated costs. These restructuring efforts aim to channel resources strategically, fostering investments in critical capabilities, technologies, and solutions essential for manufacturing and supplying the product portfolio, thereby augmenting agility, and driving growth. This has been further compounded by losses attributed to negative interest income and an augmented interest expense, resulting in a 14% decline in net income.</w:t>
      </w:r>
    </w:p>
    <w:p w14:paraId="6AE8599B" w14:textId="77777777" w:rsidR="008123A7" w:rsidRPr="0040057D" w:rsidRDefault="008123A7" w:rsidP="00CC6171">
      <w:pPr>
        <w:pStyle w:val="ListParagraph"/>
        <w:spacing w:line="276" w:lineRule="auto"/>
        <w:rPr>
          <w:sz w:val="24"/>
          <w:szCs w:val="24"/>
        </w:rPr>
      </w:pPr>
    </w:p>
    <w:p w14:paraId="6EC27728" w14:textId="77777777" w:rsidR="008123A7" w:rsidRPr="00020EB6" w:rsidRDefault="008123A7" w:rsidP="00CC6171">
      <w:pPr>
        <w:spacing w:line="276" w:lineRule="auto"/>
        <w:rPr>
          <w:sz w:val="24"/>
          <w:szCs w:val="24"/>
        </w:rPr>
      </w:pPr>
      <w:r w:rsidRPr="00020EB6">
        <w:rPr>
          <w:sz w:val="24"/>
          <w:szCs w:val="24"/>
        </w:rPr>
        <w:t>It is noteworthy, however, that despite the challenges encountered, the net income for the fiscal year 2022 stands at a commendable 21.9% higher than that of 2020. This underscores the resilience and strength of the company's overall operating efficiency and profitability. Johnson &amp; Johnson's ability to navigate the complexities of the business landscape while maintaining an upward trajectory in net income reflects its robust foundation and strategic prowess.</w:t>
      </w:r>
    </w:p>
    <w:p w14:paraId="35623072" w14:textId="77777777" w:rsidR="008123A7" w:rsidRPr="00020EB6" w:rsidRDefault="008123A7" w:rsidP="00CC6171">
      <w:pPr>
        <w:spacing w:line="276" w:lineRule="auto"/>
        <w:rPr>
          <w:sz w:val="24"/>
          <w:szCs w:val="24"/>
        </w:rPr>
      </w:pPr>
      <w:r w:rsidRPr="00020EB6">
        <w:rPr>
          <w:sz w:val="24"/>
          <w:szCs w:val="24"/>
        </w:rPr>
        <w:t xml:space="preserve">Coupled with losses due to negative interest income and an increase in interest expense has seen net income drop by 14%. </w:t>
      </w:r>
    </w:p>
    <w:p w14:paraId="12E94315" w14:textId="77777777" w:rsidR="008123A7" w:rsidRDefault="008123A7" w:rsidP="008123A7">
      <w:pPr>
        <w:pStyle w:val="ListParagraph"/>
        <w:rPr>
          <w:sz w:val="24"/>
          <w:szCs w:val="24"/>
        </w:rPr>
      </w:pPr>
    </w:p>
    <w:p w14:paraId="19BF42EA" w14:textId="77777777" w:rsidR="008123A7" w:rsidRDefault="008123A7" w:rsidP="008123A7">
      <w:pPr>
        <w:rPr>
          <w:sz w:val="24"/>
          <w:szCs w:val="24"/>
        </w:rPr>
      </w:pPr>
      <w:r>
        <w:rPr>
          <w:sz w:val="24"/>
          <w:szCs w:val="24"/>
        </w:rPr>
        <w:br w:type="page"/>
      </w:r>
    </w:p>
    <w:p w14:paraId="5976CD05" w14:textId="77777777" w:rsidR="008123A7" w:rsidRPr="00104329" w:rsidRDefault="008123A7" w:rsidP="008123A7">
      <w:pPr>
        <w:jc w:val="center"/>
        <w:rPr>
          <w:b/>
          <w:bCs/>
          <w:sz w:val="28"/>
          <w:szCs w:val="28"/>
          <w:u w:val="single"/>
        </w:rPr>
      </w:pPr>
      <w:r w:rsidRPr="00104329">
        <w:rPr>
          <w:b/>
          <w:bCs/>
          <w:sz w:val="28"/>
          <w:szCs w:val="28"/>
          <w:u w:val="single"/>
        </w:rPr>
        <w:lastRenderedPageBreak/>
        <w:t>Peer Comparison</w:t>
      </w:r>
    </w:p>
    <w:p w14:paraId="3DA413A1" w14:textId="77777777" w:rsidR="008123A7" w:rsidRDefault="008123A7" w:rsidP="008123A7">
      <w:pPr>
        <w:jc w:val="center"/>
        <w:rPr>
          <w:b/>
          <w:bCs/>
          <w:sz w:val="24"/>
          <w:szCs w:val="24"/>
          <w:u w:val="single"/>
        </w:rPr>
      </w:pPr>
    </w:p>
    <w:p w14:paraId="5A91E705" w14:textId="77777777" w:rsidR="008123A7" w:rsidRDefault="008123A7" w:rsidP="008123A7">
      <w:pPr>
        <w:rPr>
          <w:b/>
          <w:bCs/>
          <w:sz w:val="24"/>
          <w:szCs w:val="24"/>
          <w:u w:val="single"/>
        </w:rPr>
      </w:pPr>
    </w:p>
    <w:p w14:paraId="2A589B5C" w14:textId="77777777" w:rsidR="008123A7" w:rsidRDefault="008123A7" w:rsidP="008123A7">
      <w:pPr>
        <w:rPr>
          <w:b/>
          <w:bCs/>
          <w:sz w:val="24"/>
          <w:szCs w:val="24"/>
          <w:u w:val="single"/>
        </w:rPr>
      </w:pPr>
      <w:r w:rsidRPr="0040057D">
        <w:rPr>
          <w:b/>
          <w:bCs/>
          <w:sz w:val="24"/>
          <w:szCs w:val="24"/>
          <w:u w:val="single"/>
        </w:rPr>
        <w:t>Johnson and Johnson</w:t>
      </w:r>
    </w:p>
    <w:p w14:paraId="244CEB85" w14:textId="77777777" w:rsidR="008123A7" w:rsidRPr="0040057D" w:rsidRDefault="008123A7" w:rsidP="008123A7">
      <w:pPr>
        <w:pStyle w:val="ListParagraph"/>
        <w:numPr>
          <w:ilvl w:val="0"/>
          <w:numId w:val="5"/>
        </w:numPr>
        <w:rPr>
          <w:b/>
          <w:bCs/>
          <w:sz w:val="24"/>
          <w:szCs w:val="24"/>
          <w:u w:val="single"/>
        </w:rPr>
      </w:pPr>
      <w:r>
        <w:rPr>
          <w:sz w:val="24"/>
          <w:szCs w:val="24"/>
        </w:rPr>
        <w:t xml:space="preserve">Sales: </w:t>
      </w:r>
      <w:r w:rsidRPr="0040057D">
        <w:rPr>
          <w:sz w:val="24"/>
          <w:szCs w:val="24"/>
        </w:rPr>
        <w:t>$94,943</w:t>
      </w:r>
      <w:r>
        <w:rPr>
          <w:sz w:val="24"/>
          <w:szCs w:val="24"/>
        </w:rPr>
        <w:t xml:space="preserve"> million</w:t>
      </w:r>
    </w:p>
    <w:p w14:paraId="35F411A7" w14:textId="77777777" w:rsidR="008123A7" w:rsidRPr="0040057D" w:rsidRDefault="008123A7" w:rsidP="008123A7">
      <w:pPr>
        <w:pStyle w:val="ListParagraph"/>
        <w:numPr>
          <w:ilvl w:val="0"/>
          <w:numId w:val="5"/>
        </w:numPr>
        <w:rPr>
          <w:b/>
          <w:bCs/>
          <w:sz w:val="24"/>
          <w:szCs w:val="24"/>
          <w:u w:val="single"/>
        </w:rPr>
      </w:pPr>
      <w:r>
        <w:rPr>
          <w:sz w:val="24"/>
          <w:szCs w:val="24"/>
        </w:rPr>
        <w:t>Cost of Sales: $</w:t>
      </w:r>
      <w:r w:rsidRPr="0040057D">
        <w:t xml:space="preserve"> </w:t>
      </w:r>
      <w:r w:rsidRPr="0040057D">
        <w:rPr>
          <w:sz w:val="24"/>
          <w:szCs w:val="24"/>
        </w:rPr>
        <w:t>31,089</w:t>
      </w:r>
      <w:r>
        <w:rPr>
          <w:sz w:val="24"/>
          <w:szCs w:val="24"/>
        </w:rPr>
        <w:t xml:space="preserve"> million</w:t>
      </w:r>
    </w:p>
    <w:p w14:paraId="6F560051" w14:textId="77777777" w:rsidR="008123A7" w:rsidRPr="0040057D" w:rsidRDefault="008123A7" w:rsidP="008123A7">
      <w:pPr>
        <w:pStyle w:val="ListParagraph"/>
        <w:numPr>
          <w:ilvl w:val="0"/>
          <w:numId w:val="5"/>
        </w:numPr>
        <w:rPr>
          <w:b/>
          <w:bCs/>
          <w:sz w:val="24"/>
          <w:szCs w:val="24"/>
          <w:u w:val="single"/>
        </w:rPr>
      </w:pPr>
      <w:r>
        <w:rPr>
          <w:sz w:val="24"/>
          <w:szCs w:val="24"/>
        </w:rPr>
        <w:t>Research and Development: $</w:t>
      </w:r>
      <w:r w:rsidRPr="0040057D">
        <w:t xml:space="preserve"> </w:t>
      </w:r>
      <w:r w:rsidRPr="0040057D">
        <w:rPr>
          <w:sz w:val="24"/>
          <w:szCs w:val="24"/>
        </w:rPr>
        <w:t>14,603</w:t>
      </w:r>
      <w:r>
        <w:rPr>
          <w:sz w:val="24"/>
          <w:szCs w:val="24"/>
        </w:rPr>
        <w:t xml:space="preserve"> million</w:t>
      </w:r>
    </w:p>
    <w:p w14:paraId="51571CA9" w14:textId="77777777" w:rsidR="008123A7" w:rsidRPr="0040057D" w:rsidRDefault="008123A7" w:rsidP="008123A7">
      <w:pPr>
        <w:pStyle w:val="ListParagraph"/>
        <w:numPr>
          <w:ilvl w:val="0"/>
          <w:numId w:val="5"/>
        </w:numPr>
        <w:rPr>
          <w:b/>
          <w:bCs/>
          <w:sz w:val="24"/>
          <w:szCs w:val="24"/>
          <w:u w:val="single"/>
        </w:rPr>
      </w:pPr>
      <w:r>
        <w:rPr>
          <w:sz w:val="24"/>
          <w:szCs w:val="24"/>
        </w:rPr>
        <w:t xml:space="preserve">Net Income: </w:t>
      </w:r>
      <w:r w:rsidRPr="0040057D">
        <w:rPr>
          <w:sz w:val="24"/>
          <w:szCs w:val="24"/>
        </w:rPr>
        <w:t>$17,941</w:t>
      </w:r>
      <w:r>
        <w:rPr>
          <w:sz w:val="24"/>
          <w:szCs w:val="24"/>
        </w:rPr>
        <w:t xml:space="preserve"> million</w:t>
      </w:r>
    </w:p>
    <w:p w14:paraId="15F35557" w14:textId="77777777" w:rsidR="008123A7" w:rsidRPr="0040057D" w:rsidRDefault="008123A7" w:rsidP="008123A7">
      <w:pPr>
        <w:pStyle w:val="ListParagraph"/>
        <w:rPr>
          <w:b/>
          <w:bCs/>
          <w:sz w:val="24"/>
          <w:szCs w:val="24"/>
          <w:u w:val="single"/>
        </w:rPr>
      </w:pPr>
    </w:p>
    <w:p w14:paraId="331DAB32" w14:textId="77777777" w:rsidR="008123A7" w:rsidRDefault="008123A7" w:rsidP="008123A7">
      <w:pPr>
        <w:rPr>
          <w:b/>
          <w:bCs/>
          <w:sz w:val="24"/>
          <w:szCs w:val="24"/>
          <w:u w:val="single"/>
        </w:rPr>
      </w:pPr>
      <w:r w:rsidRPr="0040057D">
        <w:rPr>
          <w:b/>
          <w:bCs/>
          <w:sz w:val="24"/>
          <w:szCs w:val="24"/>
          <w:u w:val="single"/>
        </w:rPr>
        <w:t>Pfizer</w:t>
      </w:r>
    </w:p>
    <w:p w14:paraId="143D66AC" w14:textId="77777777" w:rsidR="008123A7" w:rsidRPr="0040057D" w:rsidRDefault="008123A7" w:rsidP="008123A7">
      <w:pPr>
        <w:pStyle w:val="ListParagraph"/>
        <w:numPr>
          <w:ilvl w:val="0"/>
          <w:numId w:val="5"/>
        </w:numPr>
        <w:rPr>
          <w:b/>
          <w:bCs/>
          <w:sz w:val="24"/>
          <w:szCs w:val="24"/>
          <w:u w:val="single"/>
        </w:rPr>
      </w:pPr>
      <w:r>
        <w:rPr>
          <w:sz w:val="24"/>
          <w:szCs w:val="24"/>
        </w:rPr>
        <w:t>Sales: $100,330 million</w:t>
      </w:r>
    </w:p>
    <w:p w14:paraId="12988F3B" w14:textId="77777777" w:rsidR="008123A7" w:rsidRPr="0040057D" w:rsidRDefault="008123A7" w:rsidP="008123A7">
      <w:pPr>
        <w:pStyle w:val="ListParagraph"/>
        <w:numPr>
          <w:ilvl w:val="0"/>
          <w:numId w:val="5"/>
        </w:numPr>
        <w:rPr>
          <w:b/>
          <w:bCs/>
          <w:sz w:val="24"/>
          <w:szCs w:val="24"/>
          <w:u w:val="single"/>
        </w:rPr>
      </w:pPr>
      <w:r>
        <w:rPr>
          <w:sz w:val="24"/>
          <w:szCs w:val="24"/>
        </w:rPr>
        <w:t>Cost of Sales: $34,344 million</w:t>
      </w:r>
    </w:p>
    <w:p w14:paraId="01BB8D80" w14:textId="77777777" w:rsidR="008123A7" w:rsidRPr="0040057D" w:rsidRDefault="008123A7" w:rsidP="008123A7">
      <w:pPr>
        <w:pStyle w:val="ListParagraph"/>
        <w:numPr>
          <w:ilvl w:val="0"/>
          <w:numId w:val="5"/>
        </w:numPr>
        <w:rPr>
          <w:b/>
          <w:bCs/>
          <w:sz w:val="24"/>
          <w:szCs w:val="24"/>
          <w:u w:val="single"/>
        </w:rPr>
      </w:pPr>
      <w:r>
        <w:rPr>
          <w:sz w:val="24"/>
          <w:szCs w:val="24"/>
        </w:rPr>
        <w:t>Research and Development: $11,428 million</w:t>
      </w:r>
    </w:p>
    <w:p w14:paraId="13300A6B" w14:textId="77777777" w:rsidR="008123A7" w:rsidRPr="0040057D" w:rsidRDefault="008123A7" w:rsidP="008123A7">
      <w:pPr>
        <w:pStyle w:val="ListParagraph"/>
        <w:numPr>
          <w:ilvl w:val="0"/>
          <w:numId w:val="5"/>
        </w:numPr>
        <w:rPr>
          <w:b/>
          <w:bCs/>
          <w:sz w:val="24"/>
          <w:szCs w:val="24"/>
          <w:u w:val="single"/>
        </w:rPr>
      </w:pPr>
      <w:r>
        <w:rPr>
          <w:sz w:val="24"/>
          <w:szCs w:val="24"/>
        </w:rPr>
        <w:t>Net Income: $31,372 million</w:t>
      </w:r>
    </w:p>
    <w:p w14:paraId="350C7714" w14:textId="77777777" w:rsidR="008123A7" w:rsidRPr="0040057D" w:rsidRDefault="008123A7" w:rsidP="008123A7">
      <w:pPr>
        <w:rPr>
          <w:b/>
          <w:bCs/>
          <w:sz w:val="24"/>
          <w:szCs w:val="24"/>
          <w:u w:val="single"/>
        </w:rPr>
      </w:pPr>
    </w:p>
    <w:p w14:paraId="3A40FA54" w14:textId="77777777" w:rsidR="008123A7" w:rsidRDefault="008123A7" w:rsidP="008123A7">
      <w:pPr>
        <w:rPr>
          <w:b/>
          <w:bCs/>
          <w:sz w:val="24"/>
          <w:szCs w:val="24"/>
          <w:u w:val="single"/>
        </w:rPr>
      </w:pPr>
      <w:r w:rsidRPr="0040057D">
        <w:rPr>
          <w:b/>
          <w:bCs/>
          <w:sz w:val="24"/>
          <w:szCs w:val="24"/>
          <w:u w:val="single"/>
        </w:rPr>
        <w:t>Merck &amp; Co</w:t>
      </w:r>
    </w:p>
    <w:p w14:paraId="69D04DF7" w14:textId="77777777" w:rsidR="008123A7" w:rsidRPr="0040057D" w:rsidRDefault="008123A7" w:rsidP="008123A7">
      <w:pPr>
        <w:pStyle w:val="ListParagraph"/>
        <w:numPr>
          <w:ilvl w:val="0"/>
          <w:numId w:val="5"/>
        </w:numPr>
        <w:rPr>
          <w:b/>
          <w:bCs/>
          <w:sz w:val="24"/>
          <w:szCs w:val="24"/>
          <w:u w:val="single"/>
        </w:rPr>
      </w:pPr>
      <w:r>
        <w:rPr>
          <w:sz w:val="24"/>
          <w:szCs w:val="24"/>
        </w:rPr>
        <w:t>Sales: $59,283 million</w:t>
      </w:r>
    </w:p>
    <w:p w14:paraId="774BFAAF" w14:textId="77777777" w:rsidR="008123A7" w:rsidRPr="0040057D" w:rsidRDefault="008123A7" w:rsidP="008123A7">
      <w:pPr>
        <w:pStyle w:val="ListParagraph"/>
        <w:numPr>
          <w:ilvl w:val="0"/>
          <w:numId w:val="5"/>
        </w:numPr>
        <w:rPr>
          <w:b/>
          <w:bCs/>
          <w:sz w:val="24"/>
          <w:szCs w:val="24"/>
          <w:u w:val="single"/>
        </w:rPr>
      </w:pPr>
      <w:r>
        <w:rPr>
          <w:sz w:val="24"/>
          <w:szCs w:val="24"/>
        </w:rPr>
        <w:t>Cost of Sales: $17,411 million</w:t>
      </w:r>
    </w:p>
    <w:p w14:paraId="38DCF260" w14:textId="77777777" w:rsidR="008123A7" w:rsidRPr="0040057D" w:rsidRDefault="008123A7" w:rsidP="008123A7">
      <w:pPr>
        <w:pStyle w:val="ListParagraph"/>
        <w:numPr>
          <w:ilvl w:val="0"/>
          <w:numId w:val="5"/>
        </w:numPr>
        <w:rPr>
          <w:b/>
          <w:bCs/>
          <w:sz w:val="24"/>
          <w:szCs w:val="24"/>
          <w:u w:val="single"/>
        </w:rPr>
      </w:pPr>
      <w:r>
        <w:rPr>
          <w:sz w:val="24"/>
          <w:szCs w:val="24"/>
        </w:rPr>
        <w:t>Research and Development: $13,548 million</w:t>
      </w:r>
    </w:p>
    <w:p w14:paraId="0F4B2ECF" w14:textId="77777777" w:rsidR="008123A7" w:rsidRPr="0040057D" w:rsidRDefault="008123A7" w:rsidP="008123A7">
      <w:pPr>
        <w:pStyle w:val="ListParagraph"/>
        <w:numPr>
          <w:ilvl w:val="0"/>
          <w:numId w:val="5"/>
        </w:numPr>
        <w:rPr>
          <w:b/>
          <w:bCs/>
          <w:sz w:val="24"/>
          <w:szCs w:val="24"/>
          <w:u w:val="single"/>
        </w:rPr>
      </w:pPr>
      <w:r>
        <w:rPr>
          <w:sz w:val="24"/>
          <w:szCs w:val="24"/>
        </w:rPr>
        <w:t>Net Income: $5,71 million</w:t>
      </w:r>
    </w:p>
    <w:p w14:paraId="524F7E2F" w14:textId="77777777" w:rsidR="008123A7" w:rsidRPr="0040057D" w:rsidRDefault="008123A7" w:rsidP="008123A7">
      <w:pPr>
        <w:rPr>
          <w:b/>
          <w:bCs/>
          <w:sz w:val="24"/>
          <w:szCs w:val="24"/>
          <w:u w:val="single"/>
        </w:rPr>
      </w:pPr>
    </w:p>
    <w:p w14:paraId="4EA8B9C0" w14:textId="77777777" w:rsidR="008123A7" w:rsidRDefault="008123A7" w:rsidP="008123A7">
      <w:pPr>
        <w:rPr>
          <w:b/>
          <w:bCs/>
          <w:sz w:val="24"/>
          <w:szCs w:val="24"/>
          <w:u w:val="single"/>
        </w:rPr>
      </w:pPr>
      <w:r w:rsidRPr="0040057D">
        <w:rPr>
          <w:b/>
          <w:bCs/>
          <w:sz w:val="24"/>
          <w:szCs w:val="24"/>
          <w:u w:val="single"/>
        </w:rPr>
        <w:t>GlaxoSmithKline</w:t>
      </w:r>
    </w:p>
    <w:p w14:paraId="39EACB13" w14:textId="77777777" w:rsidR="008123A7" w:rsidRPr="0040057D" w:rsidRDefault="008123A7" w:rsidP="008123A7">
      <w:pPr>
        <w:pStyle w:val="ListParagraph"/>
        <w:numPr>
          <w:ilvl w:val="0"/>
          <w:numId w:val="5"/>
        </w:numPr>
        <w:rPr>
          <w:b/>
          <w:bCs/>
          <w:sz w:val="24"/>
          <w:szCs w:val="24"/>
          <w:u w:val="single"/>
        </w:rPr>
      </w:pPr>
      <w:r>
        <w:rPr>
          <w:sz w:val="24"/>
          <w:szCs w:val="24"/>
        </w:rPr>
        <w:t>Sales: $29,324 million</w:t>
      </w:r>
    </w:p>
    <w:p w14:paraId="7F7D66F3" w14:textId="77777777" w:rsidR="008123A7" w:rsidRPr="0040057D" w:rsidRDefault="008123A7" w:rsidP="008123A7">
      <w:pPr>
        <w:pStyle w:val="ListParagraph"/>
        <w:numPr>
          <w:ilvl w:val="0"/>
          <w:numId w:val="5"/>
        </w:numPr>
        <w:rPr>
          <w:b/>
          <w:bCs/>
          <w:sz w:val="24"/>
          <w:szCs w:val="24"/>
          <w:u w:val="single"/>
        </w:rPr>
      </w:pPr>
      <w:r>
        <w:rPr>
          <w:sz w:val="24"/>
          <w:szCs w:val="24"/>
        </w:rPr>
        <w:t>Cost of Sales: $9,554 million</w:t>
      </w:r>
    </w:p>
    <w:p w14:paraId="08E36A52" w14:textId="77777777" w:rsidR="008123A7" w:rsidRPr="0040057D" w:rsidRDefault="008123A7" w:rsidP="008123A7">
      <w:pPr>
        <w:pStyle w:val="ListParagraph"/>
        <w:numPr>
          <w:ilvl w:val="0"/>
          <w:numId w:val="5"/>
        </w:numPr>
        <w:rPr>
          <w:b/>
          <w:bCs/>
          <w:sz w:val="24"/>
          <w:szCs w:val="24"/>
          <w:u w:val="single"/>
        </w:rPr>
      </w:pPr>
      <w:r>
        <w:rPr>
          <w:sz w:val="24"/>
          <w:szCs w:val="24"/>
        </w:rPr>
        <w:t>Research and Development: $5,488 million</w:t>
      </w:r>
    </w:p>
    <w:p w14:paraId="177290F3" w14:textId="77777777" w:rsidR="008123A7" w:rsidRPr="0040057D" w:rsidRDefault="008123A7" w:rsidP="008123A7">
      <w:pPr>
        <w:pStyle w:val="ListParagraph"/>
        <w:numPr>
          <w:ilvl w:val="0"/>
          <w:numId w:val="5"/>
        </w:numPr>
        <w:rPr>
          <w:b/>
          <w:bCs/>
          <w:sz w:val="24"/>
          <w:szCs w:val="24"/>
          <w:u w:val="single"/>
        </w:rPr>
      </w:pPr>
      <w:r>
        <w:rPr>
          <w:sz w:val="24"/>
          <w:szCs w:val="24"/>
        </w:rPr>
        <w:t>Net Income: $15,621 million</w:t>
      </w:r>
    </w:p>
    <w:p w14:paraId="212F86DB" w14:textId="77777777" w:rsidR="008123A7" w:rsidRDefault="008123A7" w:rsidP="008123A7">
      <w:pPr>
        <w:rPr>
          <w:b/>
          <w:bCs/>
          <w:sz w:val="24"/>
          <w:szCs w:val="24"/>
          <w:u w:val="single"/>
        </w:rPr>
      </w:pPr>
    </w:p>
    <w:p w14:paraId="37554B76" w14:textId="77777777" w:rsidR="008123A7" w:rsidRDefault="008123A7" w:rsidP="008123A7">
      <w:pPr>
        <w:rPr>
          <w:b/>
          <w:bCs/>
          <w:sz w:val="24"/>
          <w:szCs w:val="24"/>
          <w:u w:val="single"/>
        </w:rPr>
      </w:pPr>
    </w:p>
    <w:p w14:paraId="5E3CC7C8" w14:textId="77777777" w:rsidR="008123A7" w:rsidRDefault="008123A7" w:rsidP="008123A7">
      <w:pPr>
        <w:rPr>
          <w:b/>
          <w:bCs/>
          <w:sz w:val="24"/>
          <w:szCs w:val="24"/>
          <w:u w:val="single"/>
        </w:rPr>
      </w:pPr>
    </w:p>
    <w:p w14:paraId="5CC91C4C" w14:textId="77777777" w:rsidR="008123A7" w:rsidRDefault="008123A7" w:rsidP="008123A7">
      <w:pPr>
        <w:rPr>
          <w:b/>
          <w:bCs/>
          <w:sz w:val="24"/>
          <w:szCs w:val="24"/>
          <w:u w:val="single"/>
        </w:rPr>
      </w:pPr>
    </w:p>
    <w:p w14:paraId="2A4F64E1" w14:textId="77777777" w:rsidR="008123A7" w:rsidRDefault="008123A7" w:rsidP="008123A7">
      <w:pPr>
        <w:rPr>
          <w:b/>
          <w:bCs/>
          <w:sz w:val="24"/>
          <w:szCs w:val="24"/>
          <w:u w:val="single"/>
        </w:rPr>
      </w:pPr>
    </w:p>
    <w:p w14:paraId="42DDDA57" w14:textId="77777777" w:rsidR="008123A7" w:rsidRDefault="008123A7" w:rsidP="008123A7">
      <w:pPr>
        <w:rPr>
          <w:b/>
          <w:bCs/>
          <w:sz w:val="24"/>
          <w:szCs w:val="24"/>
          <w:u w:val="single"/>
        </w:rPr>
      </w:pPr>
    </w:p>
    <w:p w14:paraId="540E03D6" w14:textId="77777777" w:rsidR="008123A7" w:rsidRDefault="008123A7" w:rsidP="008123A7">
      <w:pPr>
        <w:rPr>
          <w:b/>
          <w:bCs/>
          <w:sz w:val="24"/>
          <w:szCs w:val="24"/>
          <w:u w:val="single"/>
        </w:rPr>
      </w:pPr>
    </w:p>
    <w:p w14:paraId="38B6067A" w14:textId="77777777" w:rsidR="008123A7" w:rsidRDefault="008123A7" w:rsidP="008123A7">
      <w:pPr>
        <w:jc w:val="center"/>
        <w:rPr>
          <w:b/>
          <w:bCs/>
          <w:sz w:val="24"/>
          <w:szCs w:val="24"/>
          <w:u w:val="single"/>
        </w:rPr>
      </w:pPr>
      <w:r>
        <w:rPr>
          <w:b/>
          <w:bCs/>
          <w:sz w:val="24"/>
          <w:szCs w:val="24"/>
          <w:u w:val="single"/>
        </w:rPr>
        <w:lastRenderedPageBreak/>
        <w:t>Comparison:</w:t>
      </w:r>
    </w:p>
    <w:p w14:paraId="3A235914" w14:textId="77777777" w:rsidR="008123A7" w:rsidRDefault="008123A7" w:rsidP="008123A7">
      <w:pPr>
        <w:rPr>
          <w:b/>
          <w:bCs/>
          <w:sz w:val="24"/>
          <w:szCs w:val="24"/>
          <w:u w:val="single"/>
        </w:rPr>
      </w:pPr>
      <w:r>
        <w:rPr>
          <w:b/>
          <w:bCs/>
          <w:sz w:val="24"/>
          <w:szCs w:val="24"/>
          <w:u w:val="single"/>
        </w:rPr>
        <w:t>Sales</w:t>
      </w:r>
    </w:p>
    <w:p w14:paraId="791D172C" w14:textId="77777777" w:rsidR="008123A7" w:rsidRPr="006608E5" w:rsidRDefault="008123A7" w:rsidP="008123A7">
      <w:pPr>
        <w:rPr>
          <w:sz w:val="24"/>
          <w:szCs w:val="24"/>
        </w:rPr>
      </w:pPr>
      <w:r w:rsidRPr="006608E5">
        <w:rPr>
          <w:sz w:val="24"/>
          <w:szCs w:val="24"/>
        </w:rPr>
        <w:t>Pfizer leads in total sales, followed by Johnson and Johnson. Merck &amp; Co and GlaxoSmithKline have notably lower sales figures in comparison.</w:t>
      </w:r>
    </w:p>
    <w:p w14:paraId="6C0EFB0D" w14:textId="77777777" w:rsidR="008123A7" w:rsidRDefault="008123A7" w:rsidP="008123A7">
      <w:pPr>
        <w:rPr>
          <w:b/>
          <w:bCs/>
          <w:sz w:val="24"/>
          <w:szCs w:val="24"/>
          <w:u w:val="single"/>
        </w:rPr>
      </w:pPr>
      <w:r>
        <w:rPr>
          <w:b/>
          <w:bCs/>
          <w:sz w:val="24"/>
          <w:szCs w:val="24"/>
          <w:u w:val="single"/>
        </w:rPr>
        <w:t>Cost of Sales</w:t>
      </w:r>
    </w:p>
    <w:p w14:paraId="15C21C88" w14:textId="77777777" w:rsidR="008123A7" w:rsidRPr="006608E5" w:rsidRDefault="008123A7" w:rsidP="008123A7">
      <w:pPr>
        <w:rPr>
          <w:sz w:val="24"/>
          <w:szCs w:val="24"/>
        </w:rPr>
      </w:pPr>
      <w:r w:rsidRPr="006608E5">
        <w:rPr>
          <w:sz w:val="24"/>
          <w:szCs w:val="24"/>
        </w:rPr>
        <w:t>All companies show a proportionate relationship between sales and cost of sales, with Pfizer having the highest cost, followed by Johnson and Johnson. Merck &amp; Co and GlaxoSmithKline demonstrate lower costs relative to their sales figures.</w:t>
      </w:r>
    </w:p>
    <w:p w14:paraId="52CD5C28" w14:textId="77777777" w:rsidR="008123A7" w:rsidRDefault="008123A7" w:rsidP="008123A7">
      <w:pPr>
        <w:rPr>
          <w:b/>
          <w:bCs/>
          <w:sz w:val="24"/>
          <w:szCs w:val="24"/>
          <w:u w:val="single"/>
        </w:rPr>
      </w:pPr>
      <w:r>
        <w:rPr>
          <w:b/>
          <w:bCs/>
          <w:sz w:val="24"/>
          <w:szCs w:val="24"/>
          <w:u w:val="single"/>
        </w:rPr>
        <w:t>Research &amp; Development</w:t>
      </w:r>
    </w:p>
    <w:p w14:paraId="2B5540B3" w14:textId="77777777" w:rsidR="008123A7" w:rsidRPr="006608E5" w:rsidRDefault="008123A7" w:rsidP="008123A7">
      <w:pPr>
        <w:rPr>
          <w:sz w:val="24"/>
          <w:szCs w:val="24"/>
        </w:rPr>
      </w:pPr>
      <w:r w:rsidRPr="006608E5">
        <w:rPr>
          <w:sz w:val="24"/>
          <w:szCs w:val="24"/>
        </w:rPr>
        <w:t>Johnson and Johnson allocate the highest amount to R&amp;D, followed by Merck &amp; Co and Pfizer. GlaxoSmithKline spends the least on research and development.</w:t>
      </w:r>
    </w:p>
    <w:p w14:paraId="009FE886" w14:textId="77777777" w:rsidR="008123A7" w:rsidRDefault="008123A7" w:rsidP="008123A7">
      <w:pPr>
        <w:rPr>
          <w:b/>
          <w:bCs/>
          <w:sz w:val="24"/>
          <w:szCs w:val="24"/>
          <w:u w:val="single"/>
        </w:rPr>
      </w:pPr>
      <w:r>
        <w:rPr>
          <w:b/>
          <w:bCs/>
          <w:sz w:val="24"/>
          <w:szCs w:val="24"/>
          <w:u w:val="single"/>
        </w:rPr>
        <w:t>Net Income</w:t>
      </w:r>
    </w:p>
    <w:p w14:paraId="11A819D3" w14:textId="77777777" w:rsidR="008123A7" w:rsidRPr="006608E5" w:rsidRDefault="008123A7" w:rsidP="008123A7">
      <w:pPr>
        <w:rPr>
          <w:sz w:val="24"/>
          <w:szCs w:val="24"/>
        </w:rPr>
      </w:pPr>
      <w:r w:rsidRPr="006608E5">
        <w:rPr>
          <w:sz w:val="24"/>
          <w:szCs w:val="24"/>
        </w:rPr>
        <w:t xml:space="preserve">Pfizer exhibits the highest net income, while Johnson and Johnson and GlaxoSmithKline follow closely. Merck &amp; Co </w:t>
      </w:r>
      <w:proofErr w:type="gramStart"/>
      <w:r w:rsidRPr="006608E5">
        <w:rPr>
          <w:sz w:val="24"/>
          <w:szCs w:val="24"/>
        </w:rPr>
        <w:t>lags behind</w:t>
      </w:r>
      <w:proofErr w:type="gramEnd"/>
      <w:r w:rsidRPr="006608E5">
        <w:rPr>
          <w:sz w:val="24"/>
          <w:szCs w:val="24"/>
        </w:rPr>
        <w:t xml:space="preserve"> in net income, relative to its peers.</w:t>
      </w:r>
    </w:p>
    <w:p w14:paraId="78F36F85" w14:textId="77777777" w:rsidR="008123A7" w:rsidRPr="006608E5" w:rsidRDefault="008123A7" w:rsidP="008123A7">
      <w:pPr>
        <w:rPr>
          <w:sz w:val="24"/>
          <w:szCs w:val="24"/>
        </w:rPr>
      </w:pPr>
    </w:p>
    <w:p w14:paraId="2E0A2BAE" w14:textId="77777777" w:rsidR="008123A7" w:rsidRPr="006608E5" w:rsidRDefault="008123A7" w:rsidP="008123A7">
      <w:pPr>
        <w:rPr>
          <w:sz w:val="24"/>
          <w:szCs w:val="24"/>
        </w:rPr>
      </w:pPr>
      <w:r w:rsidRPr="006608E5">
        <w:rPr>
          <w:sz w:val="24"/>
          <w:szCs w:val="24"/>
        </w:rPr>
        <w:t>In summary, Pfizer outperforms its peers in terms of total sales and net income. Johnson and Johnson, although trailing Pfizer, maintains a strong position in the market with substantial sales and a balanced cost structure. Merck &amp; Co and GlaxoSmithKline, while having lower sales figures, show diverse strategies with Merck &amp; Co investing significantly in R&amp;D, and GlaxoSmithKline maintaining a higher net income relative to its sales.</w:t>
      </w:r>
    </w:p>
    <w:p w14:paraId="4024A861" w14:textId="77777777" w:rsidR="002807C3" w:rsidRDefault="002807C3"/>
    <w:sectPr w:rsidR="00280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2332"/>
    <w:multiLevelType w:val="hybridMultilevel"/>
    <w:tmpl w:val="FCCCE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C34934"/>
    <w:multiLevelType w:val="hybridMultilevel"/>
    <w:tmpl w:val="4C54B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B6A5C"/>
    <w:multiLevelType w:val="hybridMultilevel"/>
    <w:tmpl w:val="1ED0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BC7863"/>
    <w:multiLevelType w:val="hybridMultilevel"/>
    <w:tmpl w:val="7F02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D845A3"/>
    <w:multiLevelType w:val="hybridMultilevel"/>
    <w:tmpl w:val="881E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260381">
    <w:abstractNumId w:val="4"/>
  </w:num>
  <w:num w:numId="2" w16cid:durableId="1269923664">
    <w:abstractNumId w:val="2"/>
  </w:num>
  <w:num w:numId="3" w16cid:durableId="1846892931">
    <w:abstractNumId w:val="1"/>
  </w:num>
  <w:num w:numId="4" w16cid:durableId="449397411">
    <w:abstractNumId w:val="0"/>
  </w:num>
  <w:num w:numId="5" w16cid:durableId="221522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C3"/>
    <w:rsid w:val="000137C5"/>
    <w:rsid w:val="00020EB6"/>
    <w:rsid w:val="000F2131"/>
    <w:rsid w:val="00215EEB"/>
    <w:rsid w:val="002807C3"/>
    <w:rsid w:val="003B2D4B"/>
    <w:rsid w:val="004558E2"/>
    <w:rsid w:val="005A710F"/>
    <w:rsid w:val="00654C6F"/>
    <w:rsid w:val="008123A7"/>
    <w:rsid w:val="008F4E39"/>
    <w:rsid w:val="00C24ADA"/>
    <w:rsid w:val="00CC6171"/>
    <w:rsid w:val="00D110EB"/>
    <w:rsid w:val="00E65F0E"/>
    <w:rsid w:val="00EB5B6A"/>
    <w:rsid w:val="00EC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FC50"/>
  <w15:chartTrackingRefBased/>
  <w15:docId w15:val="{16646593-8768-48D4-A389-F1B317AC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7C3"/>
    <w:pPr>
      <w:ind w:left="720"/>
      <w:contextualSpacing/>
    </w:pPr>
  </w:style>
  <w:style w:type="table" w:styleId="TableGrid">
    <w:name w:val="Table Grid"/>
    <w:basedOn w:val="TableNormal"/>
    <w:uiPriority w:val="39"/>
    <w:rsid w:val="000F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diagramQuickStyle" Target="diagrams/quickStyle2.xml"/><Relationship Id="rId26"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diagramData" Target="diagrams/data3.xml"/><Relationship Id="rId34"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chart" Target="charts/chart3.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Layout" Target="diagrams/layout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chart" Target="charts/chart2.xml"/><Relationship Id="rId24" Type="http://schemas.openxmlformats.org/officeDocument/2006/relationships/diagramColors" Target="diagrams/colors3.xml"/><Relationship Id="rId32"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chart" Target="charts/chart6.xml"/><Relationship Id="rId23" Type="http://schemas.openxmlformats.org/officeDocument/2006/relationships/diagramQuickStyle" Target="diagrams/quickStyle3.xml"/><Relationship Id="rId28" Type="http://schemas.openxmlformats.org/officeDocument/2006/relationships/diagramData" Target="diagrams/data4.xml"/><Relationship Id="rId10" Type="http://schemas.openxmlformats.org/officeDocument/2006/relationships/chart" Target="charts/chart1.xml"/><Relationship Id="rId19" Type="http://schemas.openxmlformats.org/officeDocument/2006/relationships/diagramColors" Target="diagrams/colors2.xml"/><Relationship Id="rId31" Type="http://schemas.openxmlformats.org/officeDocument/2006/relationships/diagramColors" Target="diagrams/colors4.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chart" Target="charts/chart5.xml"/><Relationship Id="rId22" Type="http://schemas.openxmlformats.org/officeDocument/2006/relationships/diagramLayout" Target="diagrams/layout3.xml"/><Relationship Id="rId27" Type="http://schemas.openxmlformats.org/officeDocument/2006/relationships/chart" Target="charts/chart8.xml"/><Relationship Id="rId30" Type="http://schemas.openxmlformats.org/officeDocument/2006/relationships/diagramQuickStyle" Target="diagrams/quickStyle4.xml"/><Relationship Id="rId8"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Average</a:t>
            </a:r>
            <a:r>
              <a:rPr lang="en-GB" baseline="0"/>
              <a:t> Daily Rate</a:t>
            </a:r>
          </a:p>
          <a:p>
            <a:pPr>
              <a:defRPr/>
            </a:pPr>
            <a:r>
              <a:rPr lang="en-GB" baseline="0"/>
              <a:t>Comparable Company-Operated Properties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Average Daily Rate 2021</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U.S. &amp; Canada</c:v>
                </c:pt>
                <c:pt idx="1">
                  <c:v>Greater China</c:v>
                </c:pt>
                <c:pt idx="3">
                  <c:v>Asia Pacific excluding China</c:v>
                </c:pt>
                <c:pt idx="4">
                  <c:v>Caribbean &amp; Latin America</c:v>
                </c:pt>
                <c:pt idx="5">
                  <c:v>Europe</c:v>
                </c:pt>
                <c:pt idx="6">
                  <c:v>Middle East &amp; Africa</c:v>
                </c:pt>
                <c:pt idx="8">
                  <c:v>International - All</c:v>
                </c:pt>
                <c:pt idx="9">
                  <c:v>Worldwide</c:v>
                </c:pt>
              </c:strCache>
            </c:strRef>
          </c:cat>
          <c:val>
            <c:numRef>
              <c:f>Sheet1!$B$2:$B$11</c:f>
              <c:numCache>
                <c:formatCode>[$$-409]#,##0.00</c:formatCode>
                <c:ptCount val="10"/>
                <c:pt idx="0">
                  <c:v>203.44</c:v>
                </c:pt>
                <c:pt idx="1">
                  <c:v>120.67</c:v>
                </c:pt>
                <c:pt idx="3">
                  <c:v>111.05</c:v>
                </c:pt>
                <c:pt idx="4">
                  <c:v>179.04</c:v>
                </c:pt>
                <c:pt idx="5">
                  <c:v>193.55</c:v>
                </c:pt>
                <c:pt idx="6">
                  <c:v>163.51</c:v>
                </c:pt>
                <c:pt idx="8">
                  <c:v>142.01</c:v>
                </c:pt>
                <c:pt idx="9">
                  <c:v>170.83</c:v>
                </c:pt>
              </c:numCache>
            </c:numRef>
          </c:val>
          <c:extLst>
            <c:ext xmlns:c16="http://schemas.microsoft.com/office/drawing/2014/chart" uri="{C3380CC4-5D6E-409C-BE32-E72D297353CC}">
              <c16:uniqueId val="{00000000-B985-4242-B305-2365B741C123}"/>
            </c:ext>
          </c:extLst>
        </c:ser>
        <c:ser>
          <c:idx val="1"/>
          <c:order val="1"/>
          <c:tx>
            <c:strRef>
              <c:f>Sheet1!$C$1</c:f>
              <c:strCache>
                <c:ptCount val="1"/>
                <c:pt idx="0">
                  <c:v>Average Daily Rate 2022</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U.S. &amp; Canada</c:v>
                </c:pt>
                <c:pt idx="1">
                  <c:v>Greater China</c:v>
                </c:pt>
                <c:pt idx="3">
                  <c:v>Asia Pacific excluding China</c:v>
                </c:pt>
                <c:pt idx="4">
                  <c:v>Caribbean &amp; Latin America</c:v>
                </c:pt>
                <c:pt idx="5">
                  <c:v>Europe</c:v>
                </c:pt>
                <c:pt idx="6">
                  <c:v>Middle East &amp; Africa</c:v>
                </c:pt>
                <c:pt idx="8">
                  <c:v>International - All</c:v>
                </c:pt>
                <c:pt idx="9">
                  <c:v>Worldwide</c:v>
                </c:pt>
              </c:strCache>
            </c:strRef>
          </c:cat>
          <c:val>
            <c:numRef>
              <c:f>Sheet1!$C$2:$C$11</c:f>
              <c:numCache>
                <c:formatCode>[$$-409]#,##0.00</c:formatCode>
                <c:ptCount val="10"/>
                <c:pt idx="0">
                  <c:v>243.73</c:v>
                </c:pt>
                <c:pt idx="1">
                  <c:v>112.14</c:v>
                </c:pt>
                <c:pt idx="3">
                  <c:v>142.6</c:v>
                </c:pt>
                <c:pt idx="4">
                  <c:v>208.17</c:v>
                </c:pt>
                <c:pt idx="5">
                  <c:v>241.65</c:v>
                </c:pt>
                <c:pt idx="6">
                  <c:v>192.54</c:v>
                </c:pt>
                <c:pt idx="8">
                  <c:v>166.06</c:v>
                </c:pt>
                <c:pt idx="9">
                  <c:v>203.23</c:v>
                </c:pt>
              </c:numCache>
            </c:numRef>
          </c:val>
          <c:extLst>
            <c:ext xmlns:c16="http://schemas.microsoft.com/office/drawing/2014/chart" uri="{C3380CC4-5D6E-409C-BE32-E72D297353CC}">
              <c16:uniqueId val="{00000001-B985-4242-B305-2365B741C123}"/>
            </c:ext>
          </c:extLst>
        </c:ser>
        <c:dLbls>
          <c:showLegendKey val="0"/>
          <c:showVal val="0"/>
          <c:showCatName val="0"/>
          <c:showSerName val="0"/>
          <c:showPercent val="0"/>
          <c:showBubbleSize val="0"/>
        </c:dLbls>
        <c:gapWidth val="219"/>
        <c:overlap val="-27"/>
        <c:axId val="1178602175"/>
        <c:axId val="1186710703"/>
      </c:barChart>
      <c:catAx>
        <c:axId val="117860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6710703"/>
        <c:crosses val="autoZero"/>
        <c:auto val="1"/>
        <c:lblAlgn val="ctr"/>
        <c:lblOffset val="100"/>
        <c:noMultiLvlLbl val="0"/>
      </c:catAx>
      <c:valAx>
        <c:axId val="1186710703"/>
        <c:scaling>
          <c:orientation val="minMax"/>
        </c:scaling>
        <c:delete val="0"/>
        <c:axPos val="l"/>
        <c:majorGridlines>
          <c:spPr>
            <a:ln w="9525" cap="flat" cmpd="sng" algn="ctr">
              <a:solidFill>
                <a:schemeClr val="tx1">
                  <a:lumMod val="15000"/>
                  <a:lumOff val="85000"/>
                </a:schemeClr>
              </a:solidFill>
              <a:round/>
            </a:ln>
            <a:effectLst/>
          </c:spPr>
        </c:majorGridlines>
        <c:numFmt formatCode="[$$-409]#,##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602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Average</a:t>
            </a:r>
            <a:r>
              <a:rPr lang="en-GB" baseline="0"/>
              <a:t> Daily Rate</a:t>
            </a:r>
          </a:p>
          <a:p>
            <a:pPr>
              <a:defRPr/>
            </a:pPr>
            <a:r>
              <a:rPr lang="en-GB" baseline="0"/>
              <a:t>Comparable Systemwide Properties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Average Daily Rate 2021</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U.S. &amp; Canada</c:v>
                </c:pt>
                <c:pt idx="1">
                  <c:v>Greater China</c:v>
                </c:pt>
                <c:pt idx="2">
                  <c:v>Asia Pacific excluding China</c:v>
                </c:pt>
                <c:pt idx="3">
                  <c:v>Caribbean &amp; Latin America</c:v>
                </c:pt>
                <c:pt idx="4">
                  <c:v>Europe</c:v>
                </c:pt>
                <c:pt idx="5">
                  <c:v>Middle East &amp; Africa</c:v>
                </c:pt>
                <c:pt idx="7">
                  <c:v>International - All </c:v>
                </c:pt>
                <c:pt idx="8">
                  <c:v>Worldwide </c:v>
                </c:pt>
              </c:strCache>
            </c:strRef>
          </c:cat>
          <c:val>
            <c:numRef>
              <c:f>Sheet1!$B$2:$B$10</c:f>
              <c:numCache>
                <c:formatCode>[$$-409]#,##0.00</c:formatCode>
                <c:ptCount val="9"/>
                <c:pt idx="0">
                  <c:v>147.84</c:v>
                </c:pt>
                <c:pt idx="1">
                  <c:v>118.09</c:v>
                </c:pt>
                <c:pt idx="2">
                  <c:v>114.5</c:v>
                </c:pt>
                <c:pt idx="3">
                  <c:v>152.94</c:v>
                </c:pt>
                <c:pt idx="4">
                  <c:v>172.71</c:v>
                </c:pt>
                <c:pt idx="5">
                  <c:v>153.52000000000001</c:v>
                </c:pt>
                <c:pt idx="7">
                  <c:v>138.71</c:v>
                </c:pt>
                <c:pt idx="8">
                  <c:v>145.56</c:v>
                </c:pt>
              </c:numCache>
            </c:numRef>
          </c:val>
          <c:extLst>
            <c:ext xmlns:c16="http://schemas.microsoft.com/office/drawing/2014/chart" uri="{C3380CC4-5D6E-409C-BE32-E72D297353CC}">
              <c16:uniqueId val="{00000000-F8D8-4F5E-B300-9E3EE5C8BD13}"/>
            </c:ext>
          </c:extLst>
        </c:ser>
        <c:ser>
          <c:idx val="1"/>
          <c:order val="1"/>
          <c:tx>
            <c:strRef>
              <c:f>Sheet1!$C$1</c:f>
              <c:strCache>
                <c:ptCount val="1"/>
                <c:pt idx="0">
                  <c:v>Average Daily Rate 2022</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U.S. &amp; Canada</c:v>
                </c:pt>
                <c:pt idx="1">
                  <c:v>Greater China</c:v>
                </c:pt>
                <c:pt idx="2">
                  <c:v>Asia Pacific excluding China</c:v>
                </c:pt>
                <c:pt idx="3">
                  <c:v>Caribbean &amp; Latin America</c:v>
                </c:pt>
                <c:pt idx="4">
                  <c:v>Europe</c:v>
                </c:pt>
                <c:pt idx="5">
                  <c:v>Middle East &amp; Africa</c:v>
                </c:pt>
                <c:pt idx="7">
                  <c:v>International - All </c:v>
                </c:pt>
                <c:pt idx="8">
                  <c:v>Worldwide </c:v>
                </c:pt>
              </c:strCache>
            </c:strRef>
          </c:cat>
          <c:val>
            <c:numRef>
              <c:f>Sheet1!$C$2:$C$10</c:f>
              <c:numCache>
                <c:formatCode>[$$-409]#,##0.00</c:formatCode>
                <c:ptCount val="9"/>
                <c:pt idx="0">
                  <c:v>177.47</c:v>
                </c:pt>
                <c:pt idx="1">
                  <c:v>109.71</c:v>
                </c:pt>
                <c:pt idx="2">
                  <c:v>141.47</c:v>
                </c:pt>
                <c:pt idx="3">
                  <c:v>181.42</c:v>
                </c:pt>
                <c:pt idx="4">
                  <c:v>198.67</c:v>
                </c:pt>
                <c:pt idx="5">
                  <c:v>182.07</c:v>
                </c:pt>
                <c:pt idx="7">
                  <c:v>160.21</c:v>
                </c:pt>
                <c:pt idx="8">
                  <c:v>172.85</c:v>
                </c:pt>
              </c:numCache>
            </c:numRef>
          </c:val>
          <c:extLst>
            <c:ext xmlns:c16="http://schemas.microsoft.com/office/drawing/2014/chart" uri="{C3380CC4-5D6E-409C-BE32-E72D297353CC}">
              <c16:uniqueId val="{00000001-F8D8-4F5E-B300-9E3EE5C8BD13}"/>
            </c:ext>
          </c:extLst>
        </c:ser>
        <c:dLbls>
          <c:showLegendKey val="0"/>
          <c:showVal val="0"/>
          <c:showCatName val="0"/>
          <c:showSerName val="0"/>
          <c:showPercent val="0"/>
          <c:showBubbleSize val="0"/>
        </c:dLbls>
        <c:gapWidth val="219"/>
        <c:overlap val="-27"/>
        <c:axId val="1178592095"/>
        <c:axId val="1238457839"/>
      </c:barChart>
      <c:catAx>
        <c:axId val="117859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8457839"/>
        <c:crosses val="autoZero"/>
        <c:auto val="1"/>
        <c:lblAlgn val="ctr"/>
        <c:lblOffset val="100"/>
        <c:noMultiLvlLbl val="0"/>
      </c:catAx>
      <c:valAx>
        <c:axId val="1238457839"/>
        <c:scaling>
          <c:orientation val="minMax"/>
        </c:scaling>
        <c:delete val="0"/>
        <c:axPos val="l"/>
        <c:majorGridlines>
          <c:spPr>
            <a:ln w="9525" cap="flat" cmpd="sng" algn="ctr">
              <a:solidFill>
                <a:schemeClr val="tx1">
                  <a:lumMod val="15000"/>
                  <a:lumOff val="85000"/>
                </a:schemeClr>
              </a:solidFill>
              <a:round/>
            </a:ln>
            <a:effectLst/>
          </c:spPr>
        </c:majorGridlines>
        <c:numFmt formatCode="[$$-409]#,##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592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Occupancy Rates</a:t>
            </a:r>
          </a:p>
          <a:p>
            <a:pPr>
              <a:defRPr/>
            </a:pPr>
            <a:r>
              <a:rPr lang="en-GB"/>
              <a:t>Comparable</a:t>
            </a:r>
            <a:r>
              <a:rPr lang="en-GB" baseline="0"/>
              <a:t> Company-Operated Properties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Occupancy Rates 2021</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U.S. &amp; Canada</c:v>
                </c:pt>
                <c:pt idx="1">
                  <c:v>Greater China</c:v>
                </c:pt>
                <c:pt idx="2">
                  <c:v>Asia Pacific excluding China</c:v>
                </c:pt>
                <c:pt idx="3">
                  <c:v>Caribbean &amp; Latin America</c:v>
                </c:pt>
                <c:pt idx="4">
                  <c:v>Europe</c:v>
                </c:pt>
                <c:pt idx="5">
                  <c:v>Middle East &amp; Africa</c:v>
                </c:pt>
                <c:pt idx="7">
                  <c:v>International - All</c:v>
                </c:pt>
                <c:pt idx="8">
                  <c:v>Worldwide</c:v>
                </c:pt>
              </c:strCache>
            </c:strRef>
          </c:cat>
          <c:val>
            <c:numRef>
              <c:f>Sheet1!$B$2:$B$10</c:f>
              <c:numCache>
                <c:formatCode>0.00%</c:formatCode>
                <c:ptCount val="9"/>
                <c:pt idx="0">
                  <c:v>0.47099999999999997</c:v>
                </c:pt>
                <c:pt idx="1">
                  <c:v>0.55500000000000005</c:v>
                </c:pt>
                <c:pt idx="2">
                  <c:v>0.36399999999999999</c:v>
                </c:pt>
                <c:pt idx="3">
                  <c:v>0.436</c:v>
                </c:pt>
                <c:pt idx="4">
                  <c:v>0.33400000000000002</c:v>
                </c:pt>
                <c:pt idx="5">
                  <c:v>0.51500000000000001</c:v>
                </c:pt>
                <c:pt idx="7">
                  <c:v>0.44500000000000001</c:v>
                </c:pt>
                <c:pt idx="8">
                  <c:v>0.45700000000000002</c:v>
                </c:pt>
              </c:numCache>
            </c:numRef>
          </c:val>
          <c:extLst>
            <c:ext xmlns:c16="http://schemas.microsoft.com/office/drawing/2014/chart" uri="{C3380CC4-5D6E-409C-BE32-E72D297353CC}">
              <c16:uniqueId val="{00000000-7BAE-4D91-843D-5D0F0399B886}"/>
            </c:ext>
          </c:extLst>
        </c:ser>
        <c:ser>
          <c:idx val="1"/>
          <c:order val="1"/>
          <c:tx>
            <c:strRef>
              <c:f>Sheet1!$C$1</c:f>
              <c:strCache>
                <c:ptCount val="1"/>
                <c:pt idx="0">
                  <c:v>Occupancy Rates 2022</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U.S. &amp; Canada</c:v>
                </c:pt>
                <c:pt idx="1">
                  <c:v>Greater China</c:v>
                </c:pt>
                <c:pt idx="2">
                  <c:v>Asia Pacific excluding China</c:v>
                </c:pt>
                <c:pt idx="3">
                  <c:v>Caribbean &amp; Latin America</c:v>
                </c:pt>
                <c:pt idx="4">
                  <c:v>Europe</c:v>
                </c:pt>
                <c:pt idx="5">
                  <c:v>Middle East &amp; Africa</c:v>
                </c:pt>
                <c:pt idx="7">
                  <c:v>International - All</c:v>
                </c:pt>
                <c:pt idx="8">
                  <c:v>Worldwide</c:v>
                </c:pt>
              </c:strCache>
            </c:strRef>
          </c:cat>
          <c:val>
            <c:numRef>
              <c:f>Sheet1!$C$2:$C$10</c:f>
              <c:numCache>
                <c:formatCode>0.00%</c:formatCode>
                <c:ptCount val="9"/>
                <c:pt idx="0">
                  <c:v>0.65300000000000002</c:v>
                </c:pt>
                <c:pt idx="1">
                  <c:v>0.47499999999999998</c:v>
                </c:pt>
                <c:pt idx="2">
                  <c:v>0.59199999999999997</c:v>
                </c:pt>
                <c:pt idx="3">
                  <c:v>0.60799999999999998</c:v>
                </c:pt>
                <c:pt idx="4">
                  <c:v>0.63500000000000001</c:v>
                </c:pt>
                <c:pt idx="5">
                  <c:v>0.64700000000000002</c:v>
                </c:pt>
                <c:pt idx="7">
                  <c:v>0.56999999999999995</c:v>
                </c:pt>
                <c:pt idx="8">
                  <c:v>0.60699999999999998</c:v>
                </c:pt>
              </c:numCache>
            </c:numRef>
          </c:val>
          <c:extLst>
            <c:ext xmlns:c16="http://schemas.microsoft.com/office/drawing/2014/chart" uri="{C3380CC4-5D6E-409C-BE32-E72D297353CC}">
              <c16:uniqueId val="{00000001-7BAE-4D91-843D-5D0F0399B886}"/>
            </c:ext>
          </c:extLst>
        </c:ser>
        <c:dLbls>
          <c:showLegendKey val="0"/>
          <c:showVal val="0"/>
          <c:showCatName val="0"/>
          <c:showSerName val="0"/>
          <c:showPercent val="0"/>
          <c:showBubbleSize val="0"/>
        </c:dLbls>
        <c:gapWidth val="219"/>
        <c:overlap val="-27"/>
        <c:axId val="1178600255"/>
        <c:axId val="1872052831"/>
      </c:barChart>
      <c:catAx>
        <c:axId val="1178600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052831"/>
        <c:crosses val="autoZero"/>
        <c:auto val="1"/>
        <c:lblAlgn val="ctr"/>
        <c:lblOffset val="100"/>
        <c:noMultiLvlLbl val="0"/>
      </c:catAx>
      <c:valAx>
        <c:axId val="1872052831"/>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600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Occupancy Rates</a:t>
            </a:r>
          </a:p>
          <a:p>
            <a:pPr>
              <a:defRPr/>
            </a:pPr>
            <a:r>
              <a:rPr lang="en-GB"/>
              <a:t>Comparable Systemwide</a:t>
            </a:r>
            <a:r>
              <a:rPr lang="en-GB" baseline="0"/>
              <a:t> Properties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Occupancy Rates 2021</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U.S. &amp; Canada</c:v>
                </c:pt>
                <c:pt idx="1">
                  <c:v>Greater China</c:v>
                </c:pt>
                <c:pt idx="2">
                  <c:v>Asia Pacific excluding China</c:v>
                </c:pt>
                <c:pt idx="3">
                  <c:v>Caribbean &amp; Latin America</c:v>
                </c:pt>
                <c:pt idx="4">
                  <c:v>Europe</c:v>
                </c:pt>
                <c:pt idx="5">
                  <c:v>Middle East &amp; Africa</c:v>
                </c:pt>
                <c:pt idx="7">
                  <c:v>International - All</c:v>
                </c:pt>
                <c:pt idx="8">
                  <c:v>Worldwide</c:v>
                </c:pt>
              </c:strCache>
            </c:strRef>
          </c:cat>
          <c:val>
            <c:numRef>
              <c:f>Sheet1!$B$2:$B$10</c:f>
              <c:numCache>
                <c:formatCode>0.00%</c:formatCode>
                <c:ptCount val="9"/>
                <c:pt idx="0">
                  <c:v>0.55200000000000005</c:v>
                </c:pt>
                <c:pt idx="1">
                  <c:v>0.54200000000000004</c:v>
                </c:pt>
                <c:pt idx="2">
                  <c:v>0.378</c:v>
                </c:pt>
                <c:pt idx="3">
                  <c:v>0.41799999999999998</c:v>
                </c:pt>
                <c:pt idx="4">
                  <c:v>0.32600000000000001</c:v>
                </c:pt>
                <c:pt idx="5">
                  <c:v>0.50600000000000001</c:v>
                </c:pt>
                <c:pt idx="7">
                  <c:v>0.42399999999999999</c:v>
                </c:pt>
                <c:pt idx="8">
                  <c:v>0.51300000000000001</c:v>
                </c:pt>
              </c:numCache>
            </c:numRef>
          </c:val>
          <c:extLst>
            <c:ext xmlns:c16="http://schemas.microsoft.com/office/drawing/2014/chart" uri="{C3380CC4-5D6E-409C-BE32-E72D297353CC}">
              <c16:uniqueId val="{00000000-0CA2-4603-B038-279CA86CC859}"/>
            </c:ext>
          </c:extLst>
        </c:ser>
        <c:ser>
          <c:idx val="1"/>
          <c:order val="1"/>
          <c:tx>
            <c:strRef>
              <c:f>Sheet1!$C$1</c:f>
              <c:strCache>
                <c:ptCount val="1"/>
                <c:pt idx="0">
                  <c:v>Occupancy Rates 2022</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U.S. &amp; Canada</c:v>
                </c:pt>
                <c:pt idx="1">
                  <c:v>Greater China</c:v>
                </c:pt>
                <c:pt idx="2">
                  <c:v>Asia Pacific excluding China</c:v>
                </c:pt>
                <c:pt idx="3">
                  <c:v>Caribbean &amp; Latin America</c:v>
                </c:pt>
                <c:pt idx="4">
                  <c:v>Europe</c:v>
                </c:pt>
                <c:pt idx="5">
                  <c:v>Middle East &amp; Africa</c:v>
                </c:pt>
                <c:pt idx="7">
                  <c:v>International - All</c:v>
                </c:pt>
                <c:pt idx="8">
                  <c:v>Worldwide</c:v>
                </c:pt>
              </c:strCache>
            </c:strRef>
          </c:cat>
          <c:val>
            <c:numRef>
              <c:f>Sheet1!$C$2:$C$10</c:f>
              <c:numCache>
                <c:formatCode>0.00%</c:formatCode>
                <c:ptCount val="9"/>
                <c:pt idx="0">
                  <c:v>0.67</c:v>
                </c:pt>
                <c:pt idx="1">
                  <c:v>0.46800000000000003</c:v>
                </c:pt>
                <c:pt idx="2">
                  <c:v>0.59299999999999997</c:v>
                </c:pt>
                <c:pt idx="3">
                  <c:v>0.57999999999999996</c:v>
                </c:pt>
                <c:pt idx="4">
                  <c:v>0.61099999999999999</c:v>
                </c:pt>
                <c:pt idx="5">
                  <c:v>0.64200000000000002</c:v>
                </c:pt>
                <c:pt idx="7">
                  <c:v>0.56999999999999995</c:v>
                </c:pt>
                <c:pt idx="8">
                  <c:v>0.64</c:v>
                </c:pt>
              </c:numCache>
            </c:numRef>
          </c:val>
          <c:extLst>
            <c:ext xmlns:c16="http://schemas.microsoft.com/office/drawing/2014/chart" uri="{C3380CC4-5D6E-409C-BE32-E72D297353CC}">
              <c16:uniqueId val="{00000001-0CA2-4603-B038-279CA86CC859}"/>
            </c:ext>
          </c:extLst>
        </c:ser>
        <c:dLbls>
          <c:showLegendKey val="0"/>
          <c:showVal val="0"/>
          <c:showCatName val="0"/>
          <c:showSerName val="0"/>
          <c:showPercent val="0"/>
          <c:showBubbleSize val="0"/>
        </c:dLbls>
        <c:gapWidth val="219"/>
        <c:overlap val="-27"/>
        <c:axId val="1178612735"/>
        <c:axId val="1246597359"/>
      </c:barChart>
      <c:catAx>
        <c:axId val="1178612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597359"/>
        <c:crosses val="autoZero"/>
        <c:auto val="1"/>
        <c:lblAlgn val="ctr"/>
        <c:lblOffset val="100"/>
        <c:noMultiLvlLbl val="0"/>
      </c:catAx>
      <c:valAx>
        <c:axId val="12465973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612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RevPAR</a:t>
            </a:r>
          </a:p>
          <a:p>
            <a:pPr>
              <a:defRPr/>
            </a:pPr>
            <a:r>
              <a:rPr lang="en-GB"/>
              <a:t>Comparable Company-Operated Properties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REVPAR 2021</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U.S. &amp; Canada</c:v>
                </c:pt>
                <c:pt idx="1">
                  <c:v>Greater China</c:v>
                </c:pt>
                <c:pt idx="2">
                  <c:v>Asia Pacific excluding China</c:v>
                </c:pt>
                <c:pt idx="3">
                  <c:v>Caribbean &amp; Latin America</c:v>
                </c:pt>
                <c:pt idx="4">
                  <c:v>Europe</c:v>
                </c:pt>
                <c:pt idx="5">
                  <c:v>Middle East &amp; Africa</c:v>
                </c:pt>
                <c:pt idx="7">
                  <c:v>International - All</c:v>
                </c:pt>
                <c:pt idx="8">
                  <c:v>Worldwide</c:v>
                </c:pt>
              </c:strCache>
            </c:strRef>
          </c:cat>
          <c:val>
            <c:numRef>
              <c:f>Sheet1!$B$2:$B$10</c:f>
              <c:numCache>
                <c:formatCode>[$$-409]#,##0.00</c:formatCode>
                <c:ptCount val="9"/>
                <c:pt idx="0">
                  <c:v>95.79</c:v>
                </c:pt>
                <c:pt idx="1">
                  <c:v>67.010000000000005</c:v>
                </c:pt>
                <c:pt idx="2">
                  <c:v>40.450000000000003</c:v>
                </c:pt>
                <c:pt idx="3">
                  <c:v>78.069999999999993</c:v>
                </c:pt>
                <c:pt idx="4">
                  <c:v>64.63</c:v>
                </c:pt>
                <c:pt idx="5">
                  <c:v>84.18</c:v>
                </c:pt>
                <c:pt idx="7">
                  <c:v>63.17</c:v>
                </c:pt>
                <c:pt idx="8">
                  <c:v>78.010000000000005</c:v>
                </c:pt>
              </c:numCache>
            </c:numRef>
          </c:val>
          <c:extLst>
            <c:ext xmlns:c16="http://schemas.microsoft.com/office/drawing/2014/chart" uri="{C3380CC4-5D6E-409C-BE32-E72D297353CC}">
              <c16:uniqueId val="{00000000-1971-4094-9726-12A53AB3979E}"/>
            </c:ext>
          </c:extLst>
        </c:ser>
        <c:ser>
          <c:idx val="1"/>
          <c:order val="1"/>
          <c:tx>
            <c:strRef>
              <c:f>Sheet1!$C$1</c:f>
              <c:strCache>
                <c:ptCount val="1"/>
                <c:pt idx="0">
                  <c:v>REVPAR 2022</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U.S. &amp; Canada</c:v>
                </c:pt>
                <c:pt idx="1">
                  <c:v>Greater China</c:v>
                </c:pt>
                <c:pt idx="2">
                  <c:v>Asia Pacific excluding China</c:v>
                </c:pt>
                <c:pt idx="3">
                  <c:v>Caribbean &amp; Latin America</c:v>
                </c:pt>
                <c:pt idx="4">
                  <c:v>Europe</c:v>
                </c:pt>
                <c:pt idx="5">
                  <c:v>Middle East &amp; Africa</c:v>
                </c:pt>
                <c:pt idx="7">
                  <c:v>International - All</c:v>
                </c:pt>
                <c:pt idx="8">
                  <c:v>Worldwide</c:v>
                </c:pt>
              </c:strCache>
            </c:strRef>
          </c:cat>
          <c:val>
            <c:numRef>
              <c:f>Sheet1!$C$2:$C$10</c:f>
              <c:numCache>
                <c:formatCode>[$$-409]#,##0.00</c:formatCode>
                <c:ptCount val="9"/>
                <c:pt idx="0">
                  <c:v>159.06</c:v>
                </c:pt>
                <c:pt idx="1">
                  <c:v>53.22</c:v>
                </c:pt>
                <c:pt idx="2">
                  <c:v>84.41</c:v>
                </c:pt>
                <c:pt idx="3">
                  <c:v>126.55</c:v>
                </c:pt>
                <c:pt idx="4">
                  <c:v>153.51</c:v>
                </c:pt>
                <c:pt idx="5">
                  <c:v>124.63</c:v>
                </c:pt>
                <c:pt idx="7">
                  <c:v>94.64</c:v>
                </c:pt>
                <c:pt idx="8">
                  <c:v>123.3</c:v>
                </c:pt>
              </c:numCache>
            </c:numRef>
          </c:val>
          <c:extLst>
            <c:ext xmlns:c16="http://schemas.microsoft.com/office/drawing/2014/chart" uri="{C3380CC4-5D6E-409C-BE32-E72D297353CC}">
              <c16:uniqueId val="{00000001-1971-4094-9726-12A53AB3979E}"/>
            </c:ext>
          </c:extLst>
        </c:ser>
        <c:dLbls>
          <c:showLegendKey val="0"/>
          <c:showVal val="0"/>
          <c:showCatName val="0"/>
          <c:showSerName val="0"/>
          <c:showPercent val="0"/>
          <c:showBubbleSize val="0"/>
        </c:dLbls>
        <c:gapWidth val="219"/>
        <c:overlap val="-27"/>
        <c:axId val="1178599775"/>
        <c:axId val="1247744175"/>
      </c:barChart>
      <c:catAx>
        <c:axId val="117859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7744175"/>
        <c:crosses val="autoZero"/>
        <c:auto val="1"/>
        <c:lblAlgn val="ctr"/>
        <c:lblOffset val="100"/>
        <c:noMultiLvlLbl val="0"/>
      </c:catAx>
      <c:valAx>
        <c:axId val="1247744175"/>
        <c:scaling>
          <c:orientation val="minMax"/>
        </c:scaling>
        <c:delete val="0"/>
        <c:axPos val="l"/>
        <c:majorGridlines>
          <c:spPr>
            <a:ln w="9525" cap="flat" cmpd="sng" algn="ctr">
              <a:solidFill>
                <a:schemeClr val="tx1">
                  <a:lumMod val="15000"/>
                  <a:lumOff val="85000"/>
                </a:schemeClr>
              </a:solidFill>
              <a:round/>
            </a:ln>
            <a:effectLst/>
          </c:spPr>
        </c:majorGridlines>
        <c:numFmt formatCode="[$$-409]#,##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599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RevPAR</a:t>
            </a:r>
          </a:p>
          <a:p>
            <a:pPr>
              <a:defRPr/>
            </a:pPr>
            <a:r>
              <a:rPr lang="en-GB"/>
              <a:t>Comparable</a:t>
            </a:r>
            <a:r>
              <a:rPr lang="en-GB" baseline="0"/>
              <a:t> Systemwide Properties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U.S. &amp; Canada</c:v>
                </c:pt>
                <c:pt idx="1">
                  <c:v>Greater China</c:v>
                </c:pt>
                <c:pt idx="2">
                  <c:v>Asia Pacific excluding China</c:v>
                </c:pt>
                <c:pt idx="3">
                  <c:v>Caribbean &amp; Latin America</c:v>
                </c:pt>
                <c:pt idx="4">
                  <c:v>Europe</c:v>
                </c:pt>
                <c:pt idx="5">
                  <c:v>Middle East &amp; Africa</c:v>
                </c:pt>
                <c:pt idx="7">
                  <c:v>International - All </c:v>
                </c:pt>
                <c:pt idx="8">
                  <c:v>Worldwide </c:v>
                </c:pt>
              </c:strCache>
            </c:strRef>
          </c:cat>
          <c:val>
            <c:numRef>
              <c:f>Sheet1!$B$2:$B$10</c:f>
              <c:numCache>
                <c:formatCode>[$$-409]#,##0.00</c:formatCode>
                <c:ptCount val="9"/>
                <c:pt idx="0">
                  <c:v>81.55</c:v>
                </c:pt>
                <c:pt idx="1">
                  <c:v>64.06</c:v>
                </c:pt>
                <c:pt idx="2">
                  <c:v>43.23</c:v>
                </c:pt>
                <c:pt idx="3">
                  <c:v>63.98</c:v>
                </c:pt>
                <c:pt idx="4">
                  <c:v>56.23</c:v>
                </c:pt>
                <c:pt idx="5">
                  <c:v>77.69</c:v>
                </c:pt>
                <c:pt idx="7">
                  <c:v>58.75</c:v>
                </c:pt>
                <c:pt idx="8">
                  <c:v>74.66</c:v>
                </c:pt>
              </c:numCache>
            </c:numRef>
          </c:val>
          <c:extLst>
            <c:ext xmlns:c16="http://schemas.microsoft.com/office/drawing/2014/chart" uri="{C3380CC4-5D6E-409C-BE32-E72D297353CC}">
              <c16:uniqueId val="{00000000-4A81-49E5-8996-9C1FAFD1B60A}"/>
            </c:ext>
          </c:extLst>
        </c:ser>
        <c:ser>
          <c:idx val="1"/>
          <c:order val="1"/>
          <c:tx>
            <c:strRef>
              <c:f>Sheet1!$C$1</c:f>
              <c:strCache>
                <c:ptCount val="1"/>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U.S. &amp; Canada</c:v>
                </c:pt>
                <c:pt idx="1">
                  <c:v>Greater China</c:v>
                </c:pt>
                <c:pt idx="2">
                  <c:v>Asia Pacific excluding China</c:v>
                </c:pt>
                <c:pt idx="3">
                  <c:v>Caribbean &amp; Latin America</c:v>
                </c:pt>
                <c:pt idx="4">
                  <c:v>Europe</c:v>
                </c:pt>
                <c:pt idx="5">
                  <c:v>Middle East &amp; Africa</c:v>
                </c:pt>
                <c:pt idx="7">
                  <c:v>International - All </c:v>
                </c:pt>
                <c:pt idx="8">
                  <c:v>Worldwide </c:v>
                </c:pt>
              </c:strCache>
            </c:strRef>
          </c:cat>
          <c:val>
            <c:numRef>
              <c:f>Sheet1!$C$2:$C$10</c:f>
              <c:numCache>
                <c:formatCode>[$$-409]#,##0.00</c:formatCode>
                <c:ptCount val="9"/>
                <c:pt idx="0">
                  <c:v>118.97</c:v>
                </c:pt>
                <c:pt idx="1">
                  <c:v>51.38</c:v>
                </c:pt>
                <c:pt idx="2">
                  <c:v>83.87</c:v>
                </c:pt>
                <c:pt idx="3">
                  <c:v>105.26</c:v>
                </c:pt>
                <c:pt idx="4">
                  <c:v>121.38</c:v>
                </c:pt>
                <c:pt idx="5">
                  <c:v>116.91</c:v>
                </c:pt>
                <c:pt idx="7">
                  <c:v>91.3</c:v>
                </c:pt>
                <c:pt idx="8">
                  <c:v>110.64</c:v>
                </c:pt>
              </c:numCache>
            </c:numRef>
          </c:val>
          <c:extLst>
            <c:ext xmlns:c16="http://schemas.microsoft.com/office/drawing/2014/chart" uri="{C3380CC4-5D6E-409C-BE32-E72D297353CC}">
              <c16:uniqueId val="{00000001-4A81-49E5-8996-9C1FAFD1B60A}"/>
            </c:ext>
          </c:extLst>
        </c:ser>
        <c:dLbls>
          <c:showLegendKey val="0"/>
          <c:showVal val="0"/>
          <c:showCatName val="0"/>
          <c:showSerName val="0"/>
          <c:showPercent val="0"/>
          <c:showBubbleSize val="0"/>
        </c:dLbls>
        <c:gapWidth val="219"/>
        <c:overlap val="-27"/>
        <c:axId val="1178590655"/>
        <c:axId val="1246598847"/>
      </c:barChart>
      <c:catAx>
        <c:axId val="1178590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8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598847"/>
        <c:crosses val="autoZero"/>
        <c:auto val="1"/>
        <c:lblAlgn val="ctr"/>
        <c:lblOffset val="100"/>
        <c:noMultiLvlLbl val="0"/>
      </c:catAx>
      <c:valAx>
        <c:axId val="1246598847"/>
        <c:scaling>
          <c:orientation val="minMax"/>
        </c:scaling>
        <c:delete val="0"/>
        <c:axPos val="l"/>
        <c:majorGridlines>
          <c:spPr>
            <a:ln w="9525" cap="flat" cmpd="sng" algn="ctr">
              <a:solidFill>
                <a:schemeClr val="tx1">
                  <a:lumMod val="15000"/>
                  <a:lumOff val="85000"/>
                </a:schemeClr>
              </a:solidFill>
              <a:round/>
            </a:ln>
            <a:effectLst/>
          </c:spPr>
        </c:majorGridlines>
        <c:numFmt formatCode="[$$-409]#,##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590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Sales Increase or Decrease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Price</c:v>
                </c:pt>
                <c:pt idx="1">
                  <c:v>Volume</c:v>
                </c:pt>
                <c:pt idx="2">
                  <c:v>Currency</c:v>
                </c:pt>
                <c:pt idx="3">
                  <c:v>Total</c:v>
                </c:pt>
              </c:strCache>
            </c:strRef>
          </c:cat>
          <c:val>
            <c:numRef>
              <c:f>Sheet1!$B$2:$B$5</c:f>
              <c:numCache>
                <c:formatCode>0.00%</c:formatCode>
                <c:ptCount val="4"/>
                <c:pt idx="0">
                  <c:v>6.9000000000000006E-2</c:v>
                </c:pt>
                <c:pt idx="1">
                  <c:v>-8.0000000000000002E-3</c:v>
                </c:pt>
                <c:pt idx="2">
                  <c:v>-4.8000000000000001E-2</c:v>
                </c:pt>
                <c:pt idx="3">
                  <c:v>1.2999999999999999E-2</c:v>
                </c:pt>
              </c:numCache>
            </c:numRef>
          </c:val>
          <c:extLst>
            <c:ext xmlns:c16="http://schemas.microsoft.com/office/drawing/2014/chart" uri="{C3380CC4-5D6E-409C-BE32-E72D297353CC}">
              <c16:uniqueId val="{00000000-4889-4B9E-977B-8C1DB2355D2D}"/>
            </c:ext>
          </c:extLst>
        </c:ser>
        <c:ser>
          <c:idx val="1"/>
          <c:order val="1"/>
          <c:tx>
            <c:strRef>
              <c:f>Sheet1!$C$1</c:f>
              <c:strCache>
                <c:ptCount val="1"/>
                <c:pt idx="0">
                  <c:v>2021</c:v>
                </c:pt>
              </c:strCache>
            </c:strRef>
          </c:tx>
          <c:spPr>
            <a:solidFill>
              <a:schemeClr val="accent2"/>
            </a:solidFill>
            <a:ln>
              <a:noFill/>
            </a:ln>
            <a:effectLst/>
          </c:spPr>
          <c:invertIfNegative val="0"/>
          <c:dLbls>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89-4B9E-977B-8C1DB2355D2D}"/>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Price</c:v>
                </c:pt>
                <c:pt idx="1">
                  <c:v>Volume</c:v>
                </c:pt>
                <c:pt idx="2">
                  <c:v>Currency</c:v>
                </c:pt>
                <c:pt idx="3">
                  <c:v>Total</c:v>
                </c:pt>
              </c:strCache>
            </c:strRef>
          </c:cat>
          <c:val>
            <c:numRef>
              <c:f>Sheet1!$C$2:$C$5</c:f>
              <c:numCache>
                <c:formatCode>0.00%</c:formatCode>
                <c:ptCount val="4"/>
                <c:pt idx="0">
                  <c:v>0.129</c:v>
                </c:pt>
                <c:pt idx="1">
                  <c:v>-7.0000000000000001E-3</c:v>
                </c:pt>
                <c:pt idx="2">
                  <c:v>1.4E-2</c:v>
                </c:pt>
                <c:pt idx="3">
                  <c:v>0.13600000000000001</c:v>
                </c:pt>
              </c:numCache>
            </c:numRef>
          </c:val>
          <c:extLst>
            <c:ext xmlns:c16="http://schemas.microsoft.com/office/drawing/2014/chart" uri="{C3380CC4-5D6E-409C-BE32-E72D297353CC}">
              <c16:uniqueId val="{00000001-4889-4B9E-977B-8C1DB2355D2D}"/>
            </c:ext>
          </c:extLst>
        </c:ser>
        <c:ser>
          <c:idx val="2"/>
          <c:order val="2"/>
          <c:tx>
            <c:strRef>
              <c:f>Sheet1!$D$1</c:f>
              <c:strCache>
                <c:ptCount val="1"/>
                <c:pt idx="0">
                  <c:v>2020</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Price</c:v>
                </c:pt>
                <c:pt idx="1">
                  <c:v>Volume</c:v>
                </c:pt>
                <c:pt idx="2">
                  <c:v>Currency</c:v>
                </c:pt>
                <c:pt idx="3">
                  <c:v>Total</c:v>
                </c:pt>
              </c:strCache>
            </c:strRef>
          </c:cat>
          <c:val>
            <c:numRef>
              <c:f>Sheet1!$D$2:$D$5</c:f>
              <c:numCache>
                <c:formatCode>0.00%</c:formatCode>
                <c:ptCount val="4"/>
                <c:pt idx="0">
                  <c:v>3.5000000000000003E-2</c:v>
                </c:pt>
                <c:pt idx="1">
                  <c:v>-2.3E-2</c:v>
                </c:pt>
                <c:pt idx="2">
                  <c:v>-6.0000000000000001E-3</c:v>
                </c:pt>
                <c:pt idx="3">
                  <c:v>6.0000000000000001E-3</c:v>
                </c:pt>
              </c:numCache>
            </c:numRef>
          </c:val>
          <c:extLst>
            <c:ext xmlns:c16="http://schemas.microsoft.com/office/drawing/2014/chart" uri="{C3380CC4-5D6E-409C-BE32-E72D297353CC}">
              <c16:uniqueId val="{00000002-4889-4B9E-977B-8C1DB2355D2D}"/>
            </c:ext>
          </c:extLst>
        </c:ser>
        <c:dLbls>
          <c:showLegendKey val="0"/>
          <c:showVal val="0"/>
          <c:showCatName val="0"/>
          <c:showSerName val="0"/>
          <c:showPercent val="0"/>
          <c:showBubbleSize val="0"/>
        </c:dLbls>
        <c:gapWidth val="219"/>
        <c:overlap val="-27"/>
        <c:axId val="1244314351"/>
        <c:axId val="1244099567"/>
      </c:barChart>
      <c:catAx>
        <c:axId val="1244314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ln>
                  <a:solidFill>
                    <a:schemeClr val="accent1"/>
                  </a:solidFill>
                </a:ln>
                <a:solidFill>
                  <a:schemeClr val="tx1">
                    <a:lumMod val="65000"/>
                    <a:lumOff val="35000"/>
                  </a:schemeClr>
                </a:solidFill>
                <a:latin typeface="+mn-lt"/>
                <a:ea typeface="+mn-ea"/>
                <a:cs typeface="+mn-cs"/>
              </a:defRPr>
            </a:pPr>
            <a:endParaRPr lang="en-US"/>
          </a:p>
        </c:txPr>
        <c:crossAx val="1244099567"/>
        <c:crosses val="autoZero"/>
        <c:auto val="1"/>
        <c:lblAlgn val="ctr"/>
        <c:lblOffset val="100"/>
        <c:noMultiLvlLbl val="0"/>
      </c:catAx>
      <c:valAx>
        <c:axId val="12440995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4314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Sales</a:t>
            </a:r>
            <a:r>
              <a:rPr lang="en-GB" baseline="0"/>
              <a:t> to Customers</a:t>
            </a:r>
          </a:p>
          <a:p>
            <a:pPr>
              <a:defRPr/>
            </a:pPr>
            <a:r>
              <a:rPr lang="en-GB" baseline="0"/>
              <a:t>(in $millions)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Sales to customers</c:v>
                </c:pt>
              </c:strCache>
            </c:strRef>
          </c:cat>
          <c:val>
            <c:numRef>
              <c:f>Sheet1!$B$2</c:f>
              <c:numCache>
                <c:formatCode>\$#,##0;\-\$#,##0</c:formatCode>
                <c:ptCount val="1"/>
                <c:pt idx="0">
                  <c:v>94943</c:v>
                </c:pt>
              </c:numCache>
            </c:numRef>
          </c:val>
          <c:extLst>
            <c:ext xmlns:c16="http://schemas.microsoft.com/office/drawing/2014/chart" uri="{C3380CC4-5D6E-409C-BE32-E72D297353CC}">
              <c16:uniqueId val="{00000000-0F48-4C81-975D-2E1CAC0FA62C}"/>
            </c:ext>
          </c:extLst>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Sales to customers</c:v>
                </c:pt>
              </c:strCache>
            </c:strRef>
          </c:cat>
          <c:val>
            <c:numRef>
              <c:f>Sheet1!$C$2</c:f>
              <c:numCache>
                <c:formatCode>\$#,##0;\-\$#,##0</c:formatCode>
                <c:ptCount val="1"/>
                <c:pt idx="0">
                  <c:v>93775</c:v>
                </c:pt>
              </c:numCache>
            </c:numRef>
          </c:val>
          <c:extLst>
            <c:ext xmlns:c16="http://schemas.microsoft.com/office/drawing/2014/chart" uri="{C3380CC4-5D6E-409C-BE32-E72D297353CC}">
              <c16:uniqueId val="{00000001-0F48-4C81-975D-2E1CAC0FA62C}"/>
            </c:ext>
          </c:extLst>
        </c:ser>
        <c:ser>
          <c:idx val="2"/>
          <c:order val="2"/>
          <c:tx>
            <c:strRef>
              <c:f>Sheet1!$D$1</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Sales to customers</c:v>
                </c:pt>
              </c:strCache>
            </c:strRef>
          </c:cat>
          <c:val>
            <c:numRef>
              <c:f>Sheet1!$D$2</c:f>
              <c:numCache>
                <c:formatCode>\$#,##0;\-\$#,##0</c:formatCode>
                <c:ptCount val="1"/>
                <c:pt idx="0">
                  <c:v>82584</c:v>
                </c:pt>
              </c:numCache>
            </c:numRef>
          </c:val>
          <c:extLst>
            <c:ext xmlns:c16="http://schemas.microsoft.com/office/drawing/2014/chart" uri="{C3380CC4-5D6E-409C-BE32-E72D297353CC}">
              <c16:uniqueId val="{00000002-0F48-4C81-975D-2E1CAC0FA62C}"/>
            </c:ext>
          </c:extLst>
        </c:ser>
        <c:dLbls>
          <c:showLegendKey val="0"/>
          <c:showVal val="0"/>
          <c:showCatName val="0"/>
          <c:showSerName val="0"/>
          <c:showPercent val="0"/>
          <c:showBubbleSize val="0"/>
        </c:dLbls>
        <c:gapWidth val="219"/>
        <c:overlap val="-27"/>
        <c:axId val="1244325391"/>
        <c:axId val="1245757839"/>
      </c:barChart>
      <c:catAx>
        <c:axId val="1244325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757839"/>
        <c:crosses val="autoZero"/>
        <c:auto val="1"/>
        <c:lblAlgn val="ctr"/>
        <c:lblOffset val="100"/>
        <c:noMultiLvlLbl val="0"/>
      </c:catAx>
      <c:valAx>
        <c:axId val="124575783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4325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DA4763-6E0D-48F9-A92E-C3111707B67B}"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A31182D5-6F3A-4B8B-9A2C-8DE140811DDA}">
      <dgm:prSet phldrT="[Text]"/>
      <dgm:spPr/>
      <dgm:t>
        <a:bodyPr/>
        <a:lstStyle/>
        <a:p>
          <a:r>
            <a:rPr lang="en-GB"/>
            <a:t>Marriott Revenue</a:t>
          </a:r>
        </a:p>
      </dgm:t>
    </dgm:pt>
    <dgm:pt modelId="{D6CDA6B1-59B3-472F-8D7D-7C0929969754}" type="parTrans" cxnId="{6CDB0500-9FAF-40F4-A7A9-BE6CC46CC77A}">
      <dgm:prSet/>
      <dgm:spPr/>
      <dgm:t>
        <a:bodyPr/>
        <a:lstStyle/>
        <a:p>
          <a:endParaRPr lang="en-GB"/>
        </a:p>
      </dgm:t>
    </dgm:pt>
    <dgm:pt modelId="{475C59CA-4D11-4299-9A84-A5B508315731}" type="sibTrans" cxnId="{6CDB0500-9FAF-40F4-A7A9-BE6CC46CC77A}">
      <dgm:prSet/>
      <dgm:spPr/>
      <dgm:t>
        <a:bodyPr/>
        <a:lstStyle/>
        <a:p>
          <a:endParaRPr lang="en-GB"/>
        </a:p>
      </dgm:t>
    </dgm:pt>
    <dgm:pt modelId="{E7195BAB-2B2E-4CE6-B065-B22159D73BBB}" type="asst">
      <dgm:prSet phldrT="[Text]"/>
      <dgm:spPr/>
      <dgm:t>
        <a:bodyPr/>
        <a:lstStyle/>
        <a:p>
          <a:r>
            <a:rPr lang="en-GB" b="1" i="0" u="none"/>
            <a:t>Base management fees</a:t>
          </a:r>
        </a:p>
      </dgm:t>
    </dgm:pt>
    <dgm:pt modelId="{41EE64A8-9D51-4AD9-9D12-3508850760C2}" type="parTrans" cxnId="{24D47253-CC54-44E0-AA50-378BFB7CF5BF}">
      <dgm:prSet/>
      <dgm:spPr/>
      <dgm:t>
        <a:bodyPr/>
        <a:lstStyle/>
        <a:p>
          <a:endParaRPr lang="en-GB"/>
        </a:p>
      </dgm:t>
    </dgm:pt>
    <dgm:pt modelId="{9EC51F8D-B5DF-471C-86FD-8A68729FA09E}" type="sibTrans" cxnId="{24D47253-CC54-44E0-AA50-378BFB7CF5BF}">
      <dgm:prSet/>
      <dgm:spPr/>
      <dgm:t>
        <a:bodyPr/>
        <a:lstStyle/>
        <a:p>
          <a:endParaRPr lang="en-GB"/>
        </a:p>
      </dgm:t>
    </dgm:pt>
    <dgm:pt modelId="{2BFFB681-876F-4994-933C-20677BB29B4D}">
      <dgm:prSet phldrT="[Text]"/>
      <dgm:spPr/>
      <dgm:t>
        <a:bodyPr/>
        <a:lstStyle/>
        <a:p>
          <a:r>
            <a:rPr lang="en-GB" b="1" i="0" u="none"/>
            <a:t>Franchise fees</a:t>
          </a:r>
          <a:endParaRPr lang="en-GB"/>
        </a:p>
      </dgm:t>
    </dgm:pt>
    <dgm:pt modelId="{E42A51F5-388E-4BEF-9067-161894704A75}" type="parTrans" cxnId="{1BAA8853-513A-4D53-B189-DE8663C57B02}">
      <dgm:prSet/>
      <dgm:spPr/>
      <dgm:t>
        <a:bodyPr/>
        <a:lstStyle/>
        <a:p>
          <a:endParaRPr lang="en-GB"/>
        </a:p>
      </dgm:t>
    </dgm:pt>
    <dgm:pt modelId="{EE6E1373-1D03-46E0-9552-3D7260699CFE}" type="sibTrans" cxnId="{1BAA8853-513A-4D53-B189-DE8663C57B02}">
      <dgm:prSet/>
      <dgm:spPr/>
      <dgm:t>
        <a:bodyPr/>
        <a:lstStyle/>
        <a:p>
          <a:endParaRPr lang="en-GB"/>
        </a:p>
      </dgm:t>
    </dgm:pt>
    <dgm:pt modelId="{79EBA657-AC5D-4FF7-AAE9-616AF4297A3D}">
      <dgm:prSet phldrT="[Text]"/>
      <dgm:spPr/>
      <dgm:t>
        <a:bodyPr/>
        <a:lstStyle/>
        <a:p>
          <a:r>
            <a:rPr lang="en-GB" b="1" i="0" u="none"/>
            <a:t>Incentive management fees</a:t>
          </a:r>
          <a:endParaRPr lang="en-GB"/>
        </a:p>
      </dgm:t>
    </dgm:pt>
    <dgm:pt modelId="{6524F37E-8C80-45BA-A82C-3D09EB6298C1}" type="parTrans" cxnId="{0684D435-6687-49E7-90B8-21BA9E388452}">
      <dgm:prSet/>
      <dgm:spPr/>
      <dgm:t>
        <a:bodyPr/>
        <a:lstStyle/>
        <a:p>
          <a:endParaRPr lang="en-GB"/>
        </a:p>
      </dgm:t>
    </dgm:pt>
    <dgm:pt modelId="{5E73A509-9A24-4C8E-8BE2-C742FC9CAC4D}" type="sibTrans" cxnId="{0684D435-6687-49E7-90B8-21BA9E388452}">
      <dgm:prSet/>
      <dgm:spPr/>
      <dgm:t>
        <a:bodyPr/>
        <a:lstStyle/>
        <a:p>
          <a:endParaRPr lang="en-GB"/>
        </a:p>
      </dgm:t>
    </dgm:pt>
    <dgm:pt modelId="{7A389227-4E01-486D-888E-4F6F809AE034}">
      <dgm:prSet phldrT="[Text]"/>
      <dgm:spPr/>
      <dgm:t>
        <a:bodyPr/>
        <a:lstStyle/>
        <a:p>
          <a:r>
            <a:rPr lang="en-GB" b="1" i="0" u="none"/>
            <a:t>Owned, leased, and other revenue</a:t>
          </a:r>
          <a:endParaRPr lang="en-GB"/>
        </a:p>
      </dgm:t>
    </dgm:pt>
    <dgm:pt modelId="{346A7105-4F68-45A9-A822-57BCED9AE5B8}" type="parTrans" cxnId="{9AC2C317-112D-4B48-A3A5-DF4C704C4C84}">
      <dgm:prSet/>
      <dgm:spPr/>
      <dgm:t>
        <a:bodyPr/>
        <a:lstStyle/>
        <a:p>
          <a:endParaRPr lang="en-GB"/>
        </a:p>
      </dgm:t>
    </dgm:pt>
    <dgm:pt modelId="{D7E32F12-5C08-4EAE-8C30-5CD93BACEE15}" type="sibTrans" cxnId="{9AC2C317-112D-4B48-A3A5-DF4C704C4C84}">
      <dgm:prSet/>
      <dgm:spPr/>
      <dgm:t>
        <a:bodyPr/>
        <a:lstStyle/>
        <a:p>
          <a:endParaRPr lang="en-GB"/>
        </a:p>
      </dgm:t>
    </dgm:pt>
    <dgm:pt modelId="{A7CF6D70-0876-492D-B218-A48B7E439615}">
      <dgm:prSet/>
      <dgm:spPr/>
      <dgm:t>
        <a:bodyPr/>
        <a:lstStyle/>
        <a:p>
          <a:r>
            <a:rPr lang="en-GB"/>
            <a:t>Owned and Leased Hotel Revenue</a:t>
          </a:r>
        </a:p>
      </dgm:t>
    </dgm:pt>
    <dgm:pt modelId="{84EB41F9-CAC3-4121-ADB1-030905B00841}" type="parTrans" cxnId="{FA98AF69-1C91-4734-A614-E22ADC30B9E1}">
      <dgm:prSet/>
      <dgm:spPr/>
      <dgm:t>
        <a:bodyPr/>
        <a:lstStyle/>
        <a:p>
          <a:endParaRPr lang="en-GB"/>
        </a:p>
      </dgm:t>
    </dgm:pt>
    <dgm:pt modelId="{1F798912-158A-466E-87EC-9003161F6657}" type="sibTrans" cxnId="{FA98AF69-1C91-4734-A614-E22ADC30B9E1}">
      <dgm:prSet/>
      <dgm:spPr/>
      <dgm:t>
        <a:bodyPr/>
        <a:lstStyle/>
        <a:p>
          <a:endParaRPr lang="en-GB"/>
        </a:p>
      </dgm:t>
    </dgm:pt>
    <dgm:pt modelId="{53905505-2AC4-408C-9CB8-58274CBEFD1A}">
      <dgm:prSet/>
      <dgm:spPr/>
      <dgm:t>
        <a:bodyPr/>
        <a:lstStyle/>
        <a:p>
          <a:r>
            <a:rPr lang="en-GB"/>
            <a:t>Other Revenue</a:t>
          </a:r>
        </a:p>
      </dgm:t>
    </dgm:pt>
    <dgm:pt modelId="{0EF876E2-0512-4608-8D72-D0926C538514}" type="parTrans" cxnId="{CCED8E1B-5918-4995-A9E5-C61789CE6992}">
      <dgm:prSet/>
      <dgm:spPr/>
      <dgm:t>
        <a:bodyPr/>
        <a:lstStyle/>
        <a:p>
          <a:endParaRPr lang="en-GB"/>
        </a:p>
      </dgm:t>
    </dgm:pt>
    <dgm:pt modelId="{F6E65603-7A1E-4907-998E-3D1360196345}" type="sibTrans" cxnId="{CCED8E1B-5918-4995-A9E5-C61789CE6992}">
      <dgm:prSet/>
      <dgm:spPr/>
      <dgm:t>
        <a:bodyPr/>
        <a:lstStyle/>
        <a:p>
          <a:endParaRPr lang="en-GB"/>
        </a:p>
      </dgm:t>
    </dgm:pt>
    <dgm:pt modelId="{1F87A9BE-D89F-48D0-BC36-152447C4F26B}" type="asst">
      <dgm:prSet/>
      <dgm:spPr/>
      <dgm:t>
        <a:bodyPr/>
        <a:lstStyle/>
        <a:p>
          <a:r>
            <a:rPr lang="en-GB" b="1" i="0" u="none"/>
            <a:t>Cost reimbursement revenue</a:t>
          </a:r>
          <a:endParaRPr lang="en-GB"/>
        </a:p>
      </dgm:t>
    </dgm:pt>
    <dgm:pt modelId="{DBB144CA-534C-4366-8693-A75F559A53FB}" type="parTrans" cxnId="{58964D4C-D544-4CED-9DA3-E4F96B99D58B}">
      <dgm:prSet/>
      <dgm:spPr/>
      <dgm:t>
        <a:bodyPr/>
        <a:lstStyle/>
        <a:p>
          <a:endParaRPr lang="en-GB"/>
        </a:p>
      </dgm:t>
    </dgm:pt>
    <dgm:pt modelId="{CCE7629E-4140-413F-9D30-3F5401464E38}" type="sibTrans" cxnId="{58964D4C-D544-4CED-9DA3-E4F96B99D58B}">
      <dgm:prSet/>
      <dgm:spPr/>
      <dgm:t>
        <a:bodyPr/>
        <a:lstStyle/>
        <a:p>
          <a:endParaRPr lang="en-GB"/>
        </a:p>
      </dgm:t>
    </dgm:pt>
    <dgm:pt modelId="{6FFB1923-327C-4ED3-96FE-9ECACA50EE85}" type="asst">
      <dgm:prSet/>
      <dgm:spPr/>
      <dgm:t>
        <a:bodyPr/>
        <a:lstStyle/>
        <a:p>
          <a:r>
            <a:rPr lang="en-GB"/>
            <a:t>Payroll and Related Expenses</a:t>
          </a:r>
        </a:p>
      </dgm:t>
    </dgm:pt>
    <dgm:pt modelId="{B0697072-DDEB-43F8-92ED-F18CF1D136B1}" type="parTrans" cxnId="{4DA7FE9F-3092-47D9-B4B4-394F6B93BB09}">
      <dgm:prSet/>
      <dgm:spPr/>
      <dgm:t>
        <a:bodyPr/>
        <a:lstStyle/>
        <a:p>
          <a:endParaRPr lang="en-GB"/>
        </a:p>
      </dgm:t>
    </dgm:pt>
    <dgm:pt modelId="{DD953662-8CFC-4A63-9D0E-FA60670CAE54}" type="sibTrans" cxnId="{4DA7FE9F-3092-47D9-B4B4-394F6B93BB09}">
      <dgm:prSet/>
      <dgm:spPr/>
      <dgm:t>
        <a:bodyPr/>
        <a:lstStyle/>
        <a:p>
          <a:endParaRPr lang="en-GB"/>
        </a:p>
      </dgm:t>
    </dgm:pt>
    <dgm:pt modelId="{B94EB2CC-B9EA-4F72-9275-0B84737EBC43}" type="asst">
      <dgm:prSet/>
      <dgm:spPr/>
      <dgm:t>
        <a:bodyPr/>
        <a:lstStyle/>
        <a:p>
          <a:r>
            <a:rPr lang="en-GB"/>
            <a:t>Administrative Expenses</a:t>
          </a:r>
        </a:p>
      </dgm:t>
    </dgm:pt>
    <dgm:pt modelId="{EA54F67B-D74C-4A82-96DC-ED72D4A79BC0}" type="parTrans" cxnId="{F2D98E06-9E11-4038-AC10-16176B936C2B}">
      <dgm:prSet/>
      <dgm:spPr/>
      <dgm:t>
        <a:bodyPr/>
        <a:lstStyle/>
        <a:p>
          <a:endParaRPr lang="en-GB"/>
        </a:p>
      </dgm:t>
    </dgm:pt>
    <dgm:pt modelId="{0E192F6C-2A9D-419D-B802-536CE1E01B6F}" type="sibTrans" cxnId="{F2D98E06-9E11-4038-AC10-16176B936C2B}">
      <dgm:prSet/>
      <dgm:spPr/>
      <dgm:t>
        <a:bodyPr/>
        <a:lstStyle/>
        <a:p>
          <a:endParaRPr lang="en-GB"/>
        </a:p>
      </dgm:t>
    </dgm:pt>
    <dgm:pt modelId="{2C720270-5F17-4B0A-A71C-7A18F121783C}">
      <dgm:prSet/>
      <dgm:spPr/>
      <dgm:t>
        <a:bodyPr/>
        <a:lstStyle/>
        <a:p>
          <a:r>
            <a:rPr lang="en-GB"/>
            <a:t>Global Design Fees</a:t>
          </a:r>
        </a:p>
      </dgm:t>
    </dgm:pt>
    <dgm:pt modelId="{1DAE34C3-1384-4CD8-838F-6CBE29A5B5C4}" type="parTrans" cxnId="{F31F5450-EFE8-4235-88F9-3B7D5FBA6BBB}">
      <dgm:prSet/>
      <dgm:spPr/>
      <dgm:t>
        <a:bodyPr/>
        <a:lstStyle/>
        <a:p>
          <a:endParaRPr lang="en-GB"/>
        </a:p>
      </dgm:t>
    </dgm:pt>
    <dgm:pt modelId="{0562BCF5-4AAC-4198-A13C-3805F838CAB8}" type="sibTrans" cxnId="{F31F5450-EFE8-4235-88F9-3B7D5FBA6BBB}">
      <dgm:prSet/>
      <dgm:spPr/>
      <dgm:t>
        <a:bodyPr/>
        <a:lstStyle/>
        <a:p>
          <a:endParaRPr lang="en-GB"/>
        </a:p>
      </dgm:t>
    </dgm:pt>
    <dgm:pt modelId="{1070215E-CB35-408F-8D4A-47FA6F1B75BC}">
      <dgm:prSet/>
      <dgm:spPr/>
      <dgm:t>
        <a:bodyPr/>
        <a:lstStyle/>
        <a:p>
          <a:r>
            <a:rPr lang="en-GB"/>
            <a:t>Termination Fees</a:t>
          </a:r>
        </a:p>
      </dgm:t>
    </dgm:pt>
    <dgm:pt modelId="{BA0BFB78-06EE-4AC8-8630-8A285F6EEEB0}" type="parTrans" cxnId="{062EFF5A-A049-44A1-936C-778F3D0C8BE3}">
      <dgm:prSet/>
      <dgm:spPr/>
      <dgm:t>
        <a:bodyPr/>
        <a:lstStyle/>
        <a:p>
          <a:endParaRPr lang="en-GB"/>
        </a:p>
      </dgm:t>
    </dgm:pt>
    <dgm:pt modelId="{34E09FC1-478B-473F-A638-5C8B09777963}" type="sibTrans" cxnId="{062EFF5A-A049-44A1-936C-778F3D0C8BE3}">
      <dgm:prSet/>
      <dgm:spPr/>
      <dgm:t>
        <a:bodyPr/>
        <a:lstStyle/>
        <a:p>
          <a:endParaRPr lang="en-GB"/>
        </a:p>
      </dgm:t>
    </dgm:pt>
    <dgm:pt modelId="{4F3BC560-E7C4-4AC1-88F1-9A95C30AB90D}">
      <dgm:prSet/>
      <dgm:spPr/>
      <dgm:t>
        <a:bodyPr/>
        <a:lstStyle/>
        <a:p>
          <a:r>
            <a:rPr lang="en-GB"/>
            <a:t>Other Property &amp; BRand Revenues</a:t>
          </a:r>
        </a:p>
      </dgm:t>
    </dgm:pt>
    <dgm:pt modelId="{F6314A33-2406-4E3A-9AD8-4A84CFDA146C}" type="parTrans" cxnId="{F88826A9-EC0B-4627-AE1A-0DB6A525C4D3}">
      <dgm:prSet/>
      <dgm:spPr/>
      <dgm:t>
        <a:bodyPr/>
        <a:lstStyle/>
        <a:p>
          <a:endParaRPr lang="en-GB"/>
        </a:p>
      </dgm:t>
    </dgm:pt>
    <dgm:pt modelId="{C578E263-CC92-4117-8302-03030F70469C}" type="sibTrans" cxnId="{F88826A9-EC0B-4627-AE1A-0DB6A525C4D3}">
      <dgm:prSet/>
      <dgm:spPr/>
      <dgm:t>
        <a:bodyPr/>
        <a:lstStyle/>
        <a:p>
          <a:endParaRPr lang="en-GB"/>
        </a:p>
      </dgm:t>
    </dgm:pt>
    <dgm:pt modelId="{5882509A-F8C8-41A7-BC3E-DE9872EB8156}" type="asst">
      <dgm:prSet/>
      <dgm:spPr/>
      <dgm:t>
        <a:bodyPr/>
        <a:lstStyle/>
        <a:p>
          <a:r>
            <a:rPr lang="en-GB"/>
            <a:t>Loyalty Program</a:t>
          </a:r>
        </a:p>
      </dgm:t>
    </dgm:pt>
    <dgm:pt modelId="{F3ADD0D9-A290-4277-92AA-BA225CE7AA3E}" type="parTrans" cxnId="{46E26F32-60CD-4233-A022-BDD7E507A955}">
      <dgm:prSet/>
      <dgm:spPr/>
      <dgm:t>
        <a:bodyPr/>
        <a:lstStyle/>
        <a:p>
          <a:endParaRPr lang="en-GB"/>
        </a:p>
      </dgm:t>
    </dgm:pt>
    <dgm:pt modelId="{DDB6AB03-EF35-414B-BF33-D45A7134F900}" type="sibTrans" cxnId="{46E26F32-60CD-4233-A022-BDD7E507A955}">
      <dgm:prSet/>
      <dgm:spPr/>
      <dgm:t>
        <a:bodyPr/>
        <a:lstStyle/>
        <a:p>
          <a:endParaRPr lang="en-GB"/>
        </a:p>
      </dgm:t>
    </dgm:pt>
    <dgm:pt modelId="{0879811B-CCE0-417A-B4BB-B088EF1AB7B0}" type="pres">
      <dgm:prSet presAssocID="{A1DA4763-6E0D-48F9-A92E-C3111707B67B}" presName="mainComposite" presStyleCnt="0">
        <dgm:presLayoutVars>
          <dgm:chPref val="1"/>
          <dgm:dir/>
          <dgm:animOne val="branch"/>
          <dgm:animLvl val="lvl"/>
          <dgm:resizeHandles val="exact"/>
        </dgm:presLayoutVars>
      </dgm:prSet>
      <dgm:spPr/>
    </dgm:pt>
    <dgm:pt modelId="{5C20684B-CD4F-44D8-826C-3EE6C1BDE415}" type="pres">
      <dgm:prSet presAssocID="{A1DA4763-6E0D-48F9-A92E-C3111707B67B}" presName="hierFlow" presStyleCnt="0"/>
      <dgm:spPr/>
    </dgm:pt>
    <dgm:pt modelId="{FC7337B4-483F-46C6-B472-02B1CFB75349}" type="pres">
      <dgm:prSet presAssocID="{A1DA4763-6E0D-48F9-A92E-C3111707B67B}" presName="hierChild1" presStyleCnt="0">
        <dgm:presLayoutVars>
          <dgm:chPref val="1"/>
          <dgm:animOne val="branch"/>
          <dgm:animLvl val="lvl"/>
        </dgm:presLayoutVars>
      </dgm:prSet>
      <dgm:spPr/>
    </dgm:pt>
    <dgm:pt modelId="{661E44C4-2C9F-474B-B121-90672159D4D7}" type="pres">
      <dgm:prSet presAssocID="{A31182D5-6F3A-4B8B-9A2C-8DE140811DDA}" presName="Name14" presStyleCnt="0"/>
      <dgm:spPr/>
    </dgm:pt>
    <dgm:pt modelId="{CE6912BA-43A6-4454-9576-BFBB4DC45B74}" type="pres">
      <dgm:prSet presAssocID="{A31182D5-6F3A-4B8B-9A2C-8DE140811DDA}" presName="level1Shape" presStyleLbl="node0" presStyleIdx="0" presStyleCnt="1">
        <dgm:presLayoutVars>
          <dgm:chPref val="3"/>
        </dgm:presLayoutVars>
      </dgm:prSet>
      <dgm:spPr/>
    </dgm:pt>
    <dgm:pt modelId="{F1D7CF95-5D3B-49FE-8D51-3210D63A28CC}" type="pres">
      <dgm:prSet presAssocID="{A31182D5-6F3A-4B8B-9A2C-8DE140811DDA}" presName="hierChild2" presStyleCnt="0"/>
      <dgm:spPr/>
    </dgm:pt>
    <dgm:pt modelId="{D1EDD4A7-5387-4DDD-A6FD-948B759E4A95}" type="pres">
      <dgm:prSet presAssocID="{41EE64A8-9D51-4AD9-9D12-3508850760C2}" presName="Name19" presStyleLbl="parChTrans1D2" presStyleIdx="0" presStyleCnt="5"/>
      <dgm:spPr/>
    </dgm:pt>
    <dgm:pt modelId="{4D02E981-CB04-491F-87A8-03DDC4C0D8C0}" type="pres">
      <dgm:prSet presAssocID="{E7195BAB-2B2E-4CE6-B065-B22159D73BBB}" presName="Name21" presStyleCnt="0"/>
      <dgm:spPr/>
    </dgm:pt>
    <dgm:pt modelId="{A4F24C3E-DBF1-4234-8010-4E1DC1E9F33D}" type="pres">
      <dgm:prSet presAssocID="{E7195BAB-2B2E-4CE6-B065-B22159D73BBB}" presName="level2Shape" presStyleLbl="asst1" presStyleIdx="0" presStyleCnt="5"/>
      <dgm:spPr/>
    </dgm:pt>
    <dgm:pt modelId="{F6668C27-3563-4EF8-9BF8-4D6EA38BD019}" type="pres">
      <dgm:prSet presAssocID="{E7195BAB-2B2E-4CE6-B065-B22159D73BBB}" presName="hierChild3" presStyleCnt="0"/>
      <dgm:spPr/>
    </dgm:pt>
    <dgm:pt modelId="{641AC782-6AB1-4040-85B5-835DE4D43E15}" type="pres">
      <dgm:prSet presAssocID="{DBB144CA-534C-4366-8693-A75F559A53FB}" presName="Name19" presStyleLbl="parChTrans1D2" presStyleIdx="1" presStyleCnt="5"/>
      <dgm:spPr/>
    </dgm:pt>
    <dgm:pt modelId="{2B28E9A3-1C13-4F83-8482-62E5033B0F6D}" type="pres">
      <dgm:prSet presAssocID="{1F87A9BE-D89F-48D0-BC36-152447C4F26B}" presName="Name21" presStyleCnt="0"/>
      <dgm:spPr/>
    </dgm:pt>
    <dgm:pt modelId="{DE971B24-ACB5-49C1-8AA1-BC1D537D0912}" type="pres">
      <dgm:prSet presAssocID="{1F87A9BE-D89F-48D0-BC36-152447C4F26B}" presName="level2Shape" presStyleLbl="asst1" presStyleIdx="1" presStyleCnt="5"/>
      <dgm:spPr/>
    </dgm:pt>
    <dgm:pt modelId="{AC22ED2F-6E1E-498C-B400-15E5F43370CB}" type="pres">
      <dgm:prSet presAssocID="{1F87A9BE-D89F-48D0-BC36-152447C4F26B}" presName="hierChild3" presStyleCnt="0"/>
      <dgm:spPr/>
    </dgm:pt>
    <dgm:pt modelId="{02314A81-B52E-448A-8D37-B433572FE6D7}" type="pres">
      <dgm:prSet presAssocID="{B0697072-DDEB-43F8-92ED-F18CF1D136B1}" presName="Name19" presStyleLbl="parChTrans1D3" presStyleIdx="0" presStyleCnt="5"/>
      <dgm:spPr/>
    </dgm:pt>
    <dgm:pt modelId="{6C7DD94E-9BEC-4A70-8A38-59EF911E782A}" type="pres">
      <dgm:prSet presAssocID="{6FFB1923-327C-4ED3-96FE-9ECACA50EE85}" presName="Name21" presStyleCnt="0"/>
      <dgm:spPr/>
    </dgm:pt>
    <dgm:pt modelId="{7452D183-8E27-49B6-A007-7A66B7BB9F03}" type="pres">
      <dgm:prSet presAssocID="{6FFB1923-327C-4ED3-96FE-9ECACA50EE85}" presName="level2Shape" presStyleLbl="asst1" presStyleIdx="2" presStyleCnt="5"/>
      <dgm:spPr/>
    </dgm:pt>
    <dgm:pt modelId="{7A2FEC57-C950-4942-A70B-25214C22BB8A}" type="pres">
      <dgm:prSet presAssocID="{6FFB1923-327C-4ED3-96FE-9ECACA50EE85}" presName="hierChild3" presStyleCnt="0"/>
      <dgm:spPr/>
    </dgm:pt>
    <dgm:pt modelId="{18C24B40-CAD4-4DFD-83B8-835F3E426EC2}" type="pres">
      <dgm:prSet presAssocID="{EA54F67B-D74C-4A82-96DC-ED72D4A79BC0}" presName="Name19" presStyleLbl="parChTrans1D3" presStyleIdx="1" presStyleCnt="5"/>
      <dgm:spPr/>
    </dgm:pt>
    <dgm:pt modelId="{05740646-8A1D-4DDA-AA22-3B3F852415BC}" type="pres">
      <dgm:prSet presAssocID="{B94EB2CC-B9EA-4F72-9275-0B84737EBC43}" presName="Name21" presStyleCnt="0"/>
      <dgm:spPr/>
    </dgm:pt>
    <dgm:pt modelId="{9CC4988D-6EC5-48E6-8EC6-B28564C495F6}" type="pres">
      <dgm:prSet presAssocID="{B94EB2CC-B9EA-4F72-9275-0B84737EBC43}" presName="level2Shape" presStyleLbl="asst1" presStyleIdx="3" presStyleCnt="5"/>
      <dgm:spPr/>
    </dgm:pt>
    <dgm:pt modelId="{B0E8546F-588B-4D15-AC6D-36BD4B32D7D8}" type="pres">
      <dgm:prSet presAssocID="{B94EB2CC-B9EA-4F72-9275-0B84737EBC43}" presName="hierChild3" presStyleCnt="0"/>
      <dgm:spPr/>
    </dgm:pt>
    <dgm:pt modelId="{88DBEB59-033F-4226-BE75-39F616FBF5FB}" type="pres">
      <dgm:prSet presAssocID="{F3ADD0D9-A290-4277-92AA-BA225CE7AA3E}" presName="Name19" presStyleLbl="parChTrans1D3" presStyleIdx="2" presStyleCnt="5"/>
      <dgm:spPr/>
    </dgm:pt>
    <dgm:pt modelId="{29B5383F-0F0D-401D-854D-C951B040EFE7}" type="pres">
      <dgm:prSet presAssocID="{5882509A-F8C8-41A7-BC3E-DE9872EB8156}" presName="Name21" presStyleCnt="0"/>
      <dgm:spPr/>
    </dgm:pt>
    <dgm:pt modelId="{CD9FB044-515F-4C51-979F-41CA715E07ED}" type="pres">
      <dgm:prSet presAssocID="{5882509A-F8C8-41A7-BC3E-DE9872EB8156}" presName="level2Shape" presStyleLbl="asst1" presStyleIdx="4" presStyleCnt="5"/>
      <dgm:spPr/>
    </dgm:pt>
    <dgm:pt modelId="{B30904A1-CAD0-4DAF-B0DD-907C5A74DC38}" type="pres">
      <dgm:prSet presAssocID="{5882509A-F8C8-41A7-BC3E-DE9872EB8156}" presName="hierChild3" presStyleCnt="0"/>
      <dgm:spPr/>
    </dgm:pt>
    <dgm:pt modelId="{AA7DDB72-C0A5-4EE7-AD06-D563C5FF6C18}" type="pres">
      <dgm:prSet presAssocID="{6524F37E-8C80-45BA-A82C-3D09EB6298C1}" presName="Name19" presStyleLbl="parChTrans1D2" presStyleIdx="2" presStyleCnt="5"/>
      <dgm:spPr/>
    </dgm:pt>
    <dgm:pt modelId="{B807ED3D-6EF9-4A40-AF16-3055DF7C1D37}" type="pres">
      <dgm:prSet presAssocID="{79EBA657-AC5D-4FF7-AAE9-616AF4297A3D}" presName="Name21" presStyleCnt="0"/>
      <dgm:spPr/>
    </dgm:pt>
    <dgm:pt modelId="{99E823F5-D7BF-4B6C-9BDB-4FC6091BB83E}" type="pres">
      <dgm:prSet presAssocID="{79EBA657-AC5D-4FF7-AAE9-616AF4297A3D}" presName="level2Shape" presStyleLbl="node2" presStyleIdx="0" presStyleCnt="3"/>
      <dgm:spPr/>
    </dgm:pt>
    <dgm:pt modelId="{A09FC58C-F328-4542-999E-5ED45EBCD375}" type="pres">
      <dgm:prSet presAssocID="{79EBA657-AC5D-4FF7-AAE9-616AF4297A3D}" presName="hierChild3" presStyleCnt="0"/>
      <dgm:spPr/>
    </dgm:pt>
    <dgm:pt modelId="{16A7D75D-A98A-4019-98B4-06EB5B4482BB}" type="pres">
      <dgm:prSet presAssocID="{E42A51F5-388E-4BEF-9067-161894704A75}" presName="Name19" presStyleLbl="parChTrans1D2" presStyleIdx="3" presStyleCnt="5"/>
      <dgm:spPr/>
    </dgm:pt>
    <dgm:pt modelId="{67ADAAC3-4270-4FCC-B389-FDFBD435E76F}" type="pres">
      <dgm:prSet presAssocID="{2BFFB681-876F-4994-933C-20677BB29B4D}" presName="Name21" presStyleCnt="0"/>
      <dgm:spPr/>
    </dgm:pt>
    <dgm:pt modelId="{389130BB-3E42-4B11-9FE4-75A9BA37303B}" type="pres">
      <dgm:prSet presAssocID="{2BFFB681-876F-4994-933C-20677BB29B4D}" presName="level2Shape" presStyleLbl="node2" presStyleIdx="1" presStyleCnt="3"/>
      <dgm:spPr/>
    </dgm:pt>
    <dgm:pt modelId="{94DF92BF-C826-43D6-A694-B85E6873EC40}" type="pres">
      <dgm:prSet presAssocID="{2BFFB681-876F-4994-933C-20677BB29B4D}" presName="hierChild3" presStyleCnt="0"/>
      <dgm:spPr/>
    </dgm:pt>
    <dgm:pt modelId="{31D14F20-DDA6-49B4-88EF-BB6444E37BCE}" type="pres">
      <dgm:prSet presAssocID="{346A7105-4F68-45A9-A822-57BCED9AE5B8}" presName="Name19" presStyleLbl="parChTrans1D2" presStyleIdx="4" presStyleCnt="5"/>
      <dgm:spPr/>
    </dgm:pt>
    <dgm:pt modelId="{DCD74D4A-4BD1-45A4-B2FE-AFFA8B2FE207}" type="pres">
      <dgm:prSet presAssocID="{7A389227-4E01-486D-888E-4F6F809AE034}" presName="Name21" presStyleCnt="0"/>
      <dgm:spPr/>
    </dgm:pt>
    <dgm:pt modelId="{F7306B92-118B-40EE-9B57-83A4DACB10F5}" type="pres">
      <dgm:prSet presAssocID="{7A389227-4E01-486D-888E-4F6F809AE034}" presName="level2Shape" presStyleLbl="node2" presStyleIdx="2" presStyleCnt="3"/>
      <dgm:spPr/>
    </dgm:pt>
    <dgm:pt modelId="{7FB4F0C6-BB0B-4AC8-B096-4E93FC094020}" type="pres">
      <dgm:prSet presAssocID="{7A389227-4E01-486D-888E-4F6F809AE034}" presName="hierChild3" presStyleCnt="0"/>
      <dgm:spPr/>
    </dgm:pt>
    <dgm:pt modelId="{7D06A38F-96A2-4B7E-B6D8-0769070A8864}" type="pres">
      <dgm:prSet presAssocID="{84EB41F9-CAC3-4121-ADB1-030905B00841}" presName="Name19" presStyleLbl="parChTrans1D3" presStyleIdx="3" presStyleCnt="5"/>
      <dgm:spPr/>
    </dgm:pt>
    <dgm:pt modelId="{DBE11B2F-6074-41D0-9F7B-AA9EF0735ACF}" type="pres">
      <dgm:prSet presAssocID="{A7CF6D70-0876-492D-B218-A48B7E439615}" presName="Name21" presStyleCnt="0"/>
      <dgm:spPr/>
    </dgm:pt>
    <dgm:pt modelId="{89F7F72B-E33C-4B71-B916-E83DD4A8C2C5}" type="pres">
      <dgm:prSet presAssocID="{A7CF6D70-0876-492D-B218-A48B7E439615}" presName="level2Shape" presStyleLbl="node3" presStyleIdx="0" presStyleCnt="2"/>
      <dgm:spPr/>
    </dgm:pt>
    <dgm:pt modelId="{CD0CAFE0-372F-4665-A3EF-58A8ACC88083}" type="pres">
      <dgm:prSet presAssocID="{A7CF6D70-0876-492D-B218-A48B7E439615}" presName="hierChild3" presStyleCnt="0"/>
      <dgm:spPr/>
    </dgm:pt>
    <dgm:pt modelId="{514FFE49-E1E3-42CD-94A6-96AC486D2811}" type="pres">
      <dgm:prSet presAssocID="{0EF876E2-0512-4608-8D72-D0926C538514}" presName="Name19" presStyleLbl="parChTrans1D3" presStyleIdx="4" presStyleCnt="5"/>
      <dgm:spPr/>
    </dgm:pt>
    <dgm:pt modelId="{ABB75DA8-6F55-4413-902B-8797C5B0FE0E}" type="pres">
      <dgm:prSet presAssocID="{53905505-2AC4-408C-9CB8-58274CBEFD1A}" presName="Name21" presStyleCnt="0"/>
      <dgm:spPr/>
    </dgm:pt>
    <dgm:pt modelId="{9AE4286D-6AAD-4ED6-9C87-D9C27D44C006}" type="pres">
      <dgm:prSet presAssocID="{53905505-2AC4-408C-9CB8-58274CBEFD1A}" presName="level2Shape" presStyleLbl="node3" presStyleIdx="1" presStyleCnt="2"/>
      <dgm:spPr/>
    </dgm:pt>
    <dgm:pt modelId="{23581B1D-3412-4367-A302-B09B631BCEB2}" type="pres">
      <dgm:prSet presAssocID="{53905505-2AC4-408C-9CB8-58274CBEFD1A}" presName="hierChild3" presStyleCnt="0"/>
      <dgm:spPr/>
    </dgm:pt>
    <dgm:pt modelId="{A3190A75-93C4-4332-A078-7E65C2825425}" type="pres">
      <dgm:prSet presAssocID="{1DAE34C3-1384-4CD8-838F-6CBE29A5B5C4}" presName="Name19" presStyleLbl="parChTrans1D4" presStyleIdx="0" presStyleCnt="3"/>
      <dgm:spPr/>
    </dgm:pt>
    <dgm:pt modelId="{C2BC7549-ADDE-4121-84D3-123717FD8266}" type="pres">
      <dgm:prSet presAssocID="{2C720270-5F17-4B0A-A71C-7A18F121783C}" presName="Name21" presStyleCnt="0"/>
      <dgm:spPr/>
    </dgm:pt>
    <dgm:pt modelId="{7181CE81-D111-4648-BEE0-F80B847331CE}" type="pres">
      <dgm:prSet presAssocID="{2C720270-5F17-4B0A-A71C-7A18F121783C}" presName="level2Shape" presStyleLbl="node4" presStyleIdx="0" presStyleCnt="3"/>
      <dgm:spPr/>
    </dgm:pt>
    <dgm:pt modelId="{111032A3-F025-4DAE-B3E0-B13AF8953F55}" type="pres">
      <dgm:prSet presAssocID="{2C720270-5F17-4B0A-A71C-7A18F121783C}" presName="hierChild3" presStyleCnt="0"/>
      <dgm:spPr/>
    </dgm:pt>
    <dgm:pt modelId="{CB34E42B-32D3-45E9-AFD7-4E07FF0E1CA2}" type="pres">
      <dgm:prSet presAssocID="{BA0BFB78-06EE-4AC8-8630-8A285F6EEEB0}" presName="Name19" presStyleLbl="parChTrans1D4" presStyleIdx="1" presStyleCnt="3"/>
      <dgm:spPr/>
    </dgm:pt>
    <dgm:pt modelId="{372C86FD-8BFF-4BBA-8A0E-E3023C130496}" type="pres">
      <dgm:prSet presAssocID="{1070215E-CB35-408F-8D4A-47FA6F1B75BC}" presName="Name21" presStyleCnt="0"/>
      <dgm:spPr/>
    </dgm:pt>
    <dgm:pt modelId="{B6A851C9-16AF-441D-BBA1-1AD5C5C3F78B}" type="pres">
      <dgm:prSet presAssocID="{1070215E-CB35-408F-8D4A-47FA6F1B75BC}" presName="level2Shape" presStyleLbl="node4" presStyleIdx="1" presStyleCnt="3"/>
      <dgm:spPr/>
    </dgm:pt>
    <dgm:pt modelId="{512E3039-BF9E-44E8-9349-3D5BEBDFCB70}" type="pres">
      <dgm:prSet presAssocID="{1070215E-CB35-408F-8D4A-47FA6F1B75BC}" presName="hierChild3" presStyleCnt="0"/>
      <dgm:spPr/>
    </dgm:pt>
    <dgm:pt modelId="{18AE3B6B-8E77-450E-A78E-3D0ADE58FFAA}" type="pres">
      <dgm:prSet presAssocID="{F6314A33-2406-4E3A-9AD8-4A84CFDA146C}" presName="Name19" presStyleLbl="parChTrans1D4" presStyleIdx="2" presStyleCnt="3"/>
      <dgm:spPr/>
    </dgm:pt>
    <dgm:pt modelId="{BEA42F55-D504-4CF3-B021-51A1EC7BB6E4}" type="pres">
      <dgm:prSet presAssocID="{4F3BC560-E7C4-4AC1-88F1-9A95C30AB90D}" presName="Name21" presStyleCnt="0"/>
      <dgm:spPr/>
    </dgm:pt>
    <dgm:pt modelId="{603996F0-F00C-44ED-A8E2-32CED27D7239}" type="pres">
      <dgm:prSet presAssocID="{4F3BC560-E7C4-4AC1-88F1-9A95C30AB90D}" presName="level2Shape" presStyleLbl="node4" presStyleIdx="2" presStyleCnt="3"/>
      <dgm:spPr/>
    </dgm:pt>
    <dgm:pt modelId="{EECE9B45-B7C0-4BE3-8AE4-84883BD37958}" type="pres">
      <dgm:prSet presAssocID="{4F3BC560-E7C4-4AC1-88F1-9A95C30AB90D}" presName="hierChild3" presStyleCnt="0"/>
      <dgm:spPr/>
    </dgm:pt>
    <dgm:pt modelId="{6858E36F-7DF0-4991-96EA-9FA3D7CD91D2}" type="pres">
      <dgm:prSet presAssocID="{A1DA4763-6E0D-48F9-A92E-C3111707B67B}" presName="bgShapesFlow" presStyleCnt="0"/>
      <dgm:spPr/>
    </dgm:pt>
  </dgm:ptLst>
  <dgm:cxnLst>
    <dgm:cxn modelId="{6CDB0500-9FAF-40F4-A7A9-BE6CC46CC77A}" srcId="{A1DA4763-6E0D-48F9-A92E-C3111707B67B}" destId="{A31182D5-6F3A-4B8B-9A2C-8DE140811DDA}" srcOrd="0" destOrd="0" parTransId="{D6CDA6B1-59B3-472F-8D7D-7C0929969754}" sibTransId="{475C59CA-4D11-4299-9A84-A5B508315731}"/>
    <dgm:cxn modelId="{F2D98E06-9E11-4038-AC10-16176B936C2B}" srcId="{1F87A9BE-D89F-48D0-BC36-152447C4F26B}" destId="{B94EB2CC-B9EA-4F72-9275-0B84737EBC43}" srcOrd="1" destOrd="0" parTransId="{EA54F67B-D74C-4A82-96DC-ED72D4A79BC0}" sibTransId="{0E192F6C-2A9D-419D-B802-536CE1E01B6F}"/>
    <dgm:cxn modelId="{72A2DE07-A7D2-40D5-85C6-85FC22B521B5}" type="presOf" srcId="{6FFB1923-327C-4ED3-96FE-9ECACA50EE85}" destId="{7452D183-8E27-49B6-A007-7A66B7BB9F03}" srcOrd="0" destOrd="0" presId="urn:microsoft.com/office/officeart/2005/8/layout/hierarchy6"/>
    <dgm:cxn modelId="{326B310A-13E6-4979-8D63-A8DC611D0065}" type="presOf" srcId="{7A389227-4E01-486D-888E-4F6F809AE034}" destId="{F7306B92-118B-40EE-9B57-83A4DACB10F5}" srcOrd="0" destOrd="0" presId="urn:microsoft.com/office/officeart/2005/8/layout/hierarchy6"/>
    <dgm:cxn modelId="{B017780F-1A18-4C54-8410-714FB9D2ACF3}" type="presOf" srcId="{DBB144CA-534C-4366-8693-A75F559A53FB}" destId="{641AC782-6AB1-4040-85B5-835DE4D43E15}" srcOrd="0" destOrd="0" presId="urn:microsoft.com/office/officeart/2005/8/layout/hierarchy6"/>
    <dgm:cxn modelId="{D3867617-FC11-4ED2-BBC6-02D74AF9A824}" type="presOf" srcId="{2BFFB681-876F-4994-933C-20677BB29B4D}" destId="{389130BB-3E42-4B11-9FE4-75A9BA37303B}" srcOrd="0" destOrd="0" presId="urn:microsoft.com/office/officeart/2005/8/layout/hierarchy6"/>
    <dgm:cxn modelId="{9AC2C317-112D-4B48-A3A5-DF4C704C4C84}" srcId="{A31182D5-6F3A-4B8B-9A2C-8DE140811DDA}" destId="{7A389227-4E01-486D-888E-4F6F809AE034}" srcOrd="4" destOrd="0" parTransId="{346A7105-4F68-45A9-A822-57BCED9AE5B8}" sibTransId="{D7E32F12-5C08-4EAE-8C30-5CD93BACEE15}"/>
    <dgm:cxn modelId="{CCED8E1B-5918-4995-A9E5-C61789CE6992}" srcId="{7A389227-4E01-486D-888E-4F6F809AE034}" destId="{53905505-2AC4-408C-9CB8-58274CBEFD1A}" srcOrd="1" destOrd="0" parTransId="{0EF876E2-0512-4608-8D72-D0926C538514}" sibTransId="{F6E65603-7A1E-4907-998E-3D1360196345}"/>
    <dgm:cxn modelId="{E521921C-472B-4AB2-A0FB-DCCB59B47D93}" type="presOf" srcId="{1DAE34C3-1384-4CD8-838F-6CBE29A5B5C4}" destId="{A3190A75-93C4-4332-A078-7E65C2825425}" srcOrd="0" destOrd="0" presId="urn:microsoft.com/office/officeart/2005/8/layout/hierarchy6"/>
    <dgm:cxn modelId="{92C07825-06E2-40B9-BEC3-5C5FB4F9A48B}" type="presOf" srcId="{F6314A33-2406-4E3A-9AD8-4A84CFDA146C}" destId="{18AE3B6B-8E77-450E-A78E-3D0ADE58FFAA}" srcOrd="0" destOrd="0" presId="urn:microsoft.com/office/officeart/2005/8/layout/hierarchy6"/>
    <dgm:cxn modelId="{46E26F32-60CD-4233-A022-BDD7E507A955}" srcId="{1F87A9BE-D89F-48D0-BC36-152447C4F26B}" destId="{5882509A-F8C8-41A7-BC3E-DE9872EB8156}" srcOrd="2" destOrd="0" parTransId="{F3ADD0D9-A290-4277-92AA-BA225CE7AA3E}" sibTransId="{DDB6AB03-EF35-414B-BF33-D45A7134F900}"/>
    <dgm:cxn modelId="{0684D435-6687-49E7-90B8-21BA9E388452}" srcId="{A31182D5-6F3A-4B8B-9A2C-8DE140811DDA}" destId="{79EBA657-AC5D-4FF7-AAE9-616AF4297A3D}" srcOrd="2" destOrd="0" parTransId="{6524F37E-8C80-45BA-A82C-3D09EB6298C1}" sibTransId="{5E73A509-9A24-4C8E-8BE2-C742FC9CAC4D}"/>
    <dgm:cxn modelId="{672CA95B-72D4-4017-8A51-24F30A078DAF}" type="presOf" srcId="{346A7105-4F68-45A9-A822-57BCED9AE5B8}" destId="{31D14F20-DDA6-49B4-88EF-BB6444E37BCE}" srcOrd="0" destOrd="0" presId="urn:microsoft.com/office/officeart/2005/8/layout/hierarchy6"/>
    <dgm:cxn modelId="{3237DD5B-80E3-4C21-A454-2B1F29CB579D}" type="presOf" srcId="{79EBA657-AC5D-4FF7-AAE9-616AF4297A3D}" destId="{99E823F5-D7BF-4B6C-9BDB-4FC6091BB83E}" srcOrd="0" destOrd="0" presId="urn:microsoft.com/office/officeart/2005/8/layout/hierarchy6"/>
    <dgm:cxn modelId="{FA98AF69-1C91-4734-A614-E22ADC30B9E1}" srcId="{7A389227-4E01-486D-888E-4F6F809AE034}" destId="{A7CF6D70-0876-492D-B218-A48B7E439615}" srcOrd="0" destOrd="0" parTransId="{84EB41F9-CAC3-4121-ADB1-030905B00841}" sibTransId="{1F798912-158A-466E-87EC-9003161F6657}"/>
    <dgm:cxn modelId="{5E3C0F6B-5810-4E1B-A492-15E0E1FA20DA}" type="presOf" srcId="{A31182D5-6F3A-4B8B-9A2C-8DE140811DDA}" destId="{CE6912BA-43A6-4454-9576-BFBB4DC45B74}" srcOrd="0" destOrd="0" presId="urn:microsoft.com/office/officeart/2005/8/layout/hierarchy6"/>
    <dgm:cxn modelId="{A506D84B-061F-4893-8928-432A988484A5}" type="presOf" srcId="{F3ADD0D9-A290-4277-92AA-BA225CE7AA3E}" destId="{88DBEB59-033F-4226-BE75-39F616FBF5FB}" srcOrd="0" destOrd="0" presId="urn:microsoft.com/office/officeart/2005/8/layout/hierarchy6"/>
    <dgm:cxn modelId="{58964D4C-D544-4CED-9DA3-E4F96B99D58B}" srcId="{A31182D5-6F3A-4B8B-9A2C-8DE140811DDA}" destId="{1F87A9BE-D89F-48D0-BC36-152447C4F26B}" srcOrd="1" destOrd="0" parTransId="{DBB144CA-534C-4366-8693-A75F559A53FB}" sibTransId="{CCE7629E-4140-413F-9D30-3F5401464E38}"/>
    <dgm:cxn modelId="{E917824D-513E-43F7-B439-3C374BC941D2}" type="presOf" srcId="{1F87A9BE-D89F-48D0-BC36-152447C4F26B}" destId="{DE971B24-ACB5-49C1-8AA1-BC1D537D0912}" srcOrd="0" destOrd="0" presId="urn:microsoft.com/office/officeart/2005/8/layout/hierarchy6"/>
    <dgm:cxn modelId="{B9610F70-C2A1-46C8-A8C4-DD7E0689F623}" type="presOf" srcId="{B0697072-DDEB-43F8-92ED-F18CF1D136B1}" destId="{02314A81-B52E-448A-8D37-B433572FE6D7}" srcOrd="0" destOrd="0" presId="urn:microsoft.com/office/officeart/2005/8/layout/hierarchy6"/>
    <dgm:cxn modelId="{F31F5450-EFE8-4235-88F9-3B7D5FBA6BBB}" srcId="{53905505-2AC4-408C-9CB8-58274CBEFD1A}" destId="{2C720270-5F17-4B0A-A71C-7A18F121783C}" srcOrd="0" destOrd="0" parTransId="{1DAE34C3-1384-4CD8-838F-6CBE29A5B5C4}" sibTransId="{0562BCF5-4AAC-4198-A13C-3805F838CAB8}"/>
    <dgm:cxn modelId="{24D47253-CC54-44E0-AA50-378BFB7CF5BF}" srcId="{A31182D5-6F3A-4B8B-9A2C-8DE140811DDA}" destId="{E7195BAB-2B2E-4CE6-B065-B22159D73BBB}" srcOrd="0" destOrd="0" parTransId="{41EE64A8-9D51-4AD9-9D12-3508850760C2}" sibTransId="{9EC51F8D-B5DF-471C-86FD-8A68729FA09E}"/>
    <dgm:cxn modelId="{1BAA8853-513A-4D53-B189-DE8663C57B02}" srcId="{A31182D5-6F3A-4B8B-9A2C-8DE140811DDA}" destId="{2BFFB681-876F-4994-933C-20677BB29B4D}" srcOrd="3" destOrd="0" parTransId="{E42A51F5-388E-4BEF-9067-161894704A75}" sibTransId="{EE6E1373-1D03-46E0-9552-3D7260699CFE}"/>
    <dgm:cxn modelId="{932EC776-C9DD-4D54-92DA-461DDF395C2D}" type="presOf" srcId="{1070215E-CB35-408F-8D4A-47FA6F1B75BC}" destId="{B6A851C9-16AF-441D-BBA1-1AD5C5C3F78B}" srcOrd="0" destOrd="0" presId="urn:microsoft.com/office/officeart/2005/8/layout/hierarchy6"/>
    <dgm:cxn modelId="{062EFF5A-A049-44A1-936C-778F3D0C8BE3}" srcId="{53905505-2AC4-408C-9CB8-58274CBEFD1A}" destId="{1070215E-CB35-408F-8D4A-47FA6F1B75BC}" srcOrd="1" destOrd="0" parTransId="{BA0BFB78-06EE-4AC8-8630-8A285F6EEEB0}" sibTransId="{34E09FC1-478B-473F-A638-5C8B09777963}"/>
    <dgm:cxn modelId="{39A2C69A-F195-4B76-BA7C-9C24CBF2055C}" type="presOf" srcId="{41EE64A8-9D51-4AD9-9D12-3508850760C2}" destId="{D1EDD4A7-5387-4DDD-A6FD-948B759E4A95}" srcOrd="0" destOrd="0" presId="urn:microsoft.com/office/officeart/2005/8/layout/hierarchy6"/>
    <dgm:cxn modelId="{97A6D39B-55C6-4FCB-8B9C-AABC91FD6E2A}" type="presOf" srcId="{84EB41F9-CAC3-4121-ADB1-030905B00841}" destId="{7D06A38F-96A2-4B7E-B6D8-0769070A8864}" srcOrd="0" destOrd="0" presId="urn:microsoft.com/office/officeart/2005/8/layout/hierarchy6"/>
    <dgm:cxn modelId="{03163C9C-A275-4376-AA9D-F959FD204136}" type="presOf" srcId="{A7CF6D70-0876-492D-B218-A48B7E439615}" destId="{89F7F72B-E33C-4B71-B916-E83DD4A8C2C5}" srcOrd="0" destOrd="0" presId="urn:microsoft.com/office/officeart/2005/8/layout/hierarchy6"/>
    <dgm:cxn modelId="{4DA7FE9F-3092-47D9-B4B4-394F6B93BB09}" srcId="{1F87A9BE-D89F-48D0-BC36-152447C4F26B}" destId="{6FFB1923-327C-4ED3-96FE-9ECACA50EE85}" srcOrd="0" destOrd="0" parTransId="{B0697072-DDEB-43F8-92ED-F18CF1D136B1}" sibTransId="{DD953662-8CFC-4A63-9D0E-FA60670CAE54}"/>
    <dgm:cxn modelId="{0FACEDA0-BFF8-404B-A951-8CD79958F9ED}" type="presOf" srcId="{6524F37E-8C80-45BA-A82C-3D09EB6298C1}" destId="{AA7DDB72-C0A5-4EE7-AD06-D563C5FF6C18}" srcOrd="0" destOrd="0" presId="urn:microsoft.com/office/officeart/2005/8/layout/hierarchy6"/>
    <dgm:cxn modelId="{4356D8A7-787A-4A6B-A59B-702022E99C63}" type="presOf" srcId="{E7195BAB-2B2E-4CE6-B065-B22159D73BBB}" destId="{A4F24C3E-DBF1-4234-8010-4E1DC1E9F33D}" srcOrd="0" destOrd="0" presId="urn:microsoft.com/office/officeart/2005/8/layout/hierarchy6"/>
    <dgm:cxn modelId="{F88826A9-EC0B-4627-AE1A-0DB6A525C4D3}" srcId="{53905505-2AC4-408C-9CB8-58274CBEFD1A}" destId="{4F3BC560-E7C4-4AC1-88F1-9A95C30AB90D}" srcOrd="2" destOrd="0" parTransId="{F6314A33-2406-4E3A-9AD8-4A84CFDA146C}" sibTransId="{C578E263-CC92-4117-8302-03030F70469C}"/>
    <dgm:cxn modelId="{7222FBAB-F65E-466F-8421-C70BE23E2E35}" type="presOf" srcId="{2C720270-5F17-4B0A-A71C-7A18F121783C}" destId="{7181CE81-D111-4648-BEE0-F80B847331CE}" srcOrd="0" destOrd="0" presId="urn:microsoft.com/office/officeart/2005/8/layout/hierarchy6"/>
    <dgm:cxn modelId="{10BC7DB1-0018-4E63-A080-89F0B003B1B3}" type="presOf" srcId="{BA0BFB78-06EE-4AC8-8630-8A285F6EEEB0}" destId="{CB34E42B-32D3-45E9-AFD7-4E07FF0E1CA2}" srcOrd="0" destOrd="0" presId="urn:microsoft.com/office/officeart/2005/8/layout/hierarchy6"/>
    <dgm:cxn modelId="{08CCCEBB-7C26-4198-BE1C-A5EB2C6533F6}" type="presOf" srcId="{0EF876E2-0512-4608-8D72-D0926C538514}" destId="{514FFE49-E1E3-42CD-94A6-96AC486D2811}" srcOrd="0" destOrd="0" presId="urn:microsoft.com/office/officeart/2005/8/layout/hierarchy6"/>
    <dgm:cxn modelId="{7B4F5ED1-C79C-407F-AE7A-69F3F9DA94D2}" type="presOf" srcId="{4F3BC560-E7C4-4AC1-88F1-9A95C30AB90D}" destId="{603996F0-F00C-44ED-A8E2-32CED27D7239}" srcOrd="0" destOrd="0" presId="urn:microsoft.com/office/officeart/2005/8/layout/hierarchy6"/>
    <dgm:cxn modelId="{324075D2-2604-4B12-AD98-4D00FEB3DA73}" type="presOf" srcId="{B94EB2CC-B9EA-4F72-9275-0B84737EBC43}" destId="{9CC4988D-6EC5-48E6-8EC6-B28564C495F6}" srcOrd="0" destOrd="0" presId="urn:microsoft.com/office/officeart/2005/8/layout/hierarchy6"/>
    <dgm:cxn modelId="{C7C37AE2-B30F-4001-BC27-4F9A643D7B98}" type="presOf" srcId="{53905505-2AC4-408C-9CB8-58274CBEFD1A}" destId="{9AE4286D-6AAD-4ED6-9C87-D9C27D44C006}" srcOrd="0" destOrd="0" presId="urn:microsoft.com/office/officeart/2005/8/layout/hierarchy6"/>
    <dgm:cxn modelId="{0186CCEB-FBE5-4EF5-B105-C9B4DCD7FD0B}" type="presOf" srcId="{A1DA4763-6E0D-48F9-A92E-C3111707B67B}" destId="{0879811B-CCE0-417A-B4BB-B088EF1AB7B0}" srcOrd="0" destOrd="0" presId="urn:microsoft.com/office/officeart/2005/8/layout/hierarchy6"/>
    <dgm:cxn modelId="{274E4DED-5EF7-4ED3-ABA6-0A7E1FFBA7FE}" type="presOf" srcId="{EA54F67B-D74C-4A82-96DC-ED72D4A79BC0}" destId="{18C24B40-CAD4-4DFD-83B8-835F3E426EC2}" srcOrd="0" destOrd="0" presId="urn:microsoft.com/office/officeart/2005/8/layout/hierarchy6"/>
    <dgm:cxn modelId="{E13537F6-BF2E-4BB6-AF79-A194A4AA5C0C}" type="presOf" srcId="{E42A51F5-388E-4BEF-9067-161894704A75}" destId="{16A7D75D-A98A-4019-98B4-06EB5B4482BB}" srcOrd="0" destOrd="0" presId="urn:microsoft.com/office/officeart/2005/8/layout/hierarchy6"/>
    <dgm:cxn modelId="{30527AFF-57E3-4745-8CA2-D6F7094BF82B}" type="presOf" srcId="{5882509A-F8C8-41A7-BC3E-DE9872EB8156}" destId="{CD9FB044-515F-4C51-979F-41CA715E07ED}" srcOrd="0" destOrd="0" presId="urn:microsoft.com/office/officeart/2005/8/layout/hierarchy6"/>
    <dgm:cxn modelId="{F2980DBF-5303-47C9-8894-C4CEB85B8DC0}" type="presParOf" srcId="{0879811B-CCE0-417A-B4BB-B088EF1AB7B0}" destId="{5C20684B-CD4F-44D8-826C-3EE6C1BDE415}" srcOrd="0" destOrd="0" presId="urn:microsoft.com/office/officeart/2005/8/layout/hierarchy6"/>
    <dgm:cxn modelId="{2A33CBA2-E3C7-43AE-816B-61E95F73EBD2}" type="presParOf" srcId="{5C20684B-CD4F-44D8-826C-3EE6C1BDE415}" destId="{FC7337B4-483F-46C6-B472-02B1CFB75349}" srcOrd="0" destOrd="0" presId="urn:microsoft.com/office/officeart/2005/8/layout/hierarchy6"/>
    <dgm:cxn modelId="{5C1AB521-458D-4C5D-96C7-BBCDA76AE576}" type="presParOf" srcId="{FC7337B4-483F-46C6-B472-02B1CFB75349}" destId="{661E44C4-2C9F-474B-B121-90672159D4D7}" srcOrd="0" destOrd="0" presId="urn:microsoft.com/office/officeart/2005/8/layout/hierarchy6"/>
    <dgm:cxn modelId="{4E91AB51-43C2-4A16-810B-0C9CD5803922}" type="presParOf" srcId="{661E44C4-2C9F-474B-B121-90672159D4D7}" destId="{CE6912BA-43A6-4454-9576-BFBB4DC45B74}" srcOrd="0" destOrd="0" presId="urn:microsoft.com/office/officeart/2005/8/layout/hierarchy6"/>
    <dgm:cxn modelId="{DC2CB905-2086-4556-9431-7A93A8B44A41}" type="presParOf" srcId="{661E44C4-2C9F-474B-B121-90672159D4D7}" destId="{F1D7CF95-5D3B-49FE-8D51-3210D63A28CC}" srcOrd="1" destOrd="0" presId="urn:microsoft.com/office/officeart/2005/8/layout/hierarchy6"/>
    <dgm:cxn modelId="{A152D629-4C70-4F64-9286-17B4487A3A7F}" type="presParOf" srcId="{F1D7CF95-5D3B-49FE-8D51-3210D63A28CC}" destId="{D1EDD4A7-5387-4DDD-A6FD-948B759E4A95}" srcOrd="0" destOrd="0" presId="urn:microsoft.com/office/officeart/2005/8/layout/hierarchy6"/>
    <dgm:cxn modelId="{DEE62323-BFE9-40A3-A8E9-D526A8E17CC5}" type="presParOf" srcId="{F1D7CF95-5D3B-49FE-8D51-3210D63A28CC}" destId="{4D02E981-CB04-491F-87A8-03DDC4C0D8C0}" srcOrd="1" destOrd="0" presId="urn:microsoft.com/office/officeart/2005/8/layout/hierarchy6"/>
    <dgm:cxn modelId="{B6B50D91-9E68-4571-862E-942E11F41385}" type="presParOf" srcId="{4D02E981-CB04-491F-87A8-03DDC4C0D8C0}" destId="{A4F24C3E-DBF1-4234-8010-4E1DC1E9F33D}" srcOrd="0" destOrd="0" presId="urn:microsoft.com/office/officeart/2005/8/layout/hierarchy6"/>
    <dgm:cxn modelId="{136E65C4-1649-4504-BA01-EA80AD84B689}" type="presParOf" srcId="{4D02E981-CB04-491F-87A8-03DDC4C0D8C0}" destId="{F6668C27-3563-4EF8-9BF8-4D6EA38BD019}" srcOrd="1" destOrd="0" presId="urn:microsoft.com/office/officeart/2005/8/layout/hierarchy6"/>
    <dgm:cxn modelId="{F9728D92-0EF8-4CE0-8B0A-F5361A244604}" type="presParOf" srcId="{F1D7CF95-5D3B-49FE-8D51-3210D63A28CC}" destId="{641AC782-6AB1-4040-85B5-835DE4D43E15}" srcOrd="2" destOrd="0" presId="urn:microsoft.com/office/officeart/2005/8/layout/hierarchy6"/>
    <dgm:cxn modelId="{DACF7B04-AC60-4CFD-AF91-B9344A3278C6}" type="presParOf" srcId="{F1D7CF95-5D3B-49FE-8D51-3210D63A28CC}" destId="{2B28E9A3-1C13-4F83-8482-62E5033B0F6D}" srcOrd="3" destOrd="0" presId="urn:microsoft.com/office/officeart/2005/8/layout/hierarchy6"/>
    <dgm:cxn modelId="{F81C4F65-5544-401D-8D09-29CF68F7A721}" type="presParOf" srcId="{2B28E9A3-1C13-4F83-8482-62E5033B0F6D}" destId="{DE971B24-ACB5-49C1-8AA1-BC1D537D0912}" srcOrd="0" destOrd="0" presId="urn:microsoft.com/office/officeart/2005/8/layout/hierarchy6"/>
    <dgm:cxn modelId="{9E74DD5D-D422-4BCD-8489-D3C8EEA1FE30}" type="presParOf" srcId="{2B28E9A3-1C13-4F83-8482-62E5033B0F6D}" destId="{AC22ED2F-6E1E-498C-B400-15E5F43370CB}" srcOrd="1" destOrd="0" presId="urn:microsoft.com/office/officeart/2005/8/layout/hierarchy6"/>
    <dgm:cxn modelId="{FE964466-E5A9-48AA-A5E7-12568773033C}" type="presParOf" srcId="{AC22ED2F-6E1E-498C-B400-15E5F43370CB}" destId="{02314A81-B52E-448A-8D37-B433572FE6D7}" srcOrd="0" destOrd="0" presId="urn:microsoft.com/office/officeart/2005/8/layout/hierarchy6"/>
    <dgm:cxn modelId="{AF6BD829-0C6E-49AE-A9CD-55E959E0D7FF}" type="presParOf" srcId="{AC22ED2F-6E1E-498C-B400-15E5F43370CB}" destId="{6C7DD94E-9BEC-4A70-8A38-59EF911E782A}" srcOrd="1" destOrd="0" presId="urn:microsoft.com/office/officeart/2005/8/layout/hierarchy6"/>
    <dgm:cxn modelId="{F0AEDC48-0911-4052-9E44-B46FA02D45B0}" type="presParOf" srcId="{6C7DD94E-9BEC-4A70-8A38-59EF911E782A}" destId="{7452D183-8E27-49B6-A007-7A66B7BB9F03}" srcOrd="0" destOrd="0" presId="urn:microsoft.com/office/officeart/2005/8/layout/hierarchy6"/>
    <dgm:cxn modelId="{257A1BF1-DCCC-4C21-B176-252D40DB935E}" type="presParOf" srcId="{6C7DD94E-9BEC-4A70-8A38-59EF911E782A}" destId="{7A2FEC57-C950-4942-A70B-25214C22BB8A}" srcOrd="1" destOrd="0" presId="urn:microsoft.com/office/officeart/2005/8/layout/hierarchy6"/>
    <dgm:cxn modelId="{FE66F8C0-3688-45ED-8CF7-0572B7ADA9B8}" type="presParOf" srcId="{AC22ED2F-6E1E-498C-B400-15E5F43370CB}" destId="{18C24B40-CAD4-4DFD-83B8-835F3E426EC2}" srcOrd="2" destOrd="0" presId="urn:microsoft.com/office/officeart/2005/8/layout/hierarchy6"/>
    <dgm:cxn modelId="{65A45A86-10CA-4618-9E5E-304A77615490}" type="presParOf" srcId="{AC22ED2F-6E1E-498C-B400-15E5F43370CB}" destId="{05740646-8A1D-4DDA-AA22-3B3F852415BC}" srcOrd="3" destOrd="0" presId="urn:microsoft.com/office/officeart/2005/8/layout/hierarchy6"/>
    <dgm:cxn modelId="{1332CDD4-F902-45E6-893A-BF602DCC2585}" type="presParOf" srcId="{05740646-8A1D-4DDA-AA22-3B3F852415BC}" destId="{9CC4988D-6EC5-48E6-8EC6-B28564C495F6}" srcOrd="0" destOrd="0" presId="urn:microsoft.com/office/officeart/2005/8/layout/hierarchy6"/>
    <dgm:cxn modelId="{ABC52B1A-DB29-4809-B9A1-2A06F2891389}" type="presParOf" srcId="{05740646-8A1D-4DDA-AA22-3B3F852415BC}" destId="{B0E8546F-588B-4D15-AC6D-36BD4B32D7D8}" srcOrd="1" destOrd="0" presId="urn:microsoft.com/office/officeart/2005/8/layout/hierarchy6"/>
    <dgm:cxn modelId="{338C86DE-B845-48D6-800C-63934EDC451F}" type="presParOf" srcId="{AC22ED2F-6E1E-498C-B400-15E5F43370CB}" destId="{88DBEB59-033F-4226-BE75-39F616FBF5FB}" srcOrd="4" destOrd="0" presId="urn:microsoft.com/office/officeart/2005/8/layout/hierarchy6"/>
    <dgm:cxn modelId="{8DECA770-C99D-4C21-ACC7-CF3794C78DD6}" type="presParOf" srcId="{AC22ED2F-6E1E-498C-B400-15E5F43370CB}" destId="{29B5383F-0F0D-401D-854D-C951B040EFE7}" srcOrd="5" destOrd="0" presId="urn:microsoft.com/office/officeart/2005/8/layout/hierarchy6"/>
    <dgm:cxn modelId="{D5C6ACB7-5D1E-46D6-8602-00E9EB60636D}" type="presParOf" srcId="{29B5383F-0F0D-401D-854D-C951B040EFE7}" destId="{CD9FB044-515F-4C51-979F-41CA715E07ED}" srcOrd="0" destOrd="0" presId="urn:microsoft.com/office/officeart/2005/8/layout/hierarchy6"/>
    <dgm:cxn modelId="{44E5C21F-2D86-4684-BF19-3D8DE451BAAB}" type="presParOf" srcId="{29B5383F-0F0D-401D-854D-C951B040EFE7}" destId="{B30904A1-CAD0-4DAF-B0DD-907C5A74DC38}" srcOrd="1" destOrd="0" presId="urn:microsoft.com/office/officeart/2005/8/layout/hierarchy6"/>
    <dgm:cxn modelId="{221E8451-AAE1-48BC-B383-02BBD3CBA90E}" type="presParOf" srcId="{F1D7CF95-5D3B-49FE-8D51-3210D63A28CC}" destId="{AA7DDB72-C0A5-4EE7-AD06-D563C5FF6C18}" srcOrd="4" destOrd="0" presId="urn:microsoft.com/office/officeart/2005/8/layout/hierarchy6"/>
    <dgm:cxn modelId="{A62632D6-BB8A-4CAB-B7F8-D76916CA19B3}" type="presParOf" srcId="{F1D7CF95-5D3B-49FE-8D51-3210D63A28CC}" destId="{B807ED3D-6EF9-4A40-AF16-3055DF7C1D37}" srcOrd="5" destOrd="0" presId="urn:microsoft.com/office/officeart/2005/8/layout/hierarchy6"/>
    <dgm:cxn modelId="{869BD343-9667-4668-B1D4-73E4BF999043}" type="presParOf" srcId="{B807ED3D-6EF9-4A40-AF16-3055DF7C1D37}" destId="{99E823F5-D7BF-4B6C-9BDB-4FC6091BB83E}" srcOrd="0" destOrd="0" presId="urn:microsoft.com/office/officeart/2005/8/layout/hierarchy6"/>
    <dgm:cxn modelId="{9B74771B-2811-430C-A14D-74FDAAE79743}" type="presParOf" srcId="{B807ED3D-6EF9-4A40-AF16-3055DF7C1D37}" destId="{A09FC58C-F328-4542-999E-5ED45EBCD375}" srcOrd="1" destOrd="0" presId="urn:microsoft.com/office/officeart/2005/8/layout/hierarchy6"/>
    <dgm:cxn modelId="{B021D372-3520-4A8F-8D9C-AEC06AE8C5C2}" type="presParOf" srcId="{F1D7CF95-5D3B-49FE-8D51-3210D63A28CC}" destId="{16A7D75D-A98A-4019-98B4-06EB5B4482BB}" srcOrd="6" destOrd="0" presId="urn:microsoft.com/office/officeart/2005/8/layout/hierarchy6"/>
    <dgm:cxn modelId="{E07FADBE-EA25-4887-8F15-7D2DD2587973}" type="presParOf" srcId="{F1D7CF95-5D3B-49FE-8D51-3210D63A28CC}" destId="{67ADAAC3-4270-4FCC-B389-FDFBD435E76F}" srcOrd="7" destOrd="0" presId="urn:microsoft.com/office/officeart/2005/8/layout/hierarchy6"/>
    <dgm:cxn modelId="{BD59057C-524A-450B-B3D6-3841E0654889}" type="presParOf" srcId="{67ADAAC3-4270-4FCC-B389-FDFBD435E76F}" destId="{389130BB-3E42-4B11-9FE4-75A9BA37303B}" srcOrd="0" destOrd="0" presId="urn:microsoft.com/office/officeart/2005/8/layout/hierarchy6"/>
    <dgm:cxn modelId="{5CC64394-4294-4F1A-A755-AA912971B42A}" type="presParOf" srcId="{67ADAAC3-4270-4FCC-B389-FDFBD435E76F}" destId="{94DF92BF-C826-43D6-A694-B85E6873EC40}" srcOrd="1" destOrd="0" presId="urn:microsoft.com/office/officeart/2005/8/layout/hierarchy6"/>
    <dgm:cxn modelId="{8328310A-83CD-4C1B-8CB2-E555AD9E72A2}" type="presParOf" srcId="{F1D7CF95-5D3B-49FE-8D51-3210D63A28CC}" destId="{31D14F20-DDA6-49B4-88EF-BB6444E37BCE}" srcOrd="8" destOrd="0" presId="urn:microsoft.com/office/officeart/2005/8/layout/hierarchy6"/>
    <dgm:cxn modelId="{E76FE1E7-9E37-48D4-B379-E771CC996F16}" type="presParOf" srcId="{F1D7CF95-5D3B-49FE-8D51-3210D63A28CC}" destId="{DCD74D4A-4BD1-45A4-B2FE-AFFA8B2FE207}" srcOrd="9" destOrd="0" presId="urn:microsoft.com/office/officeart/2005/8/layout/hierarchy6"/>
    <dgm:cxn modelId="{ADF32877-A432-446F-9BE0-CEBF5C13ACAB}" type="presParOf" srcId="{DCD74D4A-4BD1-45A4-B2FE-AFFA8B2FE207}" destId="{F7306B92-118B-40EE-9B57-83A4DACB10F5}" srcOrd="0" destOrd="0" presId="urn:microsoft.com/office/officeart/2005/8/layout/hierarchy6"/>
    <dgm:cxn modelId="{62577EE5-C3AA-4CCA-8365-1AB13483BCCC}" type="presParOf" srcId="{DCD74D4A-4BD1-45A4-B2FE-AFFA8B2FE207}" destId="{7FB4F0C6-BB0B-4AC8-B096-4E93FC094020}" srcOrd="1" destOrd="0" presId="urn:microsoft.com/office/officeart/2005/8/layout/hierarchy6"/>
    <dgm:cxn modelId="{3D040A4E-3247-42A6-8669-309569D27BF7}" type="presParOf" srcId="{7FB4F0C6-BB0B-4AC8-B096-4E93FC094020}" destId="{7D06A38F-96A2-4B7E-B6D8-0769070A8864}" srcOrd="0" destOrd="0" presId="urn:microsoft.com/office/officeart/2005/8/layout/hierarchy6"/>
    <dgm:cxn modelId="{79196DA9-1CA6-43BC-9425-9939B9392515}" type="presParOf" srcId="{7FB4F0C6-BB0B-4AC8-B096-4E93FC094020}" destId="{DBE11B2F-6074-41D0-9F7B-AA9EF0735ACF}" srcOrd="1" destOrd="0" presId="urn:microsoft.com/office/officeart/2005/8/layout/hierarchy6"/>
    <dgm:cxn modelId="{43696638-D589-4C4A-9566-C68A3447357C}" type="presParOf" srcId="{DBE11B2F-6074-41D0-9F7B-AA9EF0735ACF}" destId="{89F7F72B-E33C-4B71-B916-E83DD4A8C2C5}" srcOrd="0" destOrd="0" presId="urn:microsoft.com/office/officeart/2005/8/layout/hierarchy6"/>
    <dgm:cxn modelId="{7A64BC6B-6193-467F-936E-411F90734D94}" type="presParOf" srcId="{DBE11B2F-6074-41D0-9F7B-AA9EF0735ACF}" destId="{CD0CAFE0-372F-4665-A3EF-58A8ACC88083}" srcOrd="1" destOrd="0" presId="urn:microsoft.com/office/officeart/2005/8/layout/hierarchy6"/>
    <dgm:cxn modelId="{C40378A4-2A78-494F-A95E-43580FF0BE8F}" type="presParOf" srcId="{7FB4F0C6-BB0B-4AC8-B096-4E93FC094020}" destId="{514FFE49-E1E3-42CD-94A6-96AC486D2811}" srcOrd="2" destOrd="0" presId="urn:microsoft.com/office/officeart/2005/8/layout/hierarchy6"/>
    <dgm:cxn modelId="{B24D54C4-847A-4E8B-AD0D-83AF1F6FB5E2}" type="presParOf" srcId="{7FB4F0C6-BB0B-4AC8-B096-4E93FC094020}" destId="{ABB75DA8-6F55-4413-902B-8797C5B0FE0E}" srcOrd="3" destOrd="0" presId="urn:microsoft.com/office/officeart/2005/8/layout/hierarchy6"/>
    <dgm:cxn modelId="{F71913BE-6327-48A3-B9C9-D0D790A6DDAC}" type="presParOf" srcId="{ABB75DA8-6F55-4413-902B-8797C5B0FE0E}" destId="{9AE4286D-6AAD-4ED6-9C87-D9C27D44C006}" srcOrd="0" destOrd="0" presId="urn:microsoft.com/office/officeart/2005/8/layout/hierarchy6"/>
    <dgm:cxn modelId="{03971A4A-C92B-42BA-B147-48DD35D3907D}" type="presParOf" srcId="{ABB75DA8-6F55-4413-902B-8797C5B0FE0E}" destId="{23581B1D-3412-4367-A302-B09B631BCEB2}" srcOrd="1" destOrd="0" presId="urn:microsoft.com/office/officeart/2005/8/layout/hierarchy6"/>
    <dgm:cxn modelId="{113BB918-82B9-4DAE-BB9D-E73B69F74E18}" type="presParOf" srcId="{23581B1D-3412-4367-A302-B09B631BCEB2}" destId="{A3190A75-93C4-4332-A078-7E65C2825425}" srcOrd="0" destOrd="0" presId="urn:microsoft.com/office/officeart/2005/8/layout/hierarchy6"/>
    <dgm:cxn modelId="{6A8B30F9-A4E6-457D-A22D-E113FFD43DCD}" type="presParOf" srcId="{23581B1D-3412-4367-A302-B09B631BCEB2}" destId="{C2BC7549-ADDE-4121-84D3-123717FD8266}" srcOrd="1" destOrd="0" presId="urn:microsoft.com/office/officeart/2005/8/layout/hierarchy6"/>
    <dgm:cxn modelId="{7DBF6806-34CE-4CE9-9C80-95EA57F78065}" type="presParOf" srcId="{C2BC7549-ADDE-4121-84D3-123717FD8266}" destId="{7181CE81-D111-4648-BEE0-F80B847331CE}" srcOrd="0" destOrd="0" presId="urn:microsoft.com/office/officeart/2005/8/layout/hierarchy6"/>
    <dgm:cxn modelId="{D464B409-22A7-4569-8CB6-DC0C54F9EF8C}" type="presParOf" srcId="{C2BC7549-ADDE-4121-84D3-123717FD8266}" destId="{111032A3-F025-4DAE-B3E0-B13AF8953F55}" srcOrd="1" destOrd="0" presId="urn:microsoft.com/office/officeart/2005/8/layout/hierarchy6"/>
    <dgm:cxn modelId="{F70C8377-D701-4CDC-93D2-EABBAFC6888C}" type="presParOf" srcId="{23581B1D-3412-4367-A302-B09B631BCEB2}" destId="{CB34E42B-32D3-45E9-AFD7-4E07FF0E1CA2}" srcOrd="2" destOrd="0" presId="urn:microsoft.com/office/officeart/2005/8/layout/hierarchy6"/>
    <dgm:cxn modelId="{D14A6553-403C-4662-B3E7-AC6C643FBEF2}" type="presParOf" srcId="{23581B1D-3412-4367-A302-B09B631BCEB2}" destId="{372C86FD-8BFF-4BBA-8A0E-E3023C130496}" srcOrd="3" destOrd="0" presId="urn:microsoft.com/office/officeart/2005/8/layout/hierarchy6"/>
    <dgm:cxn modelId="{56D90B40-0CB8-414B-92A8-9E8CCB1E68F1}" type="presParOf" srcId="{372C86FD-8BFF-4BBA-8A0E-E3023C130496}" destId="{B6A851C9-16AF-441D-BBA1-1AD5C5C3F78B}" srcOrd="0" destOrd="0" presId="urn:microsoft.com/office/officeart/2005/8/layout/hierarchy6"/>
    <dgm:cxn modelId="{6882ECE7-409F-4D07-8E12-8B85D658C62A}" type="presParOf" srcId="{372C86FD-8BFF-4BBA-8A0E-E3023C130496}" destId="{512E3039-BF9E-44E8-9349-3D5BEBDFCB70}" srcOrd="1" destOrd="0" presId="urn:microsoft.com/office/officeart/2005/8/layout/hierarchy6"/>
    <dgm:cxn modelId="{46BE8D09-D6F3-451D-B846-FF01F6EA314F}" type="presParOf" srcId="{23581B1D-3412-4367-A302-B09B631BCEB2}" destId="{18AE3B6B-8E77-450E-A78E-3D0ADE58FFAA}" srcOrd="4" destOrd="0" presId="urn:microsoft.com/office/officeart/2005/8/layout/hierarchy6"/>
    <dgm:cxn modelId="{0C088CC0-6D1F-4283-A97C-DBFA2D9A6496}" type="presParOf" srcId="{23581B1D-3412-4367-A302-B09B631BCEB2}" destId="{BEA42F55-D504-4CF3-B021-51A1EC7BB6E4}" srcOrd="5" destOrd="0" presId="urn:microsoft.com/office/officeart/2005/8/layout/hierarchy6"/>
    <dgm:cxn modelId="{31D7C8FB-4DAD-4652-903E-DA968F76D869}" type="presParOf" srcId="{BEA42F55-D504-4CF3-B021-51A1EC7BB6E4}" destId="{603996F0-F00C-44ED-A8E2-32CED27D7239}" srcOrd="0" destOrd="0" presId="urn:microsoft.com/office/officeart/2005/8/layout/hierarchy6"/>
    <dgm:cxn modelId="{55DBDFA0-4A3F-46AA-8DC2-176C36E5D99D}" type="presParOf" srcId="{BEA42F55-D504-4CF3-B021-51A1EC7BB6E4}" destId="{EECE9B45-B7C0-4BE3-8AE4-84883BD37958}" srcOrd="1" destOrd="0" presId="urn:microsoft.com/office/officeart/2005/8/layout/hierarchy6"/>
    <dgm:cxn modelId="{2CC5B4C8-92C0-4AE2-9667-C3F7C432BD05}" type="presParOf" srcId="{0879811B-CCE0-417A-B4BB-B088EF1AB7B0}" destId="{6858E36F-7DF0-4991-96EA-9FA3D7CD91D2}" srcOrd="1" destOrd="0" presId="urn:microsoft.com/office/officeart/2005/8/layout/hierarchy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DA4763-6E0D-48F9-A92E-C3111707B67B}"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A31182D5-6F3A-4B8B-9A2C-8DE140811DDA}">
      <dgm:prSet phldrT="[Text]"/>
      <dgm:spPr/>
      <dgm:t>
        <a:bodyPr/>
        <a:lstStyle/>
        <a:p>
          <a:r>
            <a:rPr lang="en-GB"/>
            <a:t>Marriott Costs and Expenses</a:t>
          </a:r>
        </a:p>
      </dgm:t>
    </dgm:pt>
    <dgm:pt modelId="{D6CDA6B1-59B3-472F-8D7D-7C0929969754}" type="parTrans" cxnId="{6CDB0500-9FAF-40F4-A7A9-BE6CC46CC77A}">
      <dgm:prSet/>
      <dgm:spPr/>
      <dgm:t>
        <a:bodyPr/>
        <a:lstStyle/>
        <a:p>
          <a:endParaRPr lang="en-GB"/>
        </a:p>
      </dgm:t>
    </dgm:pt>
    <dgm:pt modelId="{475C59CA-4D11-4299-9A84-A5B508315731}" type="sibTrans" cxnId="{6CDB0500-9FAF-40F4-A7A9-BE6CC46CC77A}">
      <dgm:prSet/>
      <dgm:spPr/>
      <dgm:t>
        <a:bodyPr/>
        <a:lstStyle/>
        <a:p>
          <a:endParaRPr lang="en-GB"/>
        </a:p>
      </dgm:t>
    </dgm:pt>
    <dgm:pt modelId="{E7195BAB-2B2E-4CE6-B065-B22159D73BBB}" type="asst">
      <dgm:prSet phldrT="[Text]"/>
      <dgm:spPr/>
      <dgm:t>
        <a:bodyPr/>
        <a:lstStyle/>
        <a:p>
          <a:r>
            <a:rPr lang="en-GB" b="1" i="0" u="none"/>
            <a:t>Operating Expenses</a:t>
          </a:r>
        </a:p>
      </dgm:t>
    </dgm:pt>
    <dgm:pt modelId="{41EE64A8-9D51-4AD9-9D12-3508850760C2}" type="parTrans" cxnId="{24D47253-CC54-44E0-AA50-378BFB7CF5BF}">
      <dgm:prSet/>
      <dgm:spPr/>
      <dgm:t>
        <a:bodyPr/>
        <a:lstStyle/>
        <a:p>
          <a:endParaRPr lang="en-GB"/>
        </a:p>
      </dgm:t>
    </dgm:pt>
    <dgm:pt modelId="{9EC51F8D-B5DF-471C-86FD-8A68729FA09E}" type="sibTrans" cxnId="{24D47253-CC54-44E0-AA50-378BFB7CF5BF}">
      <dgm:prSet/>
      <dgm:spPr/>
      <dgm:t>
        <a:bodyPr/>
        <a:lstStyle/>
        <a:p>
          <a:endParaRPr lang="en-GB"/>
        </a:p>
      </dgm:t>
    </dgm:pt>
    <dgm:pt modelId="{2BFFB681-876F-4994-933C-20677BB29B4D}">
      <dgm:prSet phldrT="[Text]"/>
      <dgm:spPr/>
      <dgm:t>
        <a:bodyPr/>
        <a:lstStyle/>
        <a:p>
          <a:r>
            <a:rPr lang="en-GB" b="1" i="0" u="none"/>
            <a:t>Restructuring, merger-related charges, and other</a:t>
          </a:r>
          <a:endParaRPr lang="en-GB"/>
        </a:p>
      </dgm:t>
    </dgm:pt>
    <dgm:pt modelId="{E42A51F5-388E-4BEF-9067-161894704A75}" type="parTrans" cxnId="{1BAA8853-513A-4D53-B189-DE8663C57B02}">
      <dgm:prSet/>
      <dgm:spPr/>
      <dgm:t>
        <a:bodyPr/>
        <a:lstStyle/>
        <a:p>
          <a:endParaRPr lang="en-GB"/>
        </a:p>
      </dgm:t>
    </dgm:pt>
    <dgm:pt modelId="{EE6E1373-1D03-46E0-9552-3D7260699CFE}" type="sibTrans" cxnId="{1BAA8853-513A-4D53-B189-DE8663C57B02}">
      <dgm:prSet/>
      <dgm:spPr/>
      <dgm:t>
        <a:bodyPr/>
        <a:lstStyle/>
        <a:p>
          <a:endParaRPr lang="en-GB"/>
        </a:p>
      </dgm:t>
    </dgm:pt>
    <dgm:pt modelId="{79EBA657-AC5D-4FF7-AAE9-616AF4297A3D}">
      <dgm:prSet phldrT="[Text]"/>
      <dgm:spPr/>
      <dgm:t>
        <a:bodyPr/>
        <a:lstStyle/>
        <a:p>
          <a:r>
            <a:rPr lang="en-GB" b="1" i="0" u="none"/>
            <a:t>Depreciation, amortization, and other</a:t>
          </a:r>
          <a:endParaRPr lang="en-GB"/>
        </a:p>
      </dgm:t>
    </dgm:pt>
    <dgm:pt modelId="{6524F37E-8C80-45BA-A82C-3D09EB6298C1}" type="parTrans" cxnId="{0684D435-6687-49E7-90B8-21BA9E388452}">
      <dgm:prSet/>
      <dgm:spPr/>
      <dgm:t>
        <a:bodyPr/>
        <a:lstStyle/>
        <a:p>
          <a:endParaRPr lang="en-GB"/>
        </a:p>
      </dgm:t>
    </dgm:pt>
    <dgm:pt modelId="{5E73A509-9A24-4C8E-8BE2-C742FC9CAC4D}" type="sibTrans" cxnId="{0684D435-6687-49E7-90B8-21BA9E388452}">
      <dgm:prSet/>
      <dgm:spPr/>
      <dgm:t>
        <a:bodyPr/>
        <a:lstStyle/>
        <a:p>
          <a:endParaRPr lang="en-GB"/>
        </a:p>
      </dgm:t>
    </dgm:pt>
    <dgm:pt modelId="{7A389227-4E01-486D-888E-4F6F809AE034}">
      <dgm:prSet phldrT="[Text]"/>
      <dgm:spPr/>
      <dgm:t>
        <a:bodyPr/>
        <a:lstStyle/>
        <a:p>
          <a:r>
            <a:rPr lang="en-GB" b="1" i="0" u="none"/>
            <a:t>Reimbursed expenses</a:t>
          </a:r>
          <a:endParaRPr lang="en-GB"/>
        </a:p>
      </dgm:t>
    </dgm:pt>
    <dgm:pt modelId="{346A7105-4F68-45A9-A822-57BCED9AE5B8}" type="parTrans" cxnId="{9AC2C317-112D-4B48-A3A5-DF4C704C4C84}">
      <dgm:prSet/>
      <dgm:spPr/>
      <dgm:t>
        <a:bodyPr/>
        <a:lstStyle/>
        <a:p>
          <a:endParaRPr lang="en-GB"/>
        </a:p>
      </dgm:t>
    </dgm:pt>
    <dgm:pt modelId="{D7E32F12-5C08-4EAE-8C30-5CD93BACEE15}" type="sibTrans" cxnId="{9AC2C317-112D-4B48-A3A5-DF4C704C4C84}">
      <dgm:prSet/>
      <dgm:spPr/>
      <dgm:t>
        <a:bodyPr/>
        <a:lstStyle/>
        <a:p>
          <a:endParaRPr lang="en-GB"/>
        </a:p>
      </dgm:t>
    </dgm:pt>
    <dgm:pt modelId="{1F87A9BE-D89F-48D0-BC36-152447C4F26B}" type="asst">
      <dgm:prSet/>
      <dgm:spPr/>
      <dgm:t>
        <a:bodyPr/>
        <a:lstStyle/>
        <a:p>
          <a:r>
            <a:rPr lang="en-GB" b="1" i="0" u="none"/>
            <a:t>General, administrative, and other</a:t>
          </a:r>
          <a:endParaRPr lang="en-GB"/>
        </a:p>
      </dgm:t>
    </dgm:pt>
    <dgm:pt modelId="{DBB144CA-534C-4366-8693-A75F559A53FB}" type="parTrans" cxnId="{58964D4C-D544-4CED-9DA3-E4F96B99D58B}">
      <dgm:prSet/>
      <dgm:spPr/>
      <dgm:t>
        <a:bodyPr/>
        <a:lstStyle/>
        <a:p>
          <a:endParaRPr lang="en-GB"/>
        </a:p>
      </dgm:t>
    </dgm:pt>
    <dgm:pt modelId="{CCE7629E-4140-413F-9D30-3F5401464E38}" type="sibTrans" cxnId="{58964D4C-D544-4CED-9DA3-E4F96B99D58B}">
      <dgm:prSet/>
      <dgm:spPr/>
      <dgm:t>
        <a:bodyPr/>
        <a:lstStyle/>
        <a:p>
          <a:endParaRPr lang="en-GB"/>
        </a:p>
      </dgm:t>
    </dgm:pt>
    <dgm:pt modelId="{22537E18-FB5A-4F27-A0F7-418AB5659006}" type="asst">
      <dgm:prSet/>
      <dgm:spPr/>
      <dgm:t>
        <a:bodyPr/>
        <a:lstStyle/>
        <a:p>
          <a:r>
            <a:rPr lang="en-GB" b="1" i="0" u="none"/>
            <a:t>Owned, leased, and other-direct</a:t>
          </a:r>
          <a:endParaRPr lang="en-GB"/>
        </a:p>
      </dgm:t>
    </dgm:pt>
    <dgm:pt modelId="{70A8B313-6036-4A2C-9CF3-549E768A93E6}" type="parTrans" cxnId="{75F7C54F-38BD-4DA5-BE2C-6B5F2B6E0724}">
      <dgm:prSet/>
      <dgm:spPr/>
      <dgm:t>
        <a:bodyPr/>
        <a:lstStyle/>
        <a:p>
          <a:endParaRPr lang="en-GB"/>
        </a:p>
      </dgm:t>
    </dgm:pt>
    <dgm:pt modelId="{16D7044E-92A7-4A6A-894A-DD1BA36BE0FC}" type="sibTrans" cxnId="{75F7C54F-38BD-4DA5-BE2C-6B5F2B6E0724}">
      <dgm:prSet/>
      <dgm:spPr/>
      <dgm:t>
        <a:bodyPr/>
        <a:lstStyle/>
        <a:p>
          <a:endParaRPr lang="en-GB"/>
        </a:p>
      </dgm:t>
    </dgm:pt>
    <dgm:pt modelId="{99FD4DAF-DD39-4A4B-A65B-BBB548013AC1}" type="asst">
      <dgm:prSet/>
      <dgm:spPr/>
      <dgm:t>
        <a:bodyPr/>
        <a:lstStyle/>
        <a:p>
          <a:r>
            <a:rPr lang="en-GB"/>
            <a:t>Building expenses</a:t>
          </a:r>
        </a:p>
      </dgm:t>
    </dgm:pt>
    <dgm:pt modelId="{EBBC9DBE-1059-4FF7-BF48-F535A7F57761}" type="parTrans" cxnId="{D1CAD33D-8FC8-4DE0-A492-ED35D2223612}">
      <dgm:prSet/>
      <dgm:spPr/>
      <dgm:t>
        <a:bodyPr/>
        <a:lstStyle/>
        <a:p>
          <a:endParaRPr lang="en-GB"/>
        </a:p>
      </dgm:t>
    </dgm:pt>
    <dgm:pt modelId="{1A3264FB-EAA6-486E-BBF9-BB3517FFA8D1}" type="sibTrans" cxnId="{D1CAD33D-8FC8-4DE0-A492-ED35D2223612}">
      <dgm:prSet/>
      <dgm:spPr/>
      <dgm:t>
        <a:bodyPr/>
        <a:lstStyle/>
        <a:p>
          <a:endParaRPr lang="en-GB"/>
        </a:p>
      </dgm:t>
    </dgm:pt>
    <dgm:pt modelId="{AAAAF96F-E513-48F6-BE42-787E5AA124A3}" type="asst">
      <dgm:prSet/>
      <dgm:spPr/>
      <dgm:t>
        <a:bodyPr/>
        <a:lstStyle/>
        <a:p>
          <a:r>
            <a:rPr lang="en-GB"/>
            <a:t>Salaies &amp; Wages</a:t>
          </a:r>
        </a:p>
      </dgm:t>
    </dgm:pt>
    <dgm:pt modelId="{566EC695-4861-42FE-ACF6-02922473FD8E}" type="parTrans" cxnId="{8DC703D9-3B0D-424B-92AD-B26CBFE32CC0}">
      <dgm:prSet/>
      <dgm:spPr/>
      <dgm:t>
        <a:bodyPr/>
        <a:lstStyle/>
        <a:p>
          <a:endParaRPr lang="en-GB"/>
        </a:p>
      </dgm:t>
    </dgm:pt>
    <dgm:pt modelId="{3B809A8D-7621-4FBF-93D3-9556362D59FF}" type="sibTrans" cxnId="{8DC703D9-3B0D-424B-92AD-B26CBFE32CC0}">
      <dgm:prSet/>
      <dgm:spPr/>
      <dgm:t>
        <a:bodyPr/>
        <a:lstStyle/>
        <a:p>
          <a:endParaRPr lang="en-GB"/>
        </a:p>
      </dgm:t>
    </dgm:pt>
    <dgm:pt modelId="{CD59A1BC-4B63-47B6-9CDC-D8F1F00FBB0E}" type="asst">
      <dgm:prSet/>
      <dgm:spPr/>
      <dgm:t>
        <a:bodyPr/>
        <a:lstStyle/>
        <a:p>
          <a:r>
            <a:rPr lang="en-GB"/>
            <a:t>Insurance</a:t>
          </a:r>
        </a:p>
      </dgm:t>
    </dgm:pt>
    <dgm:pt modelId="{84B4CB4E-332C-4CEC-A2E9-3AC61C514C0C}" type="parTrans" cxnId="{63FB70CB-DCB1-4188-B634-0CA10A5780DE}">
      <dgm:prSet/>
      <dgm:spPr/>
      <dgm:t>
        <a:bodyPr/>
        <a:lstStyle/>
        <a:p>
          <a:endParaRPr lang="en-GB"/>
        </a:p>
      </dgm:t>
    </dgm:pt>
    <dgm:pt modelId="{C8B79799-A00D-4679-92E5-AA83A3319FAA}" type="sibTrans" cxnId="{63FB70CB-DCB1-4188-B634-0CA10A5780DE}">
      <dgm:prSet/>
      <dgm:spPr/>
      <dgm:t>
        <a:bodyPr/>
        <a:lstStyle/>
        <a:p>
          <a:endParaRPr lang="en-GB"/>
        </a:p>
      </dgm:t>
    </dgm:pt>
    <dgm:pt modelId="{4C92BA56-E04F-42C1-944B-34AA9C5BEB9B}">
      <dgm:prSet/>
      <dgm:spPr/>
      <dgm:t>
        <a:bodyPr/>
        <a:lstStyle/>
        <a:p>
          <a:r>
            <a:rPr lang="en-GB"/>
            <a:t>Advertising</a:t>
          </a:r>
        </a:p>
      </dgm:t>
    </dgm:pt>
    <dgm:pt modelId="{B783B139-4D6A-4DAE-A9AB-8AFB2404E18B}" type="parTrans" cxnId="{A15BBA3B-2DEF-4D27-A7FE-BF35CC205A51}">
      <dgm:prSet/>
      <dgm:spPr/>
      <dgm:t>
        <a:bodyPr/>
        <a:lstStyle/>
        <a:p>
          <a:endParaRPr lang="en-GB"/>
        </a:p>
      </dgm:t>
    </dgm:pt>
    <dgm:pt modelId="{A8CF85FA-5C33-483F-96FF-70633F4ECB2B}" type="sibTrans" cxnId="{A15BBA3B-2DEF-4D27-A7FE-BF35CC205A51}">
      <dgm:prSet/>
      <dgm:spPr/>
      <dgm:t>
        <a:bodyPr/>
        <a:lstStyle/>
        <a:p>
          <a:endParaRPr lang="en-GB"/>
        </a:p>
      </dgm:t>
    </dgm:pt>
    <dgm:pt modelId="{03458C2F-2751-4D42-9EA8-31B5BA2B0B7A}" type="asst">
      <dgm:prSet/>
      <dgm:spPr/>
      <dgm:t>
        <a:bodyPr/>
        <a:lstStyle/>
        <a:p>
          <a:r>
            <a:rPr lang="en-GB"/>
            <a:t>Lease Payments</a:t>
          </a:r>
        </a:p>
      </dgm:t>
    </dgm:pt>
    <dgm:pt modelId="{8D908084-91BB-40ED-B0AF-1DF7DB47F879}" type="parTrans" cxnId="{5BD894DF-C58D-4245-9B40-4DE2E919D817}">
      <dgm:prSet/>
      <dgm:spPr/>
      <dgm:t>
        <a:bodyPr/>
        <a:lstStyle/>
        <a:p>
          <a:endParaRPr lang="en-GB"/>
        </a:p>
      </dgm:t>
    </dgm:pt>
    <dgm:pt modelId="{E1685544-1EFF-45A3-8072-B8A690B41FA3}" type="sibTrans" cxnId="{5BD894DF-C58D-4245-9B40-4DE2E919D817}">
      <dgm:prSet/>
      <dgm:spPr/>
      <dgm:t>
        <a:bodyPr/>
        <a:lstStyle/>
        <a:p>
          <a:endParaRPr lang="en-GB"/>
        </a:p>
      </dgm:t>
    </dgm:pt>
    <dgm:pt modelId="{8ACB2539-4ED5-4944-B952-7DC8C6C50086}" type="asst">
      <dgm:prSet/>
      <dgm:spPr/>
      <dgm:t>
        <a:bodyPr/>
        <a:lstStyle/>
        <a:p>
          <a:r>
            <a:rPr lang="en-GB"/>
            <a:t>Pre-opening expenses</a:t>
          </a:r>
        </a:p>
      </dgm:t>
    </dgm:pt>
    <dgm:pt modelId="{7B99F988-F88F-41E7-8B5C-5EA992839288}" type="parTrans" cxnId="{D696593E-304F-4CDC-8E6E-E59634F2DC25}">
      <dgm:prSet/>
      <dgm:spPr/>
      <dgm:t>
        <a:bodyPr/>
        <a:lstStyle/>
        <a:p>
          <a:endParaRPr lang="en-GB"/>
        </a:p>
      </dgm:t>
    </dgm:pt>
    <dgm:pt modelId="{7066F13A-F526-4E23-98FC-ABEAA31B74A5}" type="sibTrans" cxnId="{D696593E-304F-4CDC-8E6E-E59634F2DC25}">
      <dgm:prSet/>
      <dgm:spPr/>
      <dgm:t>
        <a:bodyPr/>
        <a:lstStyle/>
        <a:p>
          <a:endParaRPr lang="en-GB"/>
        </a:p>
      </dgm:t>
    </dgm:pt>
    <dgm:pt modelId="{AEE0A320-F9B5-485A-9806-430FC9364128}">
      <dgm:prSet/>
      <dgm:spPr/>
      <dgm:t>
        <a:bodyPr/>
        <a:lstStyle/>
        <a:p>
          <a:r>
            <a:rPr lang="en-GB"/>
            <a:t>Property-level operating expenses</a:t>
          </a:r>
        </a:p>
      </dgm:t>
    </dgm:pt>
    <dgm:pt modelId="{4E92BEBA-1472-4EC5-BC6B-73F2A267B536}" type="parTrans" cxnId="{EA3B119E-37CE-4668-BCFC-E3F45F95E6B7}">
      <dgm:prSet/>
      <dgm:spPr/>
      <dgm:t>
        <a:bodyPr/>
        <a:lstStyle/>
        <a:p>
          <a:endParaRPr lang="en-GB"/>
        </a:p>
      </dgm:t>
    </dgm:pt>
    <dgm:pt modelId="{50DF589C-2CDD-44DC-A4D1-A25440C6B8F8}" type="sibTrans" cxnId="{EA3B119E-37CE-4668-BCFC-E3F45F95E6B7}">
      <dgm:prSet/>
      <dgm:spPr/>
      <dgm:t>
        <a:bodyPr/>
        <a:lstStyle/>
        <a:p>
          <a:endParaRPr lang="en-GB"/>
        </a:p>
      </dgm:t>
    </dgm:pt>
    <dgm:pt modelId="{6B192BC3-E6E2-47A4-AEAB-31BC00884437}">
      <dgm:prSet/>
      <dgm:spPr/>
      <dgm:t>
        <a:bodyPr/>
        <a:lstStyle/>
        <a:p>
          <a:r>
            <a:rPr lang="en-GB"/>
            <a:t>Centralised programs and Services</a:t>
          </a:r>
        </a:p>
      </dgm:t>
    </dgm:pt>
    <dgm:pt modelId="{0BB89EFA-56FD-4AF6-855B-594E471B153D}" type="parTrans" cxnId="{0885E2D4-C859-475F-B434-62DC3EF9A73C}">
      <dgm:prSet/>
      <dgm:spPr/>
      <dgm:t>
        <a:bodyPr/>
        <a:lstStyle/>
        <a:p>
          <a:endParaRPr lang="en-GB"/>
        </a:p>
      </dgm:t>
    </dgm:pt>
    <dgm:pt modelId="{6FB2E828-70B4-410E-B194-8006C915CE12}" type="sibTrans" cxnId="{0885E2D4-C859-475F-B434-62DC3EF9A73C}">
      <dgm:prSet/>
      <dgm:spPr/>
      <dgm:t>
        <a:bodyPr/>
        <a:lstStyle/>
        <a:p>
          <a:endParaRPr lang="en-GB"/>
        </a:p>
      </dgm:t>
    </dgm:pt>
    <dgm:pt modelId="{0879811B-CCE0-417A-B4BB-B088EF1AB7B0}" type="pres">
      <dgm:prSet presAssocID="{A1DA4763-6E0D-48F9-A92E-C3111707B67B}" presName="mainComposite" presStyleCnt="0">
        <dgm:presLayoutVars>
          <dgm:chPref val="1"/>
          <dgm:dir/>
          <dgm:animOne val="branch"/>
          <dgm:animLvl val="lvl"/>
          <dgm:resizeHandles val="exact"/>
        </dgm:presLayoutVars>
      </dgm:prSet>
      <dgm:spPr/>
    </dgm:pt>
    <dgm:pt modelId="{5C20684B-CD4F-44D8-826C-3EE6C1BDE415}" type="pres">
      <dgm:prSet presAssocID="{A1DA4763-6E0D-48F9-A92E-C3111707B67B}" presName="hierFlow" presStyleCnt="0"/>
      <dgm:spPr/>
    </dgm:pt>
    <dgm:pt modelId="{FC7337B4-483F-46C6-B472-02B1CFB75349}" type="pres">
      <dgm:prSet presAssocID="{A1DA4763-6E0D-48F9-A92E-C3111707B67B}" presName="hierChild1" presStyleCnt="0">
        <dgm:presLayoutVars>
          <dgm:chPref val="1"/>
          <dgm:animOne val="branch"/>
          <dgm:animLvl val="lvl"/>
        </dgm:presLayoutVars>
      </dgm:prSet>
      <dgm:spPr/>
    </dgm:pt>
    <dgm:pt modelId="{661E44C4-2C9F-474B-B121-90672159D4D7}" type="pres">
      <dgm:prSet presAssocID="{A31182D5-6F3A-4B8B-9A2C-8DE140811DDA}" presName="Name14" presStyleCnt="0"/>
      <dgm:spPr/>
    </dgm:pt>
    <dgm:pt modelId="{CE6912BA-43A6-4454-9576-BFBB4DC45B74}" type="pres">
      <dgm:prSet presAssocID="{A31182D5-6F3A-4B8B-9A2C-8DE140811DDA}" presName="level1Shape" presStyleLbl="node0" presStyleIdx="0" presStyleCnt="1">
        <dgm:presLayoutVars>
          <dgm:chPref val="3"/>
        </dgm:presLayoutVars>
      </dgm:prSet>
      <dgm:spPr/>
    </dgm:pt>
    <dgm:pt modelId="{F1D7CF95-5D3B-49FE-8D51-3210D63A28CC}" type="pres">
      <dgm:prSet presAssocID="{A31182D5-6F3A-4B8B-9A2C-8DE140811DDA}" presName="hierChild2" presStyleCnt="0"/>
      <dgm:spPr/>
    </dgm:pt>
    <dgm:pt modelId="{D1EDD4A7-5387-4DDD-A6FD-948B759E4A95}" type="pres">
      <dgm:prSet presAssocID="{41EE64A8-9D51-4AD9-9D12-3508850760C2}" presName="Name19" presStyleLbl="parChTrans1D2" presStyleIdx="0" presStyleCnt="1"/>
      <dgm:spPr/>
    </dgm:pt>
    <dgm:pt modelId="{4D02E981-CB04-491F-87A8-03DDC4C0D8C0}" type="pres">
      <dgm:prSet presAssocID="{E7195BAB-2B2E-4CE6-B065-B22159D73BBB}" presName="Name21" presStyleCnt="0"/>
      <dgm:spPr/>
    </dgm:pt>
    <dgm:pt modelId="{A4F24C3E-DBF1-4234-8010-4E1DC1E9F33D}" type="pres">
      <dgm:prSet presAssocID="{E7195BAB-2B2E-4CE6-B065-B22159D73BBB}" presName="level2Shape" presStyleLbl="asst1" presStyleIdx="0" presStyleCnt="8"/>
      <dgm:spPr/>
    </dgm:pt>
    <dgm:pt modelId="{F6668C27-3563-4EF8-9BF8-4D6EA38BD019}" type="pres">
      <dgm:prSet presAssocID="{E7195BAB-2B2E-4CE6-B065-B22159D73BBB}" presName="hierChild3" presStyleCnt="0"/>
      <dgm:spPr/>
    </dgm:pt>
    <dgm:pt modelId="{82CDCE95-A6FE-4F84-98C8-A0F004A0B22E}" type="pres">
      <dgm:prSet presAssocID="{70A8B313-6036-4A2C-9CF3-549E768A93E6}" presName="Name19" presStyleLbl="parChTrans1D3" presStyleIdx="0" presStyleCnt="5"/>
      <dgm:spPr/>
    </dgm:pt>
    <dgm:pt modelId="{9FF7E84E-6A8B-4696-A601-81C1549B2D4F}" type="pres">
      <dgm:prSet presAssocID="{22537E18-FB5A-4F27-A0F7-418AB5659006}" presName="Name21" presStyleCnt="0"/>
      <dgm:spPr/>
    </dgm:pt>
    <dgm:pt modelId="{CF1CB10C-7798-41A4-B17A-EACC2D5483AC}" type="pres">
      <dgm:prSet presAssocID="{22537E18-FB5A-4F27-A0F7-418AB5659006}" presName="level2Shape" presStyleLbl="asst1" presStyleIdx="1" presStyleCnt="8"/>
      <dgm:spPr/>
    </dgm:pt>
    <dgm:pt modelId="{4AD61D98-7040-4844-9D1C-4CBCCDFF78B9}" type="pres">
      <dgm:prSet presAssocID="{22537E18-FB5A-4F27-A0F7-418AB5659006}" presName="hierChild3" presStyleCnt="0"/>
      <dgm:spPr/>
    </dgm:pt>
    <dgm:pt modelId="{ACA5C108-A46D-448F-AB3F-3F706948FB69}" type="pres">
      <dgm:prSet presAssocID="{8D908084-91BB-40ED-B0AF-1DF7DB47F879}" presName="Name19" presStyleLbl="parChTrans1D4" presStyleIdx="0" presStyleCnt="8"/>
      <dgm:spPr/>
    </dgm:pt>
    <dgm:pt modelId="{5A4CBEF2-BD30-435D-A842-05BD13907B0F}" type="pres">
      <dgm:prSet presAssocID="{03458C2F-2751-4D42-9EA8-31B5BA2B0B7A}" presName="Name21" presStyleCnt="0"/>
      <dgm:spPr/>
    </dgm:pt>
    <dgm:pt modelId="{CD18A6B0-93E3-47E3-B05A-F4D7F2CDB71F}" type="pres">
      <dgm:prSet presAssocID="{03458C2F-2751-4D42-9EA8-31B5BA2B0B7A}" presName="level2Shape" presStyleLbl="asst1" presStyleIdx="2" presStyleCnt="8"/>
      <dgm:spPr/>
    </dgm:pt>
    <dgm:pt modelId="{9C329F42-8498-4D06-B184-32E034596DBE}" type="pres">
      <dgm:prSet presAssocID="{03458C2F-2751-4D42-9EA8-31B5BA2B0B7A}" presName="hierChild3" presStyleCnt="0"/>
      <dgm:spPr/>
    </dgm:pt>
    <dgm:pt modelId="{7EA96FE1-E221-45BF-834C-4734BBB4ADBC}" type="pres">
      <dgm:prSet presAssocID="{7B99F988-F88F-41E7-8B5C-5EA992839288}" presName="Name19" presStyleLbl="parChTrans1D4" presStyleIdx="1" presStyleCnt="8"/>
      <dgm:spPr/>
    </dgm:pt>
    <dgm:pt modelId="{EF35CCA1-957E-4D06-8331-DD005409E680}" type="pres">
      <dgm:prSet presAssocID="{8ACB2539-4ED5-4944-B952-7DC8C6C50086}" presName="Name21" presStyleCnt="0"/>
      <dgm:spPr/>
    </dgm:pt>
    <dgm:pt modelId="{30C055B5-FE7A-44D7-9D41-856041859446}" type="pres">
      <dgm:prSet presAssocID="{8ACB2539-4ED5-4944-B952-7DC8C6C50086}" presName="level2Shape" presStyleLbl="asst1" presStyleIdx="3" presStyleCnt="8"/>
      <dgm:spPr/>
    </dgm:pt>
    <dgm:pt modelId="{0E9441BC-1B85-47FF-B407-D7AAA592D962}" type="pres">
      <dgm:prSet presAssocID="{8ACB2539-4ED5-4944-B952-7DC8C6C50086}" presName="hierChild3" presStyleCnt="0"/>
      <dgm:spPr/>
    </dgm:pt>
    <dgm:pt modelId="{AA7DDB72-C0A5-4EE7-AD06-D563C5FF6C18}" type="pres">
      <dgm:prSet presAssocID="{6524F37E-8C80-45BA-A82C-3D09EB6298C1}" presName="Name19" presStyleLbl="parChTrans1D3" presStyleIdx="1" presStyleCnt="5"/>
      <dgm:spPr/>
    </dgm:pt>
    <dgm:pt modelId="{B807ED3D-6EF9-4A40-AF16-3055DF7C1D37}" type="pres">
      <dgm:prSet presAssocID="{79EBA657-AC5D-4FF7-AAE9-616AF4297A3D}" presName="Name21" presStyleCnt="0"/>
      <dgm:spPr/>
    </dgm:pt>
    <dgm:pt modelId="{99E823F5-D7BF-4B6C-9BDB-4FC6091BB83E}" type="pres">
      <dgm:prSet presAssocID="{79EBA657-AC5D-4FF7-AAE9-616AF4297A3D}" presName="level2Shape" presStyleLbl="node3" presStyleIdx="0" presStyleCnt="3"/>
      <dgm:spPr/>
    </dgm:pt>
    <dgm:pt modelId="{A09FC58C-F328-4542-999E-5ED45EBCD375}" type="pres">
      <dgm:prSet presAssocID="{79EBA657-AC5D-4FF7-AAE9-616AF4297A3D}" presName="hierChild3" presStyleCnt="0"/>
      <dgm:spPr/>
    </dgm:pt>
    <dgm:pt modelId="{641AC782-6AB1-4040-85B5-835DE4D43E15}" type="pres">
      <dgm:prSet presAssocID="{DBB144CA-534C-4366-8693-A75F559A53FB}" presName="Name19" presStyleLbl="parChTrans1D3" presStyleIdx="2" presStyleCnt="5"/>
      <dgm:spPr/>
    </dgm:pt>
    <dgm:pt modelId="{2B28E9A3-1C13-4F83-8482-62E5033B0F6D}" type="pres">
      <dgm:prSet presAssocID="{1F87A9BE-D89F-48D0-BC36-152447C4F26B}" presName="Name21" presStyleCnt="0"/>
      <dgm:spPr/>
    </dgm:pt>
    <dgm:pt modelId="{DE971B24-ACB5-49C1-8AA1-BC1D537D0912}" type="pres">
      <dgm:prSet presAssocID="{1F87A9BE-D89F-48D0-BC36-152447C4F26B}" presName="level2Shape" presStyleLbl="asst1" presStyleIdx="4" presStyleCnt="8"/>
      <dgm:spPr/>
    </dgm:pt>
    <dgm:pt modelId="{AC22ED2F-6E1E-498C-B400-15E5F43370CB}" type="pres">
      <dgm:prSet presAssocID="{1F87A9BE-D89F-48D0-BC36-152447C4F26B}" presName="hierChild3" presStyleCnt="0"/>
      <dgm:spPr/>
    </dgm:pt>
    <dgm:pt modelId="{3EE08F73-281A-47D0-9AA4-369F5670CA81}" type="pres">
      <dgm:prSet presAssocID="{EBBC9DBE-1059-4FF7-BF48-F535A7F57761}" presName="Name19" presStyleLbl="parChTrans1D4" presStyleIdx="2" presStyleCnt="8"/>
      <dgm:spPr/>
    </dgm:pt>
    <dgm:pt modelId="{2AB265C2-F3D2-476F-850A-7C2EF6E46344}" type="pres">
      <dgm:prSet presAssocID="{99FD4DAF-DD39-4A4B-A65B-BBB548013AC1}" presName="Name21" presStyleCnt="0"/>
      <dgm:spPr/>
    </dgm:pt>
    <dgm:pt modelId="{73C4715B-4100-49C8-9513-AA1DC15D5628}" type="pres">
      <dgm:prSet presAssocID="{99FD4DAF-DD39-4A4B-A65B-BBB548013AC1}" presName="level2Shape" presStyleLbl="asst1" presStyleIdx="5" presStyleCnt="8"/>
      <dgm:spPr/>
    </dgm:pt>
    <dgm:pt modelId="{6EFC7906-6388-403F-93F4-E0E31F35C15A}" type="pres">
      <dgm:prSet presAssocID="{99FD4DAF-DD39-4A4B-A65B-BBB548013AC1}" presName="hierChild3" presStyleCnt="0"/>
      <dgm:spPr/>
    </dgm:pt>
    <dgm:pt modelId="{CE703625-5909-4F33-B0CC-9C9D05E85495}" type="pres">
      <dgm:prSet presAssocID="{566EC695-4861-42FE-ACF6-02922473FD8E}" presName="Name19" presStyleLbl="parChTrans1D4" presStyleIdx="3" presStyleCnt="8"/>
      <dgm:spPr/>
    </dgm:pt>
    <dgm:pt modelId="{E77AA738-85F7-4336-BD3D-89C5D4D94525}" type="pres">
      <dgm:prSet presAssocID="{AAAAF96F-E513-48F6-BE42-787E5AA124A3}" presName="Name21" presStyleCnt="0"/>
      <dgm:spPr/>
    </dgm:pt>
    <dgm:pt modelId="{7E1E6987-390D-4BC7-8B44-F57269AB42AC}" type="pres">
      <dgm:prSet presAssocID="{AAAAF96F-E513-48F6-BE42-787E5AA124A3}" presName="level2Shape" presStyleLbl="asst1" presStyleIdx="6" presStyleCnt="8"/>
      <dgm:spPr/>
    </dgm:pt>
    <dgm:pt modelId="{87F0852A-C34F-4285-B2E9-3187183E9D88}" type="pres">
      <dgm:prSet presAssocID="{AAAAF96F-E513-48F6-BE42-787E5AA124A3}" presName="hierChild3" presStyleCnt="0"/>
      <dgm:spPr/>
    </dgm:pt>
    <dgm:pt modelId="{54977C5B-D546-496E-BD5F-37500CD0D03D}" type="pres">
      <dgm:prSet presAssocID="{84B4CB4E-332C-4CEC-A2E9-3AC61C514C0C}" presName="Name19" presStyleLbl="parChTrans1D4" presStyleIdx="4" presStyleCnt="8"/>
      <dgm:spPr/>
    </dgm:pt>
    <dgm:pt modelId="{5B626814-3C7A-43CC-8076-1ACEA339E76B}" type="pres">
      <dgm:prSet presAssocID="{CD59A1BC-4B63-47B6-9CDC-D8F1F00FBB0E}" presName="Name21" presStyleCnt="0"/>
      <dgm:spPr/>
    </dgm:pt>
    <dgm:pt modelId="{6BCC70C1-2313-4150-A694-0158C5B91AB2}" type="pres">
      <dgm:prSet presAssocID="{CD59A1BC-4B63-47B6-9CDC-D8F1F00FBB0E}" presName="level2Shape" presStyleLbl="asst1" presStyleIdx="7" presStyleCnt="8"/>
      <dgm:spPr/>
    </dgm:pt>
    <dgm:pt modelId="{8498D4E6-37AC-46FF-A07E-BB1604DF2905}" type="pres">
      <dgm:prSet presAssocID="{CD59A1BC-4B63-47B6-9CDC-D8F1F00FBB0E}" presName="hierChild3" presStyleCnt="0"/>
      <dgm:spPr/>
    </dgm:pt>
    <dgm:pt modelId="{16A7D75D-A98A-4019-98B4-06EB5B4482BB}" type="pres">
      <dgm:prSet presAssocID="{E42A51F5-388E-4BEF-9067-161894704A75}" presName="Name19" presStyleLbl="parChTrans1D3" presStyleIdx="3" presStyleCnt="5"/>
      <dgm:spPr/>
    </dgm:pt>
    <dgm:pt modelId="{67ADAAC3-4270-4FCC-B389-FDFBD435E76F}" type="pres">
      <dgm:prSet presAssocID="{2BFFB681-876F-4994-933C-20677BB29B4D}" presName="Name21" presStyleCnt="0"/>
      <dgm:spPr/>
    </dgm:pt>
    <dgm:pt modelId="{389130BB-3E42-4B11-9FE4-75A9BA37303B}" type="pres">
      <dgm:prSet presAssocID="{2BFFB681-876F-4994-933C-20677BB29B4D}" presName="level2Shape" presStyleLbl="node3" presStyleIdx="1" presStyleCnt="3"/>
      <dgm:spPr/>
    </dgm:pt>
    <dgm:pt modelId="{94DF92BF-C826-43D6-A694-B85E6873EC40}" type="pres">
      <dgm:prSet presAssocID="{2BFFB681-876F-4994-933C-20677BB29B4D}" presName="hierChild3" presStyleCnt="0"/>
      <dgm:spPr/>
    </dgm:pt>
    <dgm:pt modelId="{31D14F20-DDA6-49B4-88EF-BB6444E37BCE}" type="pres">
      <dgm:prSet presAssocID="{346A7105-4F68-45A9-A822-57BCED9AE5B8}" presName="Name19" presStyleLbl="parChTrans1D3" presStyleIdx="4" presStyleCnt="5"/>
      <dgm:spPr/>
    </dgm:pt>
    <dgm:pt modelId="{DCD74D4A-4BD1-45A4-B2FE-AFFA8B2FE207}" type="pres">
      <dgm:prSet presAssocID="{7A389227-4E01-486D-888E-4F6F809AE034}" presName="Name21" presStyleCnt="0"/>
      <dgm:spPr/>
    </dgm:pt>
    <dgm:pt modelId="{F7306B92-118B-40EE-9B57-83A4DACB10F5}" type="pres">
      <dgm:prSet presAssocID="{7A389227-4E01-486D-888E-4F6F809AE034}" presName="level2Shape" presStyleLbl="node3" presStyleIdx="2" presStyleCnt="3"/>
      <dgm:spPr/>
    </dgm:pt>
    <dgm:pt modelId="{7FB4F0C6-BB0B-4AC8-B096-4E93FC094020}" type="pres">
      <dgm:prSet presAssocID="{7A389227-4E01-486D-888E-4F6F809AE034}" presName="hierChild3" presStyleCnt="0"/>
      <dgm:spPr/>
    </dgm:pt>
    <dgm:pt modelId="{5FB9F963-B9E2-4D8A-B1D5-9197781BABF0}" type="pres">
      <dgm:prSet presAssocID="{B783B139-4D6A-4DAE-A9AB-8AFB2404E18B}" presName="Name19" presStyleLbl="parChTrans1D4" presStyleIdx="5" presStyleCnt="8"/>
      <dgm:spPr/>
    </dgm:pt>
    <dgm:pt modelId="{B1DA7DD6-3099-492C-92CA-C2F2F185DCAB}" type="pres">
      <dgm:prSet presAssocID="{4C92BA56-E04F-42C1-944B-34AA9C5BEB9B}" presName="Name21" presStyleCnt="0"/>
      <dgm:spPr/>
    </dgm:pt>
    <dgm:pt modelId="{0D6A8496-7DF9-4760-B58E-0211EBADA7D0}" type="pres">
      <dgm:prSet presAssocID="{4C92BA56-E04F-42C1-944B-34AA9C5BEB9B}" presName="level2Shape" presStyleLbl="node4" presStyleIdx="0" presStyleCnt="3"/>
      <dgm:spPr/>
    </dgm:pt>
    <dgm:pt modelId="{9F0B2F86-B5C4-4A3A-832C-8272CC2F8272}" type="pres">
      <dgm:prSet presAssocID="{4C92BA56-E04F-42C1-944B-34AA9C5BEB9B}" presName="hierChild3" presStyleCnt="0"/>
      <dgm:spPr/>
    </dgm:pt>
    <dgm:pt modelId="{1287B973-EFBB-4C7D-8503-E8A52231B117}" type="pres">
      <dgm:prSet presAssocID="{4E92BEBA-1472-4EC5-BC6B-73F2A267B536}" presName="Name19" presStyleLbl="parChTrans1D4" presStyleIdx="6" presStyleCnt="8"/>
      <dgm:spPr/>
    </dgm:pt>
    <dgm:pt modelId="{CD485E3D-C9AD-4C95-B12E-D23AE36FD5DD}" type="pres">
      <dgm:prSet presAssocID="{AEE0A320-F9B5-485A-9806-430FC9364128}" presName="Name21" presStyleCnt="0"/>
      <dgm:spPr/>
    </dgm:pt>
    <dgm:pt modelId="{91594152-8AD5-456C-9EEB-411218565015}" type="pres">
      <dgm:prSet presAssocID="{AEE0A320-F9B5-485A-9806-430FC9364128}" presName="level2Shape" presStyleLbl="node4" presStyleIdx="1" presStyleCnt="3"/>
      <dgm:spPr/>
    </dgm:pt>
    <dgm:pt modelId="{0435397E-D2F1-4BDA-850E-BAC1ED449325}" type="pres">
      <dgm:prSet presAssocID="{AEE0A320-F9B5-485A-9806-430FC9364128}" presName="hierChild3" presStyleCnt="0"/>
      <dgm:spPr/>
    </dgm:pt>
    <dgm:pt modelId="{F272363A-DFD3-49E8-AF37-16B4818E1648}" type="pres">
      <dgm:prSet presAssocID="{0BB89EFA-56FD-4AF6-855B-594E471B153D}" presName="Name19" presStyleLbl="parChTrans1D4" presStyleIdx="7" presStyleCnt="8"/>
      <dgm:spPr/>
    </dgm:pt>
    <dgm:pt modelId="{8A029182-7840-49B0-9D14-6204C58A647B}" type="pres">
      <dgm:prSet presAssocID="{6B192BC3-E6E2-47A4-AEAB-31BC00884437}" presName="Name21" presStyleCnt="0"/>
      <dgm:spPr/>
    </dgm:pt>
    <dgm:pt modelId="{736A9BCF-2A30-467E-AB8E-974A56F55DA4}" type="pres">
      <dgm:prSet presAssocID="{6B192BC3-E6E2-47A4-AEAB-31BC00884437}" presName="level2Shape" presStyleLbl="node4" presStyleIdx="2" presStyleCnt="3"/>
      <dgm:spPr/>
    </dgm:pt>
    <dgm:pt modelId="{99A8B503-CBB7-4166-A07F-6DFAA318E3BA}" type="pres">
      <dgm:prSet presAssocID="{6B192BC3-E6E2-47A4-AEAB-31BC00884437}" presName="hierChild3" presStyleCnt="0"/>
      <dgm:spPr/>
    </dgm:pt>
    <dgm:pt modelId="{6858E36F-7DF0-4991-96EA-9FA3D7CD91D2}" type="pres">
      <dgm:prSet presAssocID="{A1DA4763-6E0D-48F9-A92E-C3111707B67B}" presName="bgShapesFlow" presStyleCnt="0"/>
      <dgm:spPr/>
    </dgm:pt>
  </dgm:ptLst>
  <dgm:cxnLst>
    <dgm:cxn modelId="{6CDB0500-9FAF-40F4-A7A9-BE6CC46CC77A}" srcId="{A1DA4763-6E0D-48F9-A92E-C3111707B67B}" destId="{A31182D5-6F3A-4B8B-9A2C-8DE140811DDA}" srcOrd="0" destOrd="0" parTransId="{D6CDA6B1-59B3-472F-8D7D-7C0929969754}" sibTransId="{475C59CA-4D11-4299-9A84-A5B508315731}"/>
    <dgm:cxn modelId="{491E5A06-4B49-4CDC-B21A-9D74F4EAF4FD}" type="presOf" srcId="{4E92BEBA-1472-4EC5-BC6B-73F2A267B536}" destId="{1287B973-EFBB-4C7D-8503-E8A52231B117}" srcOrd="0" destOrd="0" presId="urn:microsoft.com/office/officeart/2005/8/layout/hierarchy6"/>
    <dgm:cxn modelId="{48C08809-DAA5-453F-9AB2-0E82F069F7B7}" type="presOf" srcId="{DBB144CA-534C-4366-8693-A75F559A53FB}" destId="{641AC782-6AB1-4040-85B5-835DE4D43E15}" srcOrd="0" destOrd="0" presId="urn:microsoft.com/office/officeart/2005/8/layout/hierarchy6"/>
    <dgm:cxn modelId="{9AC2C317-112D-4B48-A3A5-DF4C704C4C84}" srcId="{E7195BAB-2B2E-4CE6-B065-B22159D73BBB}" destId="{7A389227-4E01-486D-888E-4F6F809AE034}" srcOrd="4" destOrd="0" parTransId="{346A7105-4F68-45A9-A822-57BCED9AE5B8}" sibTransId="{D7E32F12-5C08-4EAE-8C30-5CD93BACEE15}"/>
    <dgm:cxn modelId="{BDDC332D-5993-459B-8785-53868D87ADDD}" type="presOf" srcId="{6524F37E-8C80-45BA-A82C-3D09EB6298C1}" destId="{AA7DDB72-C0A5-4EE7-AD06-D563C5FF6C18}" srcOrd="0" destOrd="0" presId="urn:microsoft.com/office/officeart/2005/8/layout/hierarchy6"/>
    <dgm:cxn modelId="{950EC02E-7234-483B-93B1-AC0C2108FA27}" type="presOf" srcId="{8ACB2539-4ED5-4944-B952-7DC8C6C50086}" destId="{30C055B5-FE7A-44D7-9D41-856041859446}" srcOrd="0" destOrd="0" presId="urn:microsoft.com/office/officeart/2005/8/layout/hierarchy6"/>
    <dgm:cxn modelId="{AB379F32-7C09-4E7E-9EC9-1838C0AFC82A}" type="presOf" srcId="{03458C2F-2751-4D42-9EA8-31B5BA2B0B7A}" destId="{CD18A6B0-93E3-47E3-B05A-F4D7F2CDB71F}" srcOrd="0" destOrd="0" presId="urn:microsoft.com/office/officeart/2005/8/layout/hierarchy6"/>
    <dgm:cxn modelId="{0684D435-6687-49E7-90B8-21BA9E388452}" srcId="{E7195BAB-2B2E-4CE6-B065-B22159D73BBB}" destId="{79EBA657-AC5D-4FF7-AAE9-616AF4297A3D}" srcOrd="1" destOrd="0" parTransId="{6524F37E-8C80-45BA-A82C-3D09EB6298C1}" sibTransId="{5E73A509-9A24-4C8E-8BE2-C742FC9CAC4D}"/>
    <dgm:cxn modelId="{2A30613B-DDF3-4FB0-8958-B59E95F5316D}" type="presOf" srcId="{346A7105-4F68-45A9-A822-57BCED9AE5B8}" destId="{31D14F20-DDA6-49B4-88EF-BB6444E37BCE}" srcOrd="0" destOrd="0" presId="urn:microsoft.com/office/officeart/2005/8/layout/hierarchy6"/>
    <dgm:cxn modelId="{A15BBA3B-2DEF-4D27-A7FE-BF35CC205A51}" srcId="{7A389227-4E01-486D-888E-4F6F809AE034}" destId="{4C92BA56-E04F-42C1-944B-34AA9C5BEB9B}" srcOrd="0" destOrd="0" parTransId="{B783B139-4D6A-4DAE-A9AB-8AFB2404E18B}" sibTransId="{A8CF85FA-5C33-483F-96FF-70633F4ECB2B}"/>
    <dgm:cxn modelId="{D1CAD33D-8FC8-4DE0-A492-ED35D2223612}" srcId="{1F87A9BE-D89F-48D0-BC36-152447C4F26B}" destId="{99FD4DAF-DD39-4A4B-A65B-BBB548013AC1}" srcOrd="0" destOrd="0" parTransId="{EBBC9DBE-1059-4FF7-BF48-F535A7F57761}" sibTransId="{1A3264FB-EAA6-486E-BBF9-BB3517FFA8D1}"/>
    <dgm:cxn modelId="{D696593E-304F-4CDC-8E6E-E59634F2DC25}" srcId="{22537E18-FB5A-4F27-A0F7-418AB5659006}" destId="{8ACB2539-4ED5-4944-B952-7DC8C6C50086}" srcOrd="1" destOrd="0" parTransId="{7B99F988-F88F-41E7-8B5C-5EA992839288}" sibTransId="{7066F13A-F526-4E23-98FC-ABEAA31B74A5}"/>
    <dgm:cxn modelId="{4FA3D45C-1DC1-433B-B743-526621CD4120}" type="presOf" srcId="{70A8B313-6036-4A2C-9CF3-549E768A93E6}" destId="{82CDCE95-A6FE-4F84-98C8-A0F004A0B22E}" srcOrd="0" destOrd="0" presId="urn:microsoft.com/office/officeart/2005/8/layout/hierarchy6"/>
    <dgm:cxn modelId="{CCB96644-27FA-41E5-A90F-DA0180205F23}" type="presOf" srcId="{A31182D5-6F3A-4B8B-9A2C-8DE140811DDA}" destId="{CE6912BA-43A6-4454-9576-BFBB4DC45B74}" srcOrd="0" destOrd="0" presId="urn:microsoft.com/office/officeart/2005/8/layout/hierarchy6"/>
    <dgm:cxn modelId="{B3128269-B145-4D08-9EBD-A6BD76D16DC4}" type="presOf" srcId="{8D908084-91BB-40ED-B0AF-1DF7DB47F879}" destId="{ACA5C108-A46D-448F-AB3F-3F706948FB69}" srcOrd="0" destOrd="0" presId="urn:microsoft.com/office/officeart/2005/8/layout/hierarchy6"/>
    <dgm:cxn modelId="{58964D4C-D544-4CED-9DA3-E4F96B99D58B}" srcId="{E7195BAB-2B2E-4CE6-B065-B22159D73BBB}" destId="{1F87A9BE-D89F-48D0-BC36-152447C4F26B}" srcOrd="2" destOrd="0" parTransId="{DBB144CA-534C-4366-8693-A75F559A53FB}" sibTransId="{CCE7629E-4140-413F-9D30-3F5401464E38}"/>
    <dgm:cxn modelId="{781ADB4C-D140-489A-9F88-A2655EA3C1D2}" type="presOf" srcId="{566EC695-4861-42FE-ACF6-02922473FD8E}" destId="{CE703625-5909-4F33-B0CC-9C9D05E85495}" srcOrd="0" destOrd="0" presId="urn:microsoft.com/office/officeart/2005/8/layout/hierarchy6"/>
    <dgm:cxn modelId="{75F7C54F-38BD-4DA5-BE2C-6B5F2B6E0724}" srcId="{E7195BAB-2B2E-4CE6-B065-B22159D73BBB}" destId="{22537E18-FB5A-4F27-A0F7-418AB5659006}" srcOrd="0" destOrd="0" parTransId="{70A8B313-6036-4A2C-9CF3-549E768A93E6}" sibTransId="{16D7044E-92A7-4A6A-894A-DD1BA36BE0FC}"/>
    <dgm:cxn modelId="{24D47253-CC54-44E0-AA50-378BFB7CF5BF}" srcId="{A31182D5-6F3A-4B8B-9A2C-8DE140811DDA}" destId="{E7195BAB-2B2E-4CE6-B065-B22159D73BBB}" srcOrd="0" destOrd="0" parTransId="{41EE64A8-9D51-4AD9-9D12-3508850760C2}" sibTransId="{9EC51F8D-B5DF-471C-86FD-8A68729FA09E}"/>
    <dgm:cxn modelId="{1BAA8853-513A-4D53-B189-DE8663C57B02}" srcId="{E7195BAB-2B2E-4CE6-B065-B22159D73BBB}" destId="{2BFFB681-876F-4994-933C-20677BB29B4D}" srcOrd="3" destOrd="0" parTransId="{E42A51F5-388E-4BEF-9067-161894704A75}" sibTransId="{EE6E1373-1D03-46E0-9552-3D7260699CFE}"/>
    <dgm:cxn modelId="{20D19D5A-3DE5-44D0-872D-A4BD40E89840}" type="presOf" srcId="{AEE0A320-F9B5-485A-9806-430FC9364128}" destId="{91594152-8AD5-456C-9EEB-411218565015}" srcOrd="0" destOrd="0" presId="urn:microsoft.com/office/officeart/2005/8/layout/hierarchy6"/>
    <dgm:cxn modelId="{78EFCB7B-C484-43BE-8E69-52C2650CF605}" type="presOf" srcId="{6B192BC3-E6E2-47A4-AEAB-31BC00884437}" destId="{736A9BCF-2A30-467E-AB8E-974A56F55DA4}" srcOrd="0" destOrd="0" presId="urn:microsoft.com/office/officeart/2005/8/layout/hierarchy6"/>
    <dgm:cxn modelId="{EA3B119E-37CE-4668-BCFC-E3F45F95E6B7}" srcId="{7A389227-4E01-486D-888E-4F6F809AE034}" destId="{AEE0A320-F9B5-485A-9806-430FC9364128}" srcOrd="1" destOrd="0" parTransId="{4E92BEBA-1472-4EC5-BC6B-73F2A267B536}" sibTransId="{50DF589C-2CDD-44DC-A4D1-A25440C6B8F8}"/>
    <dgm:cxn modelId="{27BAF8AC-8DFB-4392-B653-787955217F5F}" type="presOf" srcId="{22537E18-FB5A-4F27-A0F7-418AB5659006}" destId="{CF1CB10C-7798-41A4-B17A-EACC2D5483AC}" srcOrd="0" destOrd="0" presId="urn:microsoft.com/office/officeart/2005/8/layout/hierarchy6"/>
    <dgm:cxn modelId="{87895CB7-4696-46B7-AF86-A94DD4A84DA9}" type="presOf" srcId="{E42A51F5-388E-4BEF-9067-161894704A75}" destId="{16A7D75D-A98A-4019-98B4-06EB5B4482BB}" srcOrd="0" destOrd="0" presId="urn:microsoft.com/office/officeart/2005/8/layout/hierarchy6"/>
    <dgm:cxn modelId="{65D8D3BE-7B06-4A05-ACEC-C1370945CB81}" type="presOf" srcId="{84B4CB4E-332C-4CEC-A2E9-3AC61C514C0C}" destId="{54977C5B-D546-496E-BD5F-37500CD0D03D}" srcOrd="0" destOrd="0" presId="urn:microsoft.com/office/officeart/2005/8/layout/hierarchy6"/>
    <dgm:cxn modelId="{190FE9BE-F1CE-4CAA-89BD-F144BEA0D29C}" type="presOf" srcId="{1F87A9BE-D89F-48D0-BC36-152447C4F26B}" destId="{DE971B24-ACB5-49C1-8AA1-BC1D537D0912}" srcOrd="0" destOrd="0" presId="urn:microsoft.com/office/officeart/2005/8/layout/hierarchy6"/>
    <dgm:cxn modelId="{63FB70CB-DCB1-4188-B634-0CA10A5780DE}" srcId="{1F87A9BE-D89F-48D0-BC36-152447C4F26B}" destId="{CD59A1BC-4B63-47B6-9CDC-D8F1F00FBB0E}" srcOrd="2" destOrd="0" parTransId="{84B4CB4E-332C-4CEC-A2E9-3AC61C514C0C}" sibTransId="{C8B79799-A00D-4679-92E5-AA83A3319FAA}"/>
    <dgm:cxn modelId="{F30752CC-AE39-42D9-AD07-F62140972972}" type="presOf" srcId="{EBBC9DBE-1059-4FF7-BF48-F535A7F57761}" destId="{3EE08F73-281A-47D0-9AA4-369F5670CA81}" srcOrd="0" destOrd="0" presId="urn:microsoft.com/office/officeart/2005/8/layout/hierarchy6"/>
    <dgm:cxn modelId="{1A6491CF-EAA1-4ACE-BC0F-7827159F0F33}" type="presOf" srcId="{4C92BA56-E04F-42C1-944B-34AA9C5BEB9B}" destId="{0D6A8496-7DF9-4760-B58E-0211EBADA7D0}" srcOrd="0" destOrd="0" presId="urn:microsoft.com/office/officeart/2005/8/layout/hierarchy6"/>
    <dgm:cxn modelId="{CBC056D0-FF58-4B10-8848-FABA58BBA692}" type="presOf" srcId="{79EBA657-AC5D-4FF7-AAE9-616AF4297A3D}" destId="{99E823F5-D7BF-4B6C-9BDB-4FC6091BB83E}" srcOrd="0" destOrd="0" presId="urn:microsoft.com/office/officeart/2005/8/layout/hierarchy6"/>
    <dgm:cxn modelId="{7E2114D1-F484-4FC8-9D36-33762642C97B}" type="presOf" srcId="{7B99F988-F88F-41E7-8B5C-5EA992839288}" destId="{7EA96FE1-E221-45BF-834C-4734BBB4ADBC}" srcOrd="0" destOrd="0" presId="urn:microsoft.com/office/officeart/2005/8/layout/hierarchy6"/>
    <dgm:cxn modelId="{02C256D4-66B6-45E2-8316-230109E43607}" type="presOf" srcId="{99FD4DAF-DD39-4A4B-A65B-BBB548013AC1}" destId="{73C4715B-4100-49C8-9513-AA1DC15D5628}" srcOrd="0" destOrd="0" presId="urn:microsoft.com/office/officeart/2005/8/layout/hierarchy6"/>
    <dgm:cxn modelId="{0885E2D4-C859-475F-B434-62DC3EF9A73C}" srcId="{7A389227-4E01-486D-888E-4F6F809AE034}" destId="{6B192BC3-E6E2-47A4-AEAB-31BC00884437}" srcOrd="2" destOrd="0" parTransId="{0BB89EFA-56FD-4AF6-855B-594E471B153D}" sibTransId="{6FB2E828-70B4-410E-B194-8006C915CE12}"/>
    <dgm:cxn modelId="{1D0FBAD7-5F50-4899-928B-E8AD97E17F9F}" type="presOf" srcId="{AAAAF96F-E513-48F6-BE42-787E5AA124A3}" destId="{7E1E6987-390D-4BC7-8B44-F57269AB42AC}" srcOrd="0" destOrd="0" presId="urn:microsoft.com/office/officeart/2005/8/layout/hierarchy6"/>
    <dgm:cxn modelId="{8DC703D9-3B0D-424B-92AD-B26CBFE32CC0}" srcId="{1F87A9BE-D89F-48D0-BC36-152447C4F26B}" destId="{AAAAF96F-E513-48F6-BE42-787E5AA124A3}" srcOrd="1" destOrd="0" parTransId="{566EC695-4861-42FE-ACF6-02922473FD8E}" sibTransId="{3B809A8D-7621-4FBF-93D3-9556362D59FF}"/>
    <dgm:cxn modelId="{5BD894DF-C58D-4245-9B40-4DE2E919D817}" srcId="{22537E18-FB5A-4F27-A0F7-418AB5659006}" destId="{03458C2F-2751-4D42-9EA8-31B5BA2B0B7A}" srcOrd="0" destOrd="0" parTransId="{8D908084-91BB-40ED-B0AF-1DF7DB47F879}" sibTransId="{E1685544-1EFF-45A3-8072-B8A690B41FA3}"/>
    <dgm:cxn modelId="{41BB37E2-E1C1-47D9-8AD8-A56D0C29E96A}" type="presOf" srcId="{E7195BAB-2B2E-4CE6-B065-B22159D73BBB}" destId="{A4F24C3E-DBF1-4234-8010-4E1DC1E9F33D}" srcOrd="0" destOrd="0" presId="urn:microsoft.com/office/officeart/2005/8/layout/hierarchy6"/>
    <dgm:cxn modelId="{5F642BE5-45B5-4B76-97F3-75EA6D5A22E2}" type="presOf" srcId="{41EE64A8-9D51-4AD9-9D12-3508850760C2}" destId="{D1EDD4A7-5387-4DDD-A6FD-948B759E4A95}" srcOrd="0" destOrd="0" presId="urn:microsoft.com/office/officeart/2005/8/layout/hierarchy6"/>
    <dgm:cxn modelId="{3D80E1E7-6DCD-4BF6-A84D-535C5D226FC2}" type="presOf" srcId="{0BB89EFA-56FD-4AF6-855B-594E471B153D}" destId="{F272363A-DFD3-49E8-AF37-16B4818E1648}" srcOrd="0" destOrd="0" presId="urn:microsoft.com/office/officeart/2005/8/layout/hierarchy6"/>
    <dgm:cxn modelId="{0186CCEB-FBE5-4EF5-B105-C9B4DCD7FD0B}" type="presOf" srcId="{A1DA4763-6E0D-48F9-A92E-C3111707B67B}" destId="{0879811B-CCE0-417A-B4BB-B088EF1AB7B0}" srcOrd="0" destOrd="0" presId="urn:microsoft.com/office/officeart/2005/8/layout/hierarchy6"/>
    <dgm:cxn modelId="{98F438EC-F749-4300-8FE5-8D09224CB934}" type="presOf" srcId="{7A389227-4E01-486D-888E-4F6F809AE034}" destId="{F7306B92-118B-40EE-9B57-83A4DACB10F5}" srcOrd="0" destOrd="0" presId="urn:microsoft.com/office/officeart/2005/8/layout/hierarchy6"/>
    <dgm:cxn modelId="{DC5A51EF-344D-4A9C-BD44-9CA1A24402E5}" type="presOf" srcId="{2BFFB681-876F-4994-933C-20677BB29B4D}" destId="{389130BB-3E42-4B11-9FE4-75A9BA37303B}" srcOrd="0" destOrd="0" presId="urn:microsoft.com/office/officeart/2005/8/layout/hierarchy6"/>
    <dgm:cxn modelId="{996192F0-975A-42FF-BB13-6EDE359890E3}" type="presOf" srcId="{CD59A1BC-4B63-47B6-9CDC-D8F1F00FBB0E}" destId="{6BCC70C1-2313-4150-A694-0158C5B91AB2}" srcOrd="0" destOrd="0" presId="urn:microsoft.com/office/officeart/2005/8/layout/hierarchy6"/>
    <dgm:cxn modelId="{A5DD1CFF-2B7C-431A-B15F-D7146DD95291}" type="presOf" srcId="{B783B139-4D6A-4DAE-A9AB-8AFB2404E18B}" destId="{5FB9F963-B9E2-4D8A-B1D5-9197781BABF0}" srcOrd="0" destOrd="0" presId="urn:microsoft.com/office/officeart/2005/8/layout/hierarchy6"/>
    <dgm:cxn modelId="{547A28FA-A0D7-44EF-ABCF-9823E36D84BF}" type="presParOf" srcId="{0879811B-CCE0-417A-B4BB-B088EF1AB7B0}" destId="{5C20684B-CD4F-44D8-826C-3EE6C1BDE415}" srcOrd="0" destOrd="0" presId="urn:microsoft.com/office/officeart/2005/8/layout/hierarchy6"/>
    <dgm:cxn modelId="{BDAC7F55-9402-4C3D-8EFD-0C58FDFB11CB}" type="presParOf" srcId="{5C20684B-CD4F-44D8-826C-3EE6C1BDE415}" destId="{FC7337B4-483F-46C6-B472-02B1CFB75349}" srcOrd="0" destOrd="0" presId="urn:microsoft.com/office/officeart/2005/8/layout/hierarchy6"/>
    <dgm:cxn modelId="{3B012788-5DE2-4997-9A51-7734E1697E1A}" type="presParOf" srcId="{FC7337B4-483F-46C6-B472-02B1CFB75349}" destId="{661E44C4-2C9F-474B-B121-90672159D4D7}" srcOrd="0" destOrd="0" presId="urn:microsoft.com/office/officeart/2005/8/layout/hierarchy6"/>
    <dgm:cxn modelId="{0435D03E-2043-4CD2-BCE0-A95432196EA1}" type="presParOf" srcId="{661E44C4-2C9F-474B-B121-90672159D4D7}" destId="{CE6912BA-43A6-4454-9576-BFBB4DC45B74}" srcOrd="0" destOrd="0" presId="urn:microsoft.com/office/officeart/2005/8/layout/hierarchy6"/>
    <dgm:cxn modelId="{5DC306BF-F73D-4B5A-B0D7-29A1E496154E}" type="presParOf" srcId="{661E44C4-2C9F-474B-B121-90672159D4D7}" destId="{F1D7CF95-5D3B-49FE-8D51-3210D63A28CC}" srcOrd="1" destOrd="0" presId="urn:microsoft.com/office/officeart/2005/8/layout/hierarchy6"/>
    <dgm:cxn modelId="{E1CF56F6-DA79-49F6-AF1A-BCB16A706EEB}" type="presParOf" srcId="{F1D7CF95-5D3B-49FE-8D51-3210D63A28CC}" destId="{D1EDD4A7-5387-4DDD-A6FD-948B759E4A95}" srcOrd="0" destOrd="0" presId="urn:microsoft.com/office/officeart/2005/8/layout/hierarchy6"/>
    <dgm:cxn modelId="{509831EA-8A56-48B2-BE97-8E5F910B4539}" type="presParOf" srcId="{F1D7CF95-5D3B-49FE-8D51-3210D63A28CC}" destId="{4D02E981-CB04-491F-87A8-03DDC4C0D8C0}" srcOrd="1" destOrd="0" presId="urn:microsoft.com/office/officeart/2005/8/layout/hierarchy6"/>
    <dgm:cxn modelId="{85AFE400-560C-4903-AEA5-7EE111024C44}" type="presParOf" srcId="{4D02E981-CB04-491F-87A8-03DDC4C0D8C0}" destId="{A4F24C3E-DBF1-4234-8010-4E1DC1E9F33D}" srcOrd="0" destOrd="0" presId="urn:microsoft.com/office/officeart/2005/8/layout/hierarchy6"/>
    <dgm:cxn modelId="{8C4AD487-77DD-422D-99B2-DAC178524A81}" type="presParOf" srcId="{4D02E981-CB04-491F-87A8-03DDC4C0D8C0}" destId="{F6668C27-3563-4EF8-9BF8-4D6EA38BD019}" srcOrd="1" destOrd="0" presId="urn:microsoft.com/office/officeart/2005/8/layout/hierarchy6"/>
    <dgm:cxn modelId="{81BCBC25-0DD7-4250-84DB-5CA32CF23184}" type="presParOf" srcId="{F6668C27-3563-4EF8-9BF8-4D6EA38BD019}" destId="{82CDCE95-A6FE-4F84-98C8-A0F004A0B22E}" srcOrd="0" destOrd="0" presId="urn:microsoft.com/office/officeart/2005/8/layout/hierarchy6"/>
    <dgm:cxn modelId="{608528EF-C96D-43F7-A960-97A916996E10}" type="presParOf" srcId="{F6668C27-3563-4EF8-9BF8-4D6EA38BD019}" destId="{9FF7E84E-6A8B-4696-A601-81C1549B2D4F}" srcOrd="1" destOrd="0" presId="urn:microsoft.com/office/officeart/2005/8/layout/hierarchy6"/>
    <dgm:cxn modelId="{7DB63F27-43A5-42A0-8CBA-66C44A6B837D}" type="presParOf" srcId="{9FF7E84E-6A8B-4696-A601-81C1549B2D4F}" destId="{CF1CB10C-7798-41A4-B17A-EACC2D5483AC}" srcOrd="0" destOrd="0" presId="urn:microsoft.com/office/officeart/2005/8/layout/hierarchy6"/>
    <dgm:cxn modelId="{887175C2-0C2D-42A5-94C6-127E27B42422}" type="presParOf" srcId="{9FF7E84E-6A8B-4696-A601-81C1549B2D4F}" destId="{4AD61D98-7040-4844-9D1C-4CBCCDFF78B9}" srcOrd="1" destOrd="0" presId="urn:microsoft.com/office/officeart/2005/8/layout/hierarchy6"/>
    <dgm:cxn modelId="{A8469EB8-B256-4481-99D6-F56FFECFBF33}" type="presParOf" srcId="{4AD61D98-7040-4844-9D1C-4CBCCDFF78B9}" destId="{ACA5C108-A46D-448F-AB3F-3F706948FB69}" srcOrd="0" destOrd="0" presId="urn:microsoft.com/office/officeart/2005/8/layout/hierarchy6"/>
    <dgm:cxn modelId="{04D60A5E-D8BE-4423-9FA8-3C3FC27BFEE4}" type="presParOf" srcId="{4AD61D98-7040-4844-9D1C-4CBCCDFF78B9}" destId="{5A4CBEF2-BD30-435D-A842-05BD13907B0F}" srcOrd="1" destOrd="0" presId="urn:microsoft.com/office/officeart/2005/8/layout/hierarchy6"/>
    <dgm:cxn modelId="{016AF183-C593-4B74-AFE0-499138525103}" type="presParOf" srcId="{5A4CBEF2-BD30-435D-A842-05BD13907B0F}" destId="{CD18A6B0-93E3-47E3-B05A-F4D7F2CDB71F}" srcOrd="0" destOrd="0" presId="urn:microsoft.com/office/officeart/2005/8/layout/hierarchy6"/>
    <dgm:cxn modelId="{B4CB5E1C-C323-43D6-8381-D4166D161D38}" type="presParOf" srcId="{5A4CBEF2-BD30-435D-A842-05BD13907B0F}" destId="{9C329F42-8498-4D06-B184-32E034596DBE}" srcOrd="1" destOrd="0" presId="urn:microsoft.com/office/officeart/2005/8/layout/hierarchy6"/>
    <dgm:cxn modelId="{487AAAA8-F109-4ED4-826B-0BCB2EF8FEED}" type="presParOf" srcId="{4AD61D98-7040-4844-9D1C-4CBCCDFF78B9}" destId="{7EA96FE1-E221-45BF-834C-4734BBB4ADBC}" srcOrd="2" destOrd="0" presId="urn:microsoft.com/office/officeart/2005/8/layout/hierarchy6"/>
    <dgm:cxn modelId="{28629970-425F-4650-BB5C-A688C8C95012}" type="presParOf" srcId="{4AD61D98-7040-4844-9D1C-4CBCCDFF78B9}" destId="{EF35CCA1-957E-4D06-8331-DD005409E680}" srcOrd="3" destOrd="0" presId="urn:microsoft.com/office/officeart/2005/8/layout/hierarchy6"/>
    <dgm:cxn modelId="{637A87AF-B4FB-4A59-AD6D-D8811C2EB37B}" type="presParOf" srcId="{EF35CCA1-957E-4D06-8331-DD005409E680}" destId="{30C055B5-FE7A-44D7-9D41-856041859446}" srcOrd="0" destOrd="0" presId="urn:microsoft.com/office/officeart/2005/8/layout/hierarchy6"/>
    <dgm:cxn modelId="{7059A02B-AC63-4AE9-87F1-14B1F8F82E14}" type="presParOf" srcId="{EF35CCA1-957E-4D06-8331-DD005409E680}" destId="{0E9441BC-1B85-47FF-B407-D7AAA592D962}" srcOrd="1" destOrd="0" presId="urn:microsoft.com/office/officeart/2005/8/layout/hierarchy6"/>
    <dgm:cxn modelId="{D2046F6A-9626-49F2-BFA9-F60340727F85}" type="presParOf" srcId="{F6668C27-3563-4EF8-9BF8-4D6EA38BD019}" destId="{AA7DDB72-C0A5-4EE7-AD06-D563C5FF6C18}" srcOrd="2" destOrd="0" presId="urn:microsoft.com/office/officeart/2005/8/layout/hierarchy6"/>
    <dgm:cxn modelId="{C65FAF33-EBD2-48B5-9CE2-89E98C668619}" type="presParOf" srcId="{F6668C27-3563-4EF8-9BF8-4D6EA38BD019}" destId="{B807ED3D-6EF9-4A40-AF16-3055DF7C1D37}" srcOrd="3" destOrd="0" presId="urn:microsoft.com/office/officeart/2005/8/layout/hierarchy6"/>
    <dgm:cxn modelId="{440389BC-AC03-497F-98FD-59851E91AA78}" type="presParOf" srcId="{B807ED3D-6EF9-4A40-AF16-3055DF7C1D37}" destId="{99E823F5-D7BF-4B6C-9BDB-4FC6091BB83E}" srcOrd="0" destOrd="0" presId="urn:microsoft.com/office/officeart/2005/8/layout/hierarchy6"/>
    <dgm:cxn modelId="{C6D7B621-3183-49EE-AB91-2BB4546A6C49}" type="presParOf" srcId="{B807ED3D-6EF9-4A40-AF16-3055DF7C1D37}" destId="{A09FC58C-F328-4542-999E-5ED45EBCD375}" srcOrd="1" destOrd="0" presId="urn:microsoft.com/office/officeart/2005/8/layout/hierarchy6"/>
    <dgm:cxn modelId="{D987BBA7-41EE-4A6E-8203-2CC9D055A361}" type="presParOf" srcId="{F6668C27-3563-4EF8-9BF8-4D6EA38BD019}" destId="{641AC782-6AB1-4040-85B5-835DE4D43E15}" srcOrd="4" destOrd="0" presId="urn:microsoft.com/office/officeart/2005/8/layout/hierarchy6"/>
    <dgm:cxn modelId="{5E78ED42-06E9-481F-88BE-88F7B2110C15}" type="presParOf" srcId="{F6668C27-3563-4EF8-9BF8-4D6EA38BD019}" destId="{2B28E9A3-1C13-4F83-8482-62E5033B0F6D}" srcOrd="5" destOrd="0" presId="urn:microsoft.com/office/officeart/2005/8/layout/hierarchy6"/>
    <dgm:cxn modelId="{CA0AE41A-DBCA-4ABE-A896-EBA595CF0681}" type="presParOf" srcId="{2B28E9A3-1C13-4F83-8482-62E5033B0F6D}" destId="{DE971B24-ACB5-49C1-8AA1-BC1D537D0912}" srcOrd="0" destOrd="0" presId="urn:microsoft.com/office/officeart/2005/8/layout/hierarchy6"/>
    <dgm:cxn modelId="{563CB09A-FFA9-4902-8F2F-CCF4EE599084}" type="presParOf" srcId="{2B28E9A3-1C13-4F83-8482-62E5033B0F6D}" destId="{AC22ED2F-6E1E-498C-B400-15E5F43370CB}" srcOrd="1" destOrd="0" presId="urn:microsoft.com/office/officeart/2005/8/layout/hierarchy6"/>
    <dgm:cxn modelId="{841B0DE2-B735-4D73-B29F-2CFA4896E04E}" type="presParOf" srcId="{AC22ED2F-6E1E-498C-B400-15E5F43370CB}" destId="{3EE08F73-281A-47D0-9AA4-369F5670CA81}" srcOrd="0" destOrd="0" presId="urn:microsoft.com/office/officeart/2005/8/layout/hierarchy6"/>
    <dgm:cxn modelId="{F904BCE5-DB05-4336-BAF1-CD4D8E53CC26}" type="presParOf" srcId="{AC22ED2F-6E1E-498C-B400-15E5F43370CB}" destId="{2AB265C2-F3D2-476F-850A-7C2EF6E46344}" srcOrd="1" destOrd="0" presId="urn:microsoft.com/office/officeart/2005/8/layout/hierarchy6"/>
    <dgm:cxn modelId="{A60D98D9-3EFD-42C0-947B-8E22E824DB71}" type="presParOf" srcId="{2AB265C2-F3D2-476F-850A-7C2EF6E46344}" destId="{73C4715B-4100-49C8-9513-AA1DC15D5628}" srcOrd="0" destOrd="0" presId="urn:microsoft.com/office/officeart/2005/8/layout/hierarchy6"/>
    <dgm:cxn modelId="{9584810C-499F-47FC-9ADB-0CFC438FC6B4}" type="presParOf" srcId="{2AB265C2-F3D2-476F-850A-7C2EF6E46344}" destId="{6EFC7906-6388-403F-93F4-E0E31F35C15A}" srcOrd="1" destOrd="0" presId="urn:microsoft.com/office/officeart/2005/8/layout/hierarchy6"/>
    <dgm:cxn modelId="{3C448F77-5D69-4BFD-B896-3F54F3BA2BCD}" type="presParOf" srcId="{AC22ED2F-6E1E-498C-B400-15E5F43370CB}" destId="{CE703625-5909-4F33-B0CC-9C9D05E85495}" srcOrd="2" destOrd="0" presId="urn:microsoft.com/office/officeart/2005/8/layout/hierarchy6"/>
    <dgm:cxn modelId="{9DF3744D-D4A9-45BE-B325-C9EBE1A9AD01}" type="presParOf" srcId="{AC22ED2F-6E1E-498C-B400-15E5F43370CB}" destId="{E77AA738-85F7-4336-BD3D-89C5D4D94525}" srcOrd="3" destOrd="0" presId="urn:microsoft.com/office/officeart/2005/8/layout/hierarchy6"/>
    <dgm:cxn modelId="{03825414-0239-4474-BF78-77A1D97C6462}" type="presParOf" srcId="{E77AA738-85F7-4336-BD3D-89C5D4D94525}" destId="{7E1E6987-390D-4BC7-8B44-F57269AB42AC}" srcOrd="0" destOrd="0" presId="urn:microsoft.com/office/officeart/2005/8/layout/hierarchy6"/>
    <dgm:cxn modelId="{715BBB73-C9AC-4FB3-9CC6-C6E2F64B05F7}" type="presParOf" srcId="{E77AA738-85F7-4336-BD3D-89C5D4D94525}" destId="{87F0852A-C34F-4285-B2E9-3187183E9D88}" srcOrd="1" destOrd="0" presId="urn:microsoft.com/office/officeart/2005/8/layout/hierarchy6"/>
    <dgm:cxn modelId="{58C9CCDB-DDB3-4A84-93E1-20BC7470DD31}" type="presParOf" srcId="{AC22ED2F-6E1E-498C-B400-15E5F43370CB}" destId="{54977C5B-D546-496E-BD5F-37500CD0D03D}" srcOrd="4" destOrd="0" presId="urn:microsoft.com/office/officeart/2005/8/layout/hierarchy6"/>
    <dgm:cxn modelId="{1467436C-5AAC-417E-9778-8676C0177824}" type="presParOf" srcId="{AC22ED2F-6E1E-498C-B400-15E5F43370CB}" destId="{5B626814-3C7A-43CC-8076-1ACEA339E76B}" srcOrd="5" destOrd="0" presId="urn:microsoft.com/office/officeart/2005/8/layout/hierarchy6"/>
    <dgm:cxn modelId="{16C400A6-1E46-4DD9-A12E-6B431FC97A6A}" type="presParOf" srcId="{5B626814-3C7A-43CC-8076-1ACEA339E76B}" destId="{6BCC70C1-2313-4150-A694-0158C5B91AB2}" srcOrd="0" destOrd="0" presId="urn:microsoft.com/office/officeart/2005/8/layout/hierarchy6"/>
    <dgm:cxn modelId="{A4C4A4F7-F0F5-4395-9FAD-218420EAB466}" type="presParOf" srcId="{5B626814-3C7A-43CC-8076-1ACEA339E76B}" destId="{8498D4E6-37AC-46FF-A07E-BB1604DF2905}" srcOrd="1" destOrd="0" presId="urn:microsoft.com/office/officeart/2005/8/layout/hierarchy6"/>
    <dgm:cxn modelId="{021B51A0-93EE-4E9B-859F-898068F69993}" type="presParOf" srcId="{F6668C27-3563-4EF8-9BF8-4D6EA38BD019}" destId="{16A7D75D-A98A-4019-98B4-06EB5B4482BB}" srcOrd="6" destOrd="0" presId="urn:microsoft.com/office/officeart/2005/8/layout/hierarchy6"/>
    <dgm:cxn modelId="{CABFD7F5-7D41-43B9-8F9C-F9D53F67DB37}" type="presParOf" srcId="{F6668C27-3563-4EF8-9BF8-4D6EA38BD019}" destId="{67ADAAC3-4270-4FCC-B389-FDFBD435E76F}" srcOrd="7" destOrd="0" presId="urn:microsoft.com/office/officeart/2005/8/layout/hierarchy6"/>
    <dgm:cxn modelId="{7D541FA4-BD46-4FDC-B0B8-73E6CEC6D438}" type="presParOf" srcId="{67ADAAC3-4270-4FCC-B389-FDFBD435E76F}" destId="{389130BB-3E42-4B11-9FE4-75A9BA37303B}" srcOrd="0" destOrd="0" presId="urn:microsoft.com/office/officeart/2005/8/layout/hierarchy6"/>
    <dgm:cxn modelId="{B859B7EA-3B36-4E24-879D-8CB60BF41133}" type="presParOf" srcId="{67ADAAC3-4270-4FCC-B389-FDFBD435E76F}" destId="{94DF92BF-C826-43D6-A694-B85E6873EC40}" srcOrd="1" destOrd="0" presId="urn:microsoft.com/office/officeart/2005/8/layout/hierarchy6"/>
    <dgm:cxn modelId="{DE56974C-BDA8-4AD4-BB80-2E0E43FD0631}" type="presParOf" srcId="{F6668C27-3563-4EF8-9BF8-4D6EA38BD019}" destId="{31D14F20-DDA6-49B4-88EF-BB6444E37BCE}" srcOrd="8" destOrd="0" presId="urn:microsoft.com/office/officeart/2005/8/layout/hierarchy6"/>
    <dgm:cxn modelId="{324271FB-60EA-4131-AC67-E998BF43F294}" type="presParOf" srcId="{F6668C27-3563-4EF8-9BF8-4D6EA38BD019}" destId="{DCD74D4A-4BD1-45A4-B2FE-AFFA8B2FE207}" srcOrd="9" destOrd="0" presId="urn:microsoft.com/office/officeart/2005/8/layout/hierarchy6"/>
    <dgm:cxn modelId="{E6132015-CE8C-4D0A-AC4C-7525B454A062}" type="presParOf" srcId="{DCD74D4A-4BD1-45A4-B2FE-AFFA8B2FE207}" destId="{F7306B92-118B-40EE-9B57-83A4DACB10F5}" srcOrd="0" destOrd="0" presId="urn:microsoft.com/office/officeart/2005/8/layout/hierarchy6"/>
    <dgm:cxn modelId="{A9213AAF-075D-437E-9B30-D2050F65C28B}" type="presParOf" srcId="{DCD74D4A-4BD1-45A4-B2FE-AFFA8B2FE207}" destId="{7FB4F0C6-BB0B-4AC8-B096-4E93FC094020}" srcOrd="1" destOrd="0" presId="urn:microsoft.com/office/officeart/2005/8/layout/hierarchy6"/>
    <dgm:cxn modelId="{691B37FE-B39B-4743-9B76-355BB23D7071}" type="presParOf" srcId="{7FB4F0C6-BB0B-4AC8-B096-4E93FC094020}" destId="{5FB9F963-B9E2-4D8A-B1D5-9197781BABF0}" srcOrd="0" destOrd="0" presId="urn:microsoft.com/office/officeart/2005/8/layout/hierarchy6"/>
    <dgm:cxn modelId="{8CAE437C-A735-4D8C-8904-E43632BFB3D5}" type="presParOf" srcId="{7FB4F0C6-BB0B-4AC8-B096-4E93FC094020}" destId="{B1DA7DD6-3099-492C-92CA-C2F2F185DCAB}" srcOrd="1" destOrd="0" presId="urn:microsoft.com/office/officeart/2005/8/layout/hierarchy6"/>
    <dgm:cxn modelId="{6AB0110A-0D38-47FE-B273-8F3752084F3B}" type="presParOf" srcId="{B1DA7DD6-3099-492C-92CA-C2F2F185DCAB}" destId="{0D6A8496-7DF9-4760-B58E-0211EBADA7D0}" srcOrd="0" destOrd="0" presId="urn:microsoft.com/office/officeart/2005/8/layout/hierarchy6"/>
    <dgm:cxn modelId="{F7A91169-E406-4312-B47D-628388F11167}" type="presParOf" srcId="{B1DA7DD6-3099-492C-92CA-C2F2F185DCAB}" destId="{9F0B2F86-B5C4-4A3A-832C-8272CC2F8272}" srcOrd="1" destOrd="0" presId="urn:microsoft.com/office/officeart/2005/8/layout/hierarchy6"/>
    <dgm:cxn modelId="{6919215B-B9A8-4E45-BA0F-4A7C428D238B}" type="presParOf" srcId="{7FB4F0C6-BB0B-4AC8-B096-4E93FC094020}" destId="{1287B973-EFBB-4C7D-8503-E8A52231B117}" srcOrd="2" destOrd="0" presId="urn:microsoft.com/office/officeart/2005/8/layout/hierarchy6"/>
    <dgm:cxn modelId="{E060A4C0-B63E-4323-B1D4-8AE11ACD1E04}" type="presParOf" srcId="{7FB4F0C6-BB0B-4AC8-B096-4E93FC094020}" destId="{CD485E3D-C9AD-4C95-B12E-D23AE36FD5DD}" srcOrd="3" destOrd="0" presId="urn:microsoft.com/office/officeart/2005/8/layout/hierarchy6"/>
    <dgm:cxn modelId="{2A6157E0-3283-4668-821A-BE5B1F8E26C2}" type="presParOf" srcId="{CD485E3D-C9AD-4C95-B12E-D23AE36FD5DD}" destId="{91594152-8AD5-456C-9EEB-411218565015}" srcOrd="0" destOrd="0" presId="urn:microsoft.com/office/officeart/2005/8/layout/hierarchy6"/>
    <dgm:cxn modelId="{9F29B65B-9459-4C76-BF65-55BACF560B15}" type="presParOf" srcId="{CD485E3D-C9AD-4C95-B12E-D23AE36FD5DD}" destId="{0435397E-D2F1-4BDA-850E-BAC1ED449325}" srcOrd="1" destOrd="0" presId="urn:microsoft.com/office/officeart/2005/8/layout/hierarchy6"/>
    <dgm:cxn modelId="{53929AA4-7B83-4711-8D96-60EC5FCA750C}" type="presParOf" srcId="{7FB4F0C6-BB0B-4AC8-B096-4E93FC094020}" destId="{F272363A-DFD3-49E8-AF37-16B4818E1648}" srcOrd="4" destOrd="0" presId="urn:microsoft.com/office/officeart/2005/8/layout/hierarchy6"/>
    <dgm:cxn modelId="{73A48A3E-16C0-4A36-8407-CF913923D3C5}" type="presParOf" srcId="{7FB4F0C6-BB0B-4AC8-B096-4E93FC094020}" destId="{8A029182-7840-49B0-9D14-6204C58A647B}" srcOrd="5" destOrd="0" presId="urn:microsoft.com/office/officeart/2005/8/layout/hierarchy6"/>
    <dgm:cxn modelId="{1DE8FF16-0784-422C-AAE6-18B941B1DB55}" type="presParOf" srcId="{8A029182-7840-49B0-9D14-6204C58A647B}" destId="{736A9BCF-2A30-467E-AB8E-974A56F55DA4}" srcOrd="0" destOrd="0" presId="urn:microsoft.com/office/officeart/2005/8/layout/hierarchy6"/>
    <dgm:cxn modelId="{F3A2F8FD-7AA5-478B-B869-4487BC53CBF1}" type="presParOf" srcId="{8A029182-7840-49B0-9D14-6204C58A647B}" destId="{99A8B503-CBB7-4166-A07F-6DFAA318E3BA}" srcOrd="1" destOrd="0" presId="urn:microsoft.com/office/officeart/2005/8/layout/hierarchy6"/>
    <dgm:cxn modelId="{EDC3DA36-6A59-4C19-9966-403C49F00866}" type="presParOf" srcId="{0879811B-CCE0-417A-B4BB-B088EF1AB7B0}" destId="{6858E36F-7DF0-4991-96EA-9FA3D7CD91D2}"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F363CE6-CFFD-4D2F-8893-1D4AFA1232E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1ED90C17-9A65-4388-B6A0-E913E89FC3DB}">
      <dgm:prSet phldrT="[Text]"/>
      <dgm:spPr>
        <a:solidFill>
          <a:schemeClr val="accent6">
            <a:lumMod val="75000"/>
          </a:schemeClr>
        </a:solidFill>
      </dgm:spPr>
      <dgm:t>
        <a:bodyPr/>
        <a:lstStyle/>
        <a:p>
          <a:r>
            <a:rPr lang="en-GB"/>
            <a:t>REVENUE</a:t>
          </a:r>
        </a:p>
      </dgm:t>
    </dgm:pt>
    <dgm:pt modelId="{1B2DAF17-A36C-45E7-8BEC-C2321C9A1288}" type="parTrans" cxnId="{A8753DDA-33D6-40E8-A048-FB01BDCF01A9}">
      <dgm:prSet/>
      <dgm:spPr/>
      <dgm:t>
        <a:bodyPr/>
        <a:lstStyle/>
        <a:p>
          <a:endParaRPr lang="en-GB"/>
        </a:p>
      </dgm:t>
    </dgm:pt>
    <dgm:pt modelId="{E6469254-887C-43F2-A561-EA2FDECD9DF4}" type="sibTrans" cxnId="{A8753DDA-33D6-40E8-A048-FB01BDCF01A9}">
      <dgm:prSet/>
      <dgm:spPr/>
      <dgm:t>
        <a:bodyPr/>
        <a:lstStyle/>
        <a:p>
          <a:endParaRPr lang="en-GB"/>
        </a:p>
      </dgm:t>
    </dgm:pt>
    <dgm:pt modelId="{51D7FC48-9EBD-4F31-B7DE-3E17528C5D77}">
      <dgm:prSet phldrT="[Text]"/>
      <dgm:spPr>
        <a:solidFill>
          <a:schemeClr val="accent2"/>
        </a:solidFill>
      </dgm:spPr>
      <dgm:t>
        <a:bodyPr/>
        <a:lstStyle/>
        <a:p>
          <a:r>
            <a:rPr lang="en-GB"/>
            <a:t>Consumer Health</a:t>
          </a:r>
        </a:p>
      </dgm:t>
    </dgm:pt>
    <dgm:pt modelId="{A0376EF2-1B3B-4DBD-A030-AC80080C4183}" type="parTrans" cxnId="{C801F8BA-F892-4472-BA20-27A858827436}">
      <dgm:prSet/>
      <dgm:spPr/>
      <dgm:t>
        <a:bodyPr/>
        <a:lstStyle/>
        <a:p>
          <a:endParaRPr lang="en-GB"/>
        </a:p>
      </dgm:t>
    </dgm:pt>
    <dgm:pt modelId="{1AF2B133-4A58-45AA-9F5E-461D152BFFEA}" type="sibTrans" cxnId="{C801F8BA-F892-4472-BA20-27A858827436}">
      <dgm:prSet/>
      <dgm:spPr/>
      <dgm:t>
        <a:bodyPr/>
        <a:lstStyle/>
        <a:p>
          <a:endParaRPr lang="en-GB"/>
        </a:p>
      </dgm:t>
    </dgm:pt>
    <dgm:pt modelId="{81C45BC4-6068-48EE-8E1F-9853F8DC819E}">
      <dgm:prSet phldrT="[Text]"/>
      <dgm:spPr>
        <a:solidFill>
          <a:schemeClr val="accent2"/>
        </a:solidFill>
      </dgm:spPr>
      <dgm:t>
        <a:bodyPr/>
        <a:lstStyle/>
        <a:p>
          <a:r>
            <a:rPr lang="en-GB"/>
            <a:t>Over-the-Counter</a:t>
          </a:r>
        </a:p>
      </dgm:t>
    </dgm:pt>
    <dgm:pt modelId="{84B85DB3-C93C-43D3-976C-B65D4CB1B37E}" type="parTrans" cxnId="{F4C8BBD6-75A4-4747-91DE-AC38A4C45588}">
      <dgm:prSet/>
      <dgm:spPr/>
      <dgm:t>
        <a:bodyPr/>
        <a:lstStyle/>
        <a:p>
          <a:endParaRPr lang="en-GB"/>
        </a:p>
      </dgm:t>
    </dgm:pt>
    <dgm:pt modelId="{34DA02CA-AD6E-468B-A76B-95C9FAB88DFC}" type="sibTrans" cxnId="{F4C8BBD6-75A4-4747-91DE-AC38A4C45588}">
      <dgm:prSet/>
      <dgm:spPr/>
      <dgm:t>
        <a:bodyPr/>
        <a:lstStyle/>
        <a:p>
          <a:endParaRPr lang="en-GB"/>
        </a:p>
      </dgm:t>
    </dgm:pt>
    <dgm:pt modelId="{2442AF61-AEB5-4EBC-BF48-59A96ED1C092}">
      <dgm:prSet phldrT="[Text]"/>
      <dgm:spPr>
        <a:solidFill>
          <a:schemeClr val="accent2"/>
        </a:solidFill>
      </dgm:spPr>
      <dgm:t>
        <a:bodyPr/>
        <a:lstStyle/>
        <a:p>
          <a:r>
            <a:rPr lang="en-GB"/>
            <a:t>Skin Health / Beauty</a:t>
          </a:r>
        </a:p>
      </dgm:t>
    </dgm:pt>
    <dgm:pt modelId="{57C3133C-D785-4449-8836-16E36AD43F48}" type="parTrans" cxnId="{E22A9CED-55BF-46A8-BC8C-21608C0123A8}">
      <dgm:prSet/>
      <dgm:spPr/>
      <dgm:t>
        <a:bodyPr/>
        <a:lstStyle/>
        <a:p>
          <a:endParaRPr lang="en-GB"/>
        </a:p>
      </dgm:t>
    </dgm:pt>
    <dgm:pt modelId="{052A7D08-D5B8-4832-916D-354846C21306}" type="sibTrans" cxnId="{E22A9CED-55BF-46A8-BC8C-21608C0123A8}">
      <dgm:prSet/>
      <dgm:spPr/>
      <dgm:t>
        <a:bodyPr/>
        <a:lstStyle/>
        <a:p>
          <a:endParaRPr lang="en-GB"/>
        </a:p>
      </dgm:t>
    </dgm:pt>
    <dgm:pt modelId="{F4731408-14BE-41EB-B41D-6864BD4EF285}">
      <dgm:prSet phldrT="[Text]"/>
      <dgm:spPr/>
      <dgm:t>
        <a:bodyPr/>
        <a:lstStyle/>
        <a:p>
          <a:r>
            <a:rPr lang="en-GB"/>
            <a:t>Pharmaceutical</a:t>
          </a:r>
        </a:p>
      </dgm:t>
    </dgm:pt>
    <dgm:pt modelId="{C86F5C8C-4EAE-4CA1-BE6F-C2524B52C86F}" type="parTrans" cxnId="{236F4B17-6069-4D03-91D5-1B46FE5229AB}">
      <dgm:prSet/>
      <dgm:spPr/>
      <dgm:t>
        <a:bodyPr/>
        <a:lstStyle/>
        <a:p>
          <a:endParaRPr lang="en-GB"/>
        </a:p>
      </dgm:t>
    </dgm:pt>
    <dgm:pt modelId="{B39FDAC4-0916-4356-8BDD-13A5B93D12C8}" type="sibTrans" cxnId="{236F4B17-6069-4D03-91D5-1B46FE5229AB}">
      <dgm:prSet/>
      <dgm:spPr/>
      <dgm:t>
        <a:bodyPr/>
        <a:lstStyle/>
        <a:p>
          <a:endParaRPr lang="en-GB"/>
        </a:p>
      </dgm:t>
    </dgm:pt>
    <dgm:pt modelId="{BD4FACE8-3FC2-49A4-B11F-8E55CC6225C1}">
      <dgm:prSet/>
      <dgm:spPr>
        <a:solidFill>
          <a:schemeClr val="accent4">
            <a:lumMod val="75000"/>
          </a:schemeClr>
        </a:solidFill>
      </dgm:spPr>
      <dgm:t>
        <a:bodyPr/>
        <a:lstStyle/>
        <a:p>
          <a:r>
            <a:rPr lang="en-GB"/>
            <a:t>Medtech</a:t>
          </a:r>
        </a:p>
      </dgm:t>
    </dgm:pt>
    <dgm:pt modelId="{415836CF-515E-44A4-ACB6-06FCC5422B46}" type="parTrans" cxnId="{1BFA9502-8BDE-4DB9-9D70-D8D6F1BA2A2C}">
      <dgm:prSet/>
      <dgm:spPr/>
      <dgm:t>
        <a:bodyPr/>
        <a:lstStyle/>
        <a:p>
          <a:endParaRPr lang="en-GB"/>
        </a:p>
      </dgm:t>
    </dgm:pt>
    <dgm:pt modelId="{ED8E2D9A-1AD1-4392-A6C9-D5A304F5A97A}" type="sibTrans" cxnId="{1BFA9502-8BDE-4DB9-9D70-D8D6F1BA2A2C}">
      <dgm:prSet/>
      <dgm:spPr/>
      <dgm:t>
        <a:bodyPr/>
        <a:lstStyle/>
        <a:p>
          <a:endParaRPr lang="en-GB"/>
        </a:p>
      </dgm:t>
    </dgm:pt>
    <dgm:pt modelId="{7F817F2E-7A39-4F6F-BF41-0C1EF764725A}">
      <dgm:prSet/>
      <dgm:spPr>
        <a:solidFill>
          <a:schemeClr val="accent2"/>
        </a:solidFill>
      </dgm:spPr>
      <dgm:t>
        <a:bodyPr/>
        <a:lstStyle/>
        <a:p>
          <a:r>
            <a:rPr lang="en-GB"/>
            <a:t>Oral Care</a:t>
          </a:r>
        </a:p>
      </dgm:t>
    </dgm:pt>
    <dgm:pt modelId="{5402D203-D3BA-4849-A408-2690E535D7CA}" type="parTrans" cxnId="{5256AE25-2858-41DA-99BB-DC66EF511EAD}">
      <dgm:prSet/>
      <dgm:spPr/>
      <dgm:t>
        <a:bodyPr/>
        <a:lstStyle/>
        <a:p>
          <a:endParaRPr lang="en-GB"/>
        </a:p>
      </dgm:t>
    </dgm:pt>
    <dgm:pt modelId="{A47F653A-DF53-4F09-9FCC-D358706841CF}" type="sibTrans" cxnId="{5256AE25-2858-41DA-99BB-DC66EF511EAD}">
      <dgm:prSet/>
      <dgm:spPr/>
      <dgm:t>
        <a:bodyPr/>
        <a:lstStyle/>
        <a:p>
          <a:endParaRPr lang="en-GB"/>
        </a:p>
      </dgm:t>
    </dgm:pt>
    <dgm:pt modelId="{F8DE5DDC-D005-49F4-8A90-1CAA1B4F0836}">
      <dgm:prSet/>
      <dgm:spPr>
        <a:solidFill>
          <a:schemeClr val="accent2"/>
        </a:solidFill>
      </dgm:spPr>
      <dgm:t>
        <a:bodyPr/>
        <a:lstStyle/>
        <a:p>
          <a:r>
            <a:rPr lang="en-GB"/>
            <a:t>Wound Care / Other</a:t>
          </a:r>
        </a:p>
      </dgm:t>
    </dgm:pt>
    <dgm:pt modelId="{05CA0DDA-48E4-481E-A91F-6F9BF93E4E2F}" type="parTrans" cxnId="{C1DD7794-0315-4695-8417-DB217A5A846A}">
      <dgm:prSet/>
      <dgm:spPr/>
      <dgm:t>
        <a:bodyPr/>
        <a:lstStyle/>
        <a:p>
          <a:endParaRPr lang="en-GB"/>
        </a:p>
      </dgm:t>
    </dgm:pt>
    <dgm:pt modelId="{42DE8759-2DA4-49C8-A031-B9D561037DD0}" type="sibTrans" cxnId="{C1DD7794-0315-4695-8417-DB217A5A846A}">
      <dgm:prSet/>
      <dgm:spPr/>
      <dgm:t>
        <a:bodyPr/>
        <a:lstStyle/>
        <a:p>
          <a:endParaRPr lang="en-GB"/>
        </a:p>
      </dgm:t>
    </dgm:pt>
    <dgm:pt modelId="{7E19B177-698A-4E69-A775-FDD583DCDAED}">
      <dgm:prSet/>
      <dgm:spPr>
        <a:solidFill>
          <a:schemeClr val="accent2"/>
        </a:solidFill>
      </dgm:spPr>
      <dgm:t>
        <a:bodyPr/>
        <a:lstStyle/>
        <a:p>
          <a:r>
            <a:rPr lang="en-GB"/>
            <a:t>Baby Care</a:t>
          </a:r>
        </a:p>
      </dgm:t>
    </dgm:pt>
    <dgm:pt modelId="{479A0025-27E1-43D8-B406-64C0E7BD4E6F}" type="parTrans" cxnId="{6B9A050A-52D0-4FA9-8D20-3D16F9BB49E3}">
      <dgm:prSet/>
      <dgm:spPr/>
      <dgm:t>
        <a:bodyPr/>
        <a:lstStyle/>
        <a:p>
          <a:endParaRPr lang="en-GB"/>
        </a:p>
      </dgm:t>
    </dgm:pt>
    <dgm:pt modelId="{FC1CD543-35B0-4C21-A5F9-96687B0B10BD}" type="sibTrans" cxnId="{6B9A050A-52D0-4FA9-8D20-3D16F9BB49E3}">
      <dgm:prSet/>
      <dgm:spPr/>
      <dgm:t>
        <a:bodyPr/>
        <a:lstStyle/>
        <a:p>
          <a:endParaRPr lang="en-GB"/>
        </a:p>
      </dgm:t>
    </dgm:pt>
    <dgm:pt modelId="{6FCF6174-6A05-4333-8460-DAE10EBD918D}">
      <dgm:prSet/>
      <dgm:spPr>
        <a:solidFill>
          <a:schemeClr val="accent2"/>
        </a:solidFill>
      </dgm:spPr>
      <dgm:t>
        <a:bodyPr/>
        <a:lstStyle/>
        <a:p>
          <a:r>
            <a:rPr lang="en-GB"/>
            <a:t>Women's Health</a:t>
          </a:r>
        </a:p>
      </dgm:t>
    </dgm:pt>
    <dgm:pt modelId="{0E555210-C381-4522-8693-107695BB9A67}" type="parTrans" cxnId="{F92016CC-E62E-4913-843F-CBE9BA967597}">
      <dgm:prSet/>
      <dgm:spPr/>
      <dgm:t>
        <a:bodyPr/>
        <a:lstStyle/>
        <a:p>
          <a:endParaRPr lang="en-GB"/>
        </a:p>
      </dgm:t>
    </dgm:pt>
    <dgm:pt modelId="{2936C56C-66AE-46FE-A5AC-77F69485BAE1}" type="sibTrans" cxnId="{F92016CC-E62E-4913-843F-CBE9BA967597}">
      <dgm:prSet/>
      <dgm:spPr/>
      <dgm:t>
        <a:bodyPr/>
        <a:lstStyle/>
        <a:p>
          <a:endParaRPr lang="en-GB"/>
        </a:p>
      </dgm:t>
    </dgm:pt>
    <dgm:pt modelId="{5D0119F1-3161-4B31-8D33-12C738A225C8}">
      <dgm:prSet/>
      <dgm:spPr/>
      <dgm:t>
        <a:bodyPr/>
        <a:lstStyle/>
        <a:p>
          <a:r>
            <a:rPr lang="en-GB"/>
            <a:t>Immunology</a:t>
          </a:r>
        </a:p>
      </dgm:t>
    </dgm:pt>
    <dgm:pt modelId="{07B72345-4BA9-466C-9207-F6C6CC950661}" type="parTrans" cxnId="{BBF199FC-4750-41D0-A027-B0DF72E3ABCE}">
      <dgm:prSet/>
      <dgm:spPr/>
      <dgm:t>
        <a:bodyPr/>
        <a:lstStyle/>
        <a:p>
          <a:endParaRPr lang="en-GB"/>
        </a:p>
      </dgm:t>
    </dgm:pt>
    <dgm:pt modelId="{33AB91F2-88A3-4575-9B3B-73FAF5247751}" type="sibTrans" cxnId="{BBF199FC-4750-41D0-A027-B0DF72E3ABCE}">
      <dgm:prSet/>
      <dgm:spPr/>
      <dgm:t>
        <a:bodyPr/>
        <a:lstStyle/>
        <a:p>
          <a:endParaRPr lang="en-GB"/>
        </a:p>
      </dgm:t>
    </dgm:pt>
    <dgm:pt modelId="{F8496DC9-94E3-4C2D-8062-896210EF30A0}">
      <dgm:prSet/>
      <dgm:spPr/>
      <dgm:t>
        <a:bodyPr/>
        <a:lstStyle/>
        <a:p>
          <a:r>
            <a:rPr lang="en-GB"/>
            <a:t>Infectious Diseases</a:t>
          </a:r>
        </a:p>
      </dgm:t>
    </dgm:pt>
    <dgm:pt modelId="{9C0180D2-585D-49F3-B00A-DEC5E7D337BA}" type="parTrans" cxnId="{53EE4991-6687-4009-ACD9-0A85A48D7C5B}">
      <dgm:prSet/>
      <dgm:spPr/>
      <dgm:t>
        <a:bodyPr/>
        <a:lstStyle/>
        <a:p>
          <a:endParaRPr lang="en-GB"/>
        </a:p>
      </dgm:t>
    </dgm:pt>
    <dgm:pt modelId="{5EE9BD4D-1203-4724-92EB-5982B406681B}" type="sibTrans" cxnId="{53EE4991-6687-4009-ACD9-0A85A48D7C5B}">
      <dgm:prSet/>
      <dgm:spPr/>
      <dgm:t>
        <a:bodyPr/>
        <a:lstStyle/>
        <a:p>
          <a:endParaRPr lang="en-GB"/>
        </a:p>
      </dgm:t>
    </dgm:pt>
    <dgm:pt modelId="{22755528-9036-4ED6-AD40-7BCCA783709E}">
      <dgm:prSet/>
      <dgm:spPr/>
      <dgm:t>
        <a:bodyPr/>
        <a:lstStyle/>
        <a:p>
          <a:r>
            <a:rPr lang="en-GB"/>
            <a:t>Neuroscience</a:t>
          </a:r>
        </a:p>
      </dgm:t>
    </dgm:pt>
    <dgm:pt modelId="{D97F2116-4B21-4D69-BCE4-B9099C0917BB}" type="parTrans" cxnId="{09313397-F758-4D08-BEDA-C11C8D7F942D}">
      <dgm:prSet/>
      <dgm:spPr/>
      <dgm:t>
        <a:bodyPr/>
        <a:lstStyle/>
        <a:p>
          <a:endParaRPr lang="en-GB"/>
        </a:p>
      </dgm:t>
    </dgm:pt>
    <dgm:pt modelId="{56BBA58B-807F-4C45-8262-FA4E0EBEFE68}" type="sibTrans" cxnId="{09313397-F758-4D08-BEDA-C11C8D7F942D}">
      <dgm:prSet/>
      <dgm:spPr/>
      <dgm:t>
        <a:bodyPr/>
        <a:lstStyle/>
        <a:p>
          <a:endParaRPr lang="en-GB"/>
        </a:p>
      </dgm:t>
    </dgm:pt>
    <dgm:pt modelId="{BCAD1507-8EA3-49E1-A715-C973FFD6A1DB}">
      <dgm:prSet/>
      <dgm:spPr/>
      <dgm:t>
        <a:bodyPr/>
        <a:lstStyle/>
        <a:p>
          <a:r>
            <a:rPr lang="en-GB"/>
            <a:t>Oncology</a:t>
          </a:r>
        </a:p>
      </dgm:t>
    </dgm:pt>
    <dgm:pt modelId="{B4F601BC-88C5-470D-8736-779B28E36A4A}" type="parTrans" cxnId="{B7C4DAA1-1ADA-43DD-84D9-4F0ECFF8B3FD}">
      <dgm:prSet/>
      <dgm:spPr/>
      <dgm:t>
        <a:bodyPr/>
        <a:lstStyle/>
        <a:p>
          <a:endParaRPr lang="en-GB"/>
        </a:p>
      </dgm:t>
    </dgm:pt>
    <dgm:pt modelId="{905E25E0-02DA-40DA-A96D-A41177FCD8E6}" type="sibTrans" cxnId="{B7C4DAA1-1ADA-43DD-84D9-4F0ECFF8B3FD}">
      <dgm:prSet/>
      <dgm:spPr/>
      <dgm:t>
        <a:bodyPr/>
        <a:lstStyle/>
        <a:p>
          <a:endParaRPr lang="en-GB"/>
        </a:p>
      </dgm:t>
    </dgm:pt>
    <dgm:pt modelId="{BDC06510-9F10-494A-A457-33C3DBF615EF}">
      <dgm:prSet/>
      <dgm:spPr/>
      <dgm:t>
        <a:bodyPr/>
        <a:lstStyle/>
        <a:p>
          <a:r>
            <a:rPr lang="en-GB"/>
            <a:t>Pulmonary Hypertension</a:t>
          </a:r>
        </a:p>
      </dgm:t>
    </dgm:pt>
    <dgm:pt modelId="{36434CBD-303A-41F5-ACA3-2548ACA678E9}" type="parTrans" cxnId="{8D15E838-D870-496B-8F34-1B3F68EF105A}">
      <dgm:prSet/>
      <dgm:spPr/>
      <dgm:t>
        <a:bodyPr/>
        <a:lstStyle/>
        <a:p>
          <a:endParaRPr lang="en-GB"/>
        </a:p>
      </dgm:t>
    </dgm:pt>
    <dgm:pt modelId="{1073E2E0-11B3-421E-9913-CB455F5864F3}" type="sibTrans" cxnId="{8D15E838-D870-496B-8F34-1B3F68EF105A}">
      <dgm:prSet/>
      <dgm:spPr/>
      <dgm:t>
        <a:bodyPr/>
        <a:lstStyle/>
        <a:p>
          <a:endParaRPr lang="en-GB"/>
        </a:p>
      </dgm:t>
    </dgm:pt>
    <dgm:pt modelId="{126BC6D9-4D15-4906-B1E5-A44D269E359A}">
      <dgm:prSet/>
      <dgm:spPr/>
      <dgm:t>
        <a:bodyPr/>
        <a:lstStyle/>
        <a:p>
          <a:r>
            <a:rPr lang="en-GB"/>
            <a:t>Cardiovascular / Metabolism / Other</a:t>
          </a:r>
        </a:p>
      </dgm:t>
    </dgm:pt>
    <dgm:pt modelId="{8D423B58-3692-4401-A198-1A82142C085F}" type="parTrans" cxnId="{94E9A2E7-DAEB-41A2-AD7E-416DA0C31B15}">
      <dgm:prSet/>
      <dgm:spPr/>
      <dgm:t>
        <a:bodyPr/>
        <a:lstStyle/>
        <a:p>
          <a:endParaRPr lang="en-GB"/>
        </a:p>
      </dgm:t>
    </dgm:pt>
    <dgm:pt modelId="{73659E99-C634-4EBD-B075-C2590F21397C}" type="sibTrans" cxnId="{94E9A2E7-DAEB-41A2-AD7E-416DA0C31B15}">
      <dgm:prSet/>
      <dgm:spPr/>
      <dgm:t>
        <a:bodyPr/>
        <a:lstStyle/>
        <a:p>
          <a:endParaRPr lang="en-GB"/>
        </a:p>
      </dgm:t>
    </dgm:pt>
    <dgm:pt modelId="{1F31D14E-E8A9-4C55-A756-E691D06E8EC4}">
      <dgm:prSet/>
      <dgm:spPr>
        <a:solidFill>
          <a:schemeClr val="accent4">
            <a:lumMod val="75000"/>
          </a:schemeClr>
        </a:solidFill>
      </dgm:spPr>
      <dgm:t>
        <a:bodyPr/>
        <a:lstStyle/>
        <a:p>
          <a:r>
            <a:rPr lang="en-GB"/>
            <a:t>Surgery</a:t>
          </a:r>
        </a:p>
      </dgm:t>
    </dgm:pt>
    <dgm:pt modelId="{4665265D-1FD7-41C9-8947-441C4AD298DD}" type="parTrans" cxnId="{5D7BA561-8B6A-452A-A953-9121CC35ED78}">
      <dgm:prSet/>
      <dgm:spPr/>
      <dgm:t>
        <a:bodyPr/>
        <a:lstStyle/>
        <a:p>
          <a:endParaRPr lang="en-GB"/>
        </a:p>
      </dgm:t>
    </dgm:pt>
    <dgm:pt modelId="{C7E28FFB-BE88-4781-8E21-00E2B0AD5B57}" type="sibTrans" cxnId="{5D7BA561-8B6A-452A-A953-9121CC35ED78}">
      <dgm:prSet/>
      <dgm:spPr/>
      <dgm:t>
        <a:bodyPr/>
        <a:lstStyle/>
        <a:p>
          <a:endParaRPr lang="en-GB"/>
        </a:p>
      </dgm:t>
    </dgm:pt>
    <dgm:pt modelId="{D1A5C4C1-956D-45C7-AE4A-6CF47555541D}">
      <dgm:prSet/>
      <dgm:spPr>
        <a:solidFill>
          <a:schemeClr val="accent4">
            <a:lumMod val="75000"/>
          </a:schemeClr>
        </a:solidFill>
      </dgm:spPr>
      <dgm:t>
        <a:bodyPr/>
        <a:lstStyle/>
        <a:p>
          <a:r>
            <a:rPr lang="en-GB"/>
            <a:t>Orthopaedics</a:t>
          </a:r>
        </a:p>
      </dgm:t>
    </dgm:pt>
    <dgm:pt modelId="{C7548D2A-0215-43FA-96E0-281EA7F41D46}" type="parTrans" cxnId="{A2E29AF1-4433-48B0-AA97-173DFAE6BB09}">
      <dgm:prSet/>
      <dgm:spPr/>
      <dgm:t>
        <a:bodyPr/>
        <a:lstStyle/>
        <a:p>
          <a:endParaRPr lang="en-GB"/>
        </a:p>
      </dgm:t>
    </dgm:pt>
    <dgm:pt modelId="{50AFBB0B-7F62-4FE3-A043-69523114CA3F}" type="sibTrans" cxnId="{A2E29AF1-4433-48B0-AA97-173DFAE6BB09}">
      <dgm:prSet/>
      <dgm:spPr/>
      <dgm:t>
        <a:bodyPr/>
        <a:lstStyle/>
        <a:p>
          <a:endParaRPr lang="en-GB"/>
        </a:p>
      </dgm:t>
    </dgm:pt>
    <dgm:pt modelId="{16BE1CE5-3471-4934-ACD3-541522159BE9}">
      <dgm:prSet/>
      <dgm:spPr>
        <a:solidFill>
          <a:schemeClr val="accent4">
            <a:lumMod val="75000"/>
          </a:schemeClr>
        </a:solidFill>
      </dgm:spPr>
      <dgm:t>
        <a:bodyPr/>
        <a:lstStyle/>
        <a:p>
          <a:r>
            <a:rPr lang="en-GB"/>
            <a:t>Vision</a:t>
          </a:r>
        </a:p>
      </dgm:t>
    </dgm:pt>
    <dgm:pt modelId="{0F440DB6-B68A-4950-8005-C1C872EE2C3C}" type="parTrans" cxnId="{4AEA5721-8C6B-4B22-994B-22BEFD7E5A1F}">
      <dgm:prSet/>
      <dgm:spPr/>
      <dgm:t>
        <a:bodyPr/>
        <a:lstStyle/>
        <a:p>
          <a:endParaRPr lang="en-GB"/>
        </a:p>
      </dgm:t>
    </dgm:pt>
    <dgm:pt modelId="{62119492-D45D-4BCD-A672-84F263057799}" type="sibTrans" cxnId="{4AEA5721-8C6B-4B22-994B-22BEFD7E5A1F}">
      <dgm:prSet/>
      <dgm:spPr/>
      <dgm:t>
        <a:bodyPr/>
        <a:lstStyle/>
        <a:p>
          <a:endParaRPr lang="en-GB"/>
        </a:p>
      </dgm:t>
    </dgm:pt>
    <dgm:pt modelId="{C0583608-53F5-434E-909A-583A7187244E}">
      <dgm:prSet/>
      <dgm:spPr>
        <a:solidFill>
          <a:schemeClr val="accent4">
            <a:lumMod val="75000"/>
          </a:schemeClr>
        </a:solidFill>
      </dgm:spPr>
      <dgm:t>
        <a:bodyPr/>
        <a:lstStyle/>
        <a:p>
          <a:r>
            <a:rPr lang="en-GB"/>
            <a:t>Interventional Solutions</a:t>
          </a:r>
        </a:p>
      </dgm:t>
    </dgm:pt>
    <dgm:pt modelId="{CA7F0EB7-08E8-448F-8EC4-763747B2830D}" type="parTrans" cxnId="{8B8C9118-FD24-44AD-B948-9CCE54364C77}">
      <dgm:prSet/>
      <dgm:spPr/>
      <dgm:t>
        <a:bodyPr/>
        <a:lstStyle/>
        <a:p>
          <a:endParaRPr lang="en-GB"/>
        </a:p>
      </dgm:t>
    </dgm:pt>
    <dgm:pt modelId="{A5EF2DAE-241E-4B42-91EC-3FF01F57ADD4}" type="sibTrans" cxnId="{8B8C9118-FD24-44AD-B948-9CCE54364C77}">
      <dgm:prSet/>
      <dgm:spPr/>
      <dgm:t>
        <a:bodyPr/>
        <a:lstStyle/>
        <a:p>
          <a:endParaRPr lang="en-GB"/>
        </a:p>
      </dgm:t>
    </dgm:pt>
    <dgm:pt modelId="{F400BF58-C96F-4675-96E5-2A18073ECCB7}" type="pres">
      <dgm:prSet presAssocID="{3F363CE6-CFFD-4D2F-8893-1D4AFA1232E6}" presName="diagram" presStyleCnt="0">
        <dgm:presLayoutVars>
          <dgm:chPref val="1"/>
          <dgm:dir/>
          <dgm:animOne val="branch"/>
          <dgm:animLvl val="lvl"/>
          <dgm:resizeHandles val="exact"/>
        </dgm:presLayoutVars>
      </dgm:prSet>
      <dgm:spPr/>
    </dgm:pt>
    <dgm:pt modelId="{34A23E5F-8D97-4CBC-B7A6-F440BEEEEA19}" type="pres">
      <dgm:prSet presAssocID="{1ED90C17-9A65-4388-B6A0-E913E89FC3DB}" presName="root1" presStyleCnt="0"/>
      <dgm:spPr/>
    </dgm:pt>
    <dgm:pt modelId="{8216B979-2B47-472E-B73B-39F0064BBF96}" type="pres">
      <dgm:prSet presAssocID="{1ED90C17-9A65-4388-B6A0-E913E89FC3DB}" presName="LevelOneTextNode" presStyleLbl="node0" presStyleIdx="0" presStyleCnt="1">
        <dgm:presLayoutVars>
          <dgm:chPref val="3"/>
        </dgm:presLayoutVars>
      </dgm:prSet>
      <dgm:spPr/>
    </dgm:pt>
    <dgm:pt modelId="{16F5999C-4C31-4110-BCAE-49F9859E00E3}" type="pres">
      <dgm:prSet presAssocID="{1ED90C17-9A65-4388-B6A0-E913E89FC3DB}" presName="level2hierChild" presStyleCnt="0"/>
      <dgm:spPr/>
    </dgm:pt>
    <dgm:pt modelId="{00DA747D-35FF-4617-A325-6FB16C23EA8C}" type="pres">
      <dgm:prSet presAssocID="{A0376EF2-1B3B-4DBD-A030-AC80080C4183}" presName="conn2-1" presStyleLbl="parChTrans1D2" presStyleIdx="0" presStyleCnt="3"/>
      <dgm:spPr/>
    </dgm:pt>
    <dgm:pt modelId="{CE943839-2758-4509-824D-8E0DA4D7CF80}" type="pres">
      <dgm:prSet presAssocID="{A0376EF2-1B3B-4DBD-A030-AC80080C4183}" presName="connTx" presStyleLbl="parChTrans1D2" presStyleIdx="0" presStyleCnt="3"/>
      <dgm:spPr/>
    </dgm:pt>
    <dgm:pt modelId="{0D7BD831-147A-450E-B693-C0CFDD582C72}" type="pres">
      <dgm:prSet presAssocID="{51D7FC48-9EBD-4F31-B7DE-3E17528C5D77}" presName="root2" presStyleCnt="0"/>
      <dgm:spPr/>
    </dgm:pt>
    <dgm:pt modelId="{C33AD209-BE6E-4305-92B7-A60ECA45EAC0}" type="pres">
      <dgm:prSet presAssocID="{51D7FC48-9EBD-4F31-B7DE-3E17528C5D77}" presName="LevelTwoTextNode" presStyleLbl="node2" presStyleIdx="0" presStyleCnt="3">
        <dgm:presLayoutVars>
          <dgm:chPref val="3"/>
        </dgm:presLayoutVars>
      </dgm:prSet>
      <dgm:spPr/>
    </dgm:pt>
    <dgm:pt modelId="{2E2341CE-2ABC-4C3B-BE42-C4188F59C38A}" type="pres">
      <dgm:prSet presAssocID="{51D7FC48-9EBD-4F31-B7DE-3E17528C5D77}" presName="level3hierChild" presStyleCnt="0"/>
      <dgm:spPr/>
    </dgm:pt>
    <dgm:pt modelId="{BD58A466-9794-4189-97A8-1D0911948413}" type="pres">
      <dgm:prSet presAssocID="{84B85DB3-C93C-43D3-976C-B65D4CB1B37E}" presName="conn2-1" presStyleLbl="parChTrans1D3" presStyleIdx="0" presStyleCnt="16"/>
      <dgm:spPr/>
    </dgm:pt>
    <dgm:pt modelId="{E06A6ADA-4B83-4795-A3DF-35AD3AC6E35B}" type="pres">
      <dgm:prSet presAssocID="{84B85DB3-C93C-43D3-976C-B65D4CB1B37E}" presName="connTx" presStyleLbl="parChTrans1D3" presStyleIdx="0" presStyleCnt="16"/>
      <dgm:spPr/>
    </dgm:pt>
    <dgm:pt modelId="{70BB9DA3-B0DB-44A5-B381-34868E199D45}" type="pres">
      <dgm:prSet presAssocID="{81C45BC4-6068-48EE-8E1F-9853F8DC819E}" presName="root2" presStyleCnt="0"/>
      <dgm:spPr/>
    </dgm:pt>
    <dgm:pt modelId="{4E5DC344-2E02-4E20-B627-EA76CC9EE725}" type="pres">
      <dgm:prSet presAssocID="{81C45BC4-6068-48EE-8E1F-9853F8DC819E}" presName="LevelTwoTextNode" presStyleLbl="node3" presStyleIdx="0" presStyleCnt="16">
        <dgm:presLayoutVars>
          <dgm:chPref val="3"/>
        </dgm:presLayoutVars>
      </dgm:prSet>
      <dgm:spPr/>
    </dgm:pt>
    <dgm:pt modelId="{2AD89AF8-CBCC-464C-9D04-9F82AD8E87C2}" type="pres">
      <dgm:prSet presAssocID="{81C45BC4-6068-48EE-8E1F-9853F8DC819E}" presName="level3hierChild" presStyleCnt="0"/>
      <dgm:spPr/>
    </dgm:pt>
    <dgm:pt modelId="{8EB213E0-1B77-41F7-A019-28323DB803DC}" type="pres">
      <dgm:prSet presAssocID="{57C3133C-D785-4449-8836-16E36AD43F48}" presName="conn2-1" presStyleLbl="parChTrans1D3" presStyleIdx="1" presStyleCnt="16"/>
      <dgm:spPr/>
    </dgm:pt>
    <dgm:pt modelId="{61FE9188-8D69-45BE-A08F-AD9FED566072}" type="pres">
      <dgm:prSet presAssocID="{57C3133C-D785-4449-8836-16E36AD43F48}" presName="connTx" presStyleLbl="parChTrans1D3" presStyleIdx="1" presStyleCnt="16"/>
      <dgm:spPr/>
    </dgm:pt>
    <dgm:pt modelId="{0AF84996-E930-437E-B8D8-C2FA60E1ED03}" type="pres">
      <dgm:prSet presAssocID="{2442AF61-AEB5-4EBC-BF48-59A96ED1C092}" presName="root2" presStyleCnt="0"/>
      <dgm:spPr/>
    </dgm:pt>
    <dgm:pt modelId="{11F987C8-A8B4-4BA1-A088-28D99B4D9F17}" type="pres">
      <dgm:prSet presAssocID="{2442AF61-AEB5-4EBC-BF48-59A96ED1C092}" presName="LevelTwoTextNode" presStyleLbl="node3" presStyleIdx="1" presStyleCnt="16">
        <dgm:presLayoutVars>
          <dgm:chPref val="3"/>
        </dgm:presLayoutVars>
      </dgm:prSet>
      <dgm:spPr/>
    </dgm:pt>
    <dgm:pt modelId="{14829641-1DA4-4812-A26E-4FDF4CB07C63}" type="pres">
      <dgm:prSet presAssocID="{2442AF61-AEB5-4EBC-BF48-59A96ED1C092}" presName="level3hierChild" presStyleCnt="0"/>
      <dgm:spPr/>
    </dgm:pt>
    <dgm:pt modelId="{4AF5693E-F87F-4F40-924C-426F6F1D68FF}" type="pres">
      <dgm:prSet presAssocID="{5402D203-D3BA-4849-A408-2690E535D7CA}" presName="conn2-1" presStyleLbl="parChTrans1D3" presStyleIdx="2" presStyleCnt="16"/>
      <dgm:spPr/>
    </dgm:pt>
    <dgm:pt modelId="{B144B80D-7AE1-4516-A03B-E850329A30D0}" type="pres">
      <dgm:prSet presAssocID="{5402D203-D3BA-4849-A408-2690E535D7CA}" presName="connTx" presStyleLbl="parChTrans1D3" presStyleIdx="2" presStyleCnt="16"/>
      <dgm:spPr/>
    </dgm:pt>
    <dgm:pt modelId="{C75ADDA4-A859-4BB1-B2CA-0F084786D7F3}" type="pres">
      <dgm:prSet presAssocID="{7F817F2E-7A39-4F6F-BF41-0C1EF764725A}" presName="root2" presStyleCnt="0"/>
      <dgm:spPr/>
    </dgm:pt>
    <dgm:pt modelId="{A11A0994-9EBD-401C-A4A5-F9BDBFA88EBA}" type="pres">
      <dgm:prSet presAssocID="{7F817F2E-7A39-4F6F-BF41-0C1EF764725A}" presName="LevelTwoTextNode" presStyleLbl="node3" presStyleIdx="2" presStyleCnt="16">
        <dgm:presLayoutVars>
          <dgm:chPref val="3"/>
        </dgm:presLayoutVars>
      </dgm:prSet>
      <dgm:spPr/>
    </dgm:pt>
    <dgm:pt modelId="{D9E5419F-51D1-4612-973E-4363C5BFEA0C}" type="pres">
      <dgm:prSet presAssocID="{7F817F2E-7A39-4F6F-BF41-0C1EF764725A}" presName="level3hierChild" presStyleCnt="0"/>
      <dgm:spPr/>
    </dgm:pt>
    <dgm:pt modelId="{8F7A84E6-8B00-4A5D-8457-8E872F6B825E}" type="pres">
      <dgm:prSet presAssocID="{479A0025-27E1-43D8-B406-64C0E7BD4E6F}" presName="conn2-1" presStyleLbl="parChTrans1D3" presStyleIdx="3" presStyleCnt="16"/>
      <dgm:spPr/>
    </dgm:pt>
    <dgm:pt modelId="{4D877448-1808-480F-9139-E0BEC1ED9485}" type="pres">
      <dgm:prSet presAssocID="{479A0025-27E1-43D8-B406-64C0E7BD4E6F}" presName="connTx" presStyleLbl="parChTrans1D3" presStyleIdx="3" presStyleCnt="16"/>
      <dgm:spPr/>
    </dgm:pt>
    <dgm:pt modelId="{3105C52D-BB14-44DE-B2BA-DA91E4DA90F3}" type="pres">
      <dgm:prSet presAssocID="{7E19B177-698A-4E69-A775-FDD583DCDAED}" presName="root2" presStyleCnt="0"/>
      <dgm:spPr/>
    </dgm:pt>
    <dgm:pt modelId="{1FDE8242-7963-4319-B0E0-83F8B0F67147}" type="pres">
      <dgm:prSet presAssocID="{7E19B177-698A-4E69-A775-FDD583DCDAED}" presName="LevelTwoTextNode" presStyleLbl="node3" presStyleIdx="3" presStyleCnt="16">
        <dgm:presLayoutVars>
          <dgm:chPref val="3"/>
        </dgm:presLayoutVars>
      </dgm:prSet>
      <dgm:spPr/>
    </dgm:pt>
    <dgm:pt modelId="{300EDB7D-60F2-4671-A79C-C81DF87115DA}" type="pres">
      <dgm:prSet presAssocID="{7E19B177-698A-4E69-A775-FDD583DCDAED}" presName="level3hierChild" presStyleCnt="0"/>
      <dgm:spPr/>
    </dgm:pt>
    <dgm:pt modelId="{78C54A31-9763-42FC-88C1-B4B384F96FCB}" type="pres">
      <dgm:prSet presAssocID="{0E555210-C381-4522-8693-107695BB9A67}" presName="conn2-1" presStyleLbl="parChTrans1D3" presStyleIdx="4" presStyleCnt="16"/>
      <dgm:spPr/>
    </dgm:pt>
    <dgm:pt modelId="{18E8A722-CDEB-41E3-A7BB-DDF5ADFE38BD}" type="pres">
      <dgm:prSet presAssocID="{0E555210-C381-4522-8693-107695BB9A67}" presName="connTx" presStyleLbl="parChTrans1D3" presStyleIdx="4" presStyleCnt="16"/>
      <dgm:spPr/>
    </dgm:pt>
    <dgm:pt modelId="{94CE13C3-67CC-4EC3-AB8F-DFDBC784E8D7}" type="pres">
      <dgm:prSet presAssocID="{6FCF6174-6A05-4333-8460-DAE10EBD918D}" presName="root2" presStyleCnt="0"/>
      <dgm:spPr/>
    </dgm:pt>
    <dgm:pt modelId="{62FD16FF-1FB5-482F-ADA0-AAB7D0941641}" type="pres">
      <dgm:prSet presAssocID="{6FCF6174-6A05-4333-8460-DAE10EBD918D}" presName="LevelTwoTextNode" presStyleLbl="node3" presStyleIdx="4" presStyleCnt="16">
        <dgm:presLayoutVars>
          <dgm:chPref val="3"/>
        </dgm:presLayoutVars>
      </dgm:prSet>
      <dgm:spPr/>
    </dgm:pt>
    <dgm:pt modelId="{E82C0D38-49B7-4ECF-AF2D-786E2FEB31CA}" type="pres">
      <dgm:prSet presAssocID="{6FCF6174-6A05-4333-8460-DAE10EBD918D}" presName="level3hierChild" presStyleCnt="0"/>
      <dgm:spPr/>
    </dgm:pt>
    <dgm:pt modelId="{ADE3CBBE-7580-465C-BA96-BEF025AFE479}" type="pres">
      <dgm:prSet presAssocID="{05CA0DDA-48E4-481E-A91F-6F9BF93E4E2F}" presName="conn2-1" presStyleLbl="parChTrans1D3" presStyleIdx="5" presStyleCnt="16"/>
      <dgm:spPr/>
    </dgm:pt>
    <dgm:pt modelId="{5A8C5DBB-AB16-4222-A2E6-1AC4D8ED8972}" type="pres">
      <dgm:prSet presAssocID="{05CA0DDA-48E4-481E-A91F-6F9BF93E4E2F}" presName="connTx" presStyleLbl="parChTrans1D3" presStyleIdx="5" presStyleCnt="16"/>
      <dgm:spPr/>
    </dgm:pt>
    <dgm:pt modelId="{7AE5B9D6-817C-4AFA-8FD5-8A90AD85EC5B}" type="pres">
      <dgm:prSet presAssocID="{F8DE5DDC-D005-49F4-8A90-1CAA1B4F0836}" presName="root2" presStyleCnt="0"/>
      <dgm:spPr/>
    </dgm:pt>
    <dgm:pt modelId="{FFFB0710-142F-4392-BA31-1444D2590184}" type="pres">
      <dgm:prSet presAssocID="{F8DE5DDC-D005-49F4-8A90-1CAA1B4F0836}" presName="LevelTwoTextNode" presStyleLbl="node3" presStyleIdx="5" presStyleCnt="16">
        <dgm:presLayoutVars>
          <dgm:chPref val="3"/>
        </dgm:presLayoutVars>
      </dgm:prSet>
      <dgm:spPr/>
    </dgm:pt>
    <dgm:pt modelId="{B042F7F8-8378-400B-9901-A9B386C404F7}" type="pres">
      <dgm:prSet presAssocID="{F8DE5DDC-D005-49F4-8A90-1CAA1B4F0836}" presName="level3hierChild" presStyleCnt="0"/>
      <dgm:spPr/>
    </dgm:pt>
    <dgm:pt modelId="{3ADA1067-0B7F-4342-83F3-2019918C3F86}" type="pres">
      <dgm:prSet presAssocID="{C86F5C8C-4EAE-4CA1-BE6F-C2524B52C86F}" presName="conn2-1" presStyleLbl="parChTrans1D2" presStyleIdx="1" presStyleCnt="3"/>
      <dgm:spPr/>
    </dgm:pt>
    <dgm:pt modelId="{0F699DDB-42D4-49EA-9F24-2A64E54897CE}" type="pres">
      <dgm:prSet presAssocID="{C86F5C8C-4EAE-4CA1-BE6F-C2524B52C86F}" presName="connTx" presStyleLbl="parChTrans1D2" presStyleIdx="1" presStyleCnt="3"/>
      <dgm:spPr/>
    </dgm:pt>
    <dgm:pt modelId="{D0380518-EFB1-44E3-9900-8BB8992310D6}" type="pres">
      <dgm:prSet presAssocID="{F4731408-14BE-41EB-B41D-6864BD4EF285}" presName="root2" presStyleCnt="0"/>
      <dgm:spPr/>
    </dgm:pt>
    <dgm:pt modelId="{0FF8A674-3D81-4E61-A7AD-386CBC1DDC4C}" type="pres">
      <dgm:prSet presAssocID="{F4731408-14BE-41EB-B41D-6864BD4EF285}" presName="LevelTwoTextNode" presStyleLbl="node2" presStyleIdx="1" presStyleCnt="3">
        <dgm:presLayoutVars>
          <dgm:chPref val="3"/>
        </dgm:presLayoutVars>
      </dgm:prSet>
      <dgm:spPr/>
    </dgm:pt>
    <dgm:pt modelId="{E05C18CC-BCB5-433B-9BEF-9C43D6CBAE25}" type="pres">
      <dgm:prSet presAssocID="{F4731408-14BE-41EB-B41D-6864BD4EF285}" presName="level3hierChild" presStyleCnt="0"/>
      <dgm:spPr/>
    </dgm:pt>
    <dgm:pt modelId="{CFD4C386-3841-4F68-9F33-85BECC3466F6}" type="pres">
      <dgm:prSet presAssocID="{07B72345-4BA9-466C-9207-F6C6CC950661}" presName="conn2-1" presStyleLbl="parChTrans1D3" presStyleIdx="6" presStyleCnt="16"/>
      <dgm:spPr/>
    </dgm:pt>
    <dgm:pt modelId="{83B44DC5-F51C-43F4-A8F4-EB305B0E06D2}" type="pres">
      <dgm:prSet presAssocID="{07B72345-4BA9-466C-9207-F6C6CC950661}" presName="connTx" presStyleLbl="parChTrans1D3" presStyleIdx="6" presStyleCnt="16"/>
      <dgm:spPr/>
    </dgm:pt>
    <dgm:pt modelId="{AD47F295-416A-4BC3-A04E-A13D47C7F3A1}" type="pres">
      <dgm:prSet presAssocID="{5D0119F1-3161-4B31-8D33-12C738A225C8}" presName="root2" presStyleCnt="0"/>
      <dgm:spPr/>
    </dgm:pt>
    <dgm:pt modelId="{AE60DCE3-5F90-40E2-B900-1543CC463CBB}" type="pres">
      <dgm:prSet presAssocID="{5D0119F1-3161-4B31-8D33-12C738A225C8}" presName="LevelTwoTextNode" presStyleLbl="node3" presStyleIdx="6" presStyleCnt="16">
        <dgm:presLayoutVars>
          <dgm:chPref val="3"/>
        </dgm:presLayoutVars>
      </dgm:prSet>
      <dgm:spPr/>
    </dgm:pt>
    <dgm:pt modelId="{9B3D7D97-C97A-41E7-948A-1D402DB0D807}" type="pres">
      <dgm:prSet presAssocID="{5D0119F1-3161-4B31-8D33-12C738A225C8}" presName="level3hierChild" presStyleCnt="0"/>
      <dgm:spPr/>
    </dgm:pt>
    <dgm:pt modelId="{C068AA4D-1C35-4C0C-80C0-B63640A82D4E}" type="pres">
      <dgm:prSet presAssocID="{9C0180D2-585D-49F3-B00A-DEC5E7D337BA}" presName="conn2-1" presStyleLbl="parChTrans1D3" presStyleIdx="7" presStyleCnt="16"/>
      <dgm:spPr/>
    </dgm:pt>
    <dgm:pt modelId="{62470863-F0EC-4F29-A71D-3F99EE39CAEA}" type="pres">
      <dgm:prSet presAssocID="{9C0180D2-585D-49F3-B00A-DEC5E7D337BA}" presName="connTx" presStyleLbl="parChTrans1D3" presStyleIdx="7" presStyleCnt="16"/>
      <dgm:spPr/>
    </dgm:pt>
    <dgm:pt modelId="{29EE9F97-CB64-41DC-B6D2-B4F688F2E51C}" type="pres">
      <dgm:prSet presAssocID="{F8496DC9-94E3-4C2D-8062-896210EF30A0}" presName="root2" presStyleCnt="0"/>
      <dgm:spPr/>
    </dgm:pt>
    <dgm:pt modelId="{1E2F3F91-CCEC-4DC1-B51C-1EF9AC38598D}" type="pres">
      <dgm:prSet presAssocID="{F8496DC9-94E3-4C2D-8062-896210EF30A0}" presName="LevelTwoTextNode" presStyleLbl="node3" presStyleIdx="7" presStyleCnt="16">
        <dgm:presLayoutVars>
          <dgm:chPref val="3"/>
        </dgm:presLayoutVars>
      </dgm:prSet>
      <dgm:spPr/>
    </dgm:pt>
    <dgm:pt modelId="{520A32C9-ACA0-4A1D-B170-9F7502DA0BC8}" type="pres">
      <dgm:prSet presAssocID="{F8496DC9-94E3-4C2D-8062-896210EF30A0}" presName="level3hierChild" presStyleCnt="0"/>
      <dgm:spPr/>
    </dgm:pt>
    <dgm:pt modelId="{56C8C3F7-606F-4ED9-8DFC-453110267EDC}" type="pres">
      <dgm:prSet presAssocID="{D97F2116-4B21-4D69-BCE4-B9099C0917BB}" presName="conn2-1" presStyleLbl="parChTrans1D3" presStyleIdx="8" presStyleCnt="16"/>
      <dgm:spPr/>
    </dgm:pt>
    <dgm:pt modelId="{0CA93C0A-91D8-4EA6-9ACB-BE2E8ECFAAAC}" type="pres">
      <dgm:prSet presAssocID="{D97F2116-4B21-4D69-BCE4-B9099C0917BB}" presName="connTx" presStyleLbl="parChTrans1D3" presStyleIdx="8" presStyleCnt="16"/>
      <dgm:spPr/>
    </dgm:pt>
    <dgm:pt modelId="{61896FC0-A80E-46E3-8E94-16D3C2E15E69}" type="pres">
      <dgm:prSet presAssocID="{22755528-9036-4ED6-AD40-7BCCA783709E}" presName="root2" presStyleCnt="0"/>
      <dgm:spPr/>
    </dgm:pt>
    <dgm:pt modelId="{5F60CE9E-903E-448C-A74C-AF8E49782DB7}" type="pres">
      <dgm:prSet presAssocID="{22755528-9036-4ED6-AD40-7BCCA783709E}" presName="LevelTwoTextNode" presStyleLbl="node3" presStyleIdx="8" presStyleCnt="16">
        <dgm:presLayoutVars>
          <dgm:chPref val="3"/>
        </dgm:presLayoutVars>
      </dgm:prSet>
      <dgm:spPr/>
    </dgm:pt>
    <dgm:pt modelId="{4F6329C6-011E-4E48-BB2D-2832B3A981BA}" type="pres">
      <dgm:prSet presAssocID="{22755528-9036-4ED6-AD40-7BCCA783709E}" presName="level3hierChild" presStyleCnt="0"/>
      <dgm:spPr/>
    </dgm:pt>
    <dgm:pt modelId="{4150AAA0-A355-4A80-8B42-708C3F83AE95}" type="pres">
      <dgm:prSet presAssocID="{B4F601BC-88C5-470D-8736-779B28E36A4A}" presName="conn2-1" presStyleLbl="parChTrans1D3" presStyleIdx="9" presStyleCnt="16"/>
      <dgm:spPr/>
    </dgm:pt>
    <dgm:pt modelId="{66BFE60D-D8AE-46F5-AD20-C27DBF1724F9}" type="pres">
      <dgm:prSet presAssocID="{B4F601BC-88C5-470D-8736-779B28E36A4A}" presName="connTx" presStyleLbl="parChTrans1D3" presStyleIdx="9" presStyleCnt="16"/>
      <dgm:spPr/>
    </dgm:pt>
    <dgm:pt modelId="{F8D6423C-33C1-463C-B832-6ADFEDC14FC6}" type="pres">
      <dgm:prSet presAssocID="{BCAD1507-8EA3-49E1-A715-C973FFD6A1DB}" presName="root2" presStyleCnt="0"/>
      <dgm:spPr/>
    </dgm:pt>
    <dgm:pt modelId="{8F1BDD0C-C7FC-41C2-9BA9-307A0D21CAA7}" type="pres">
      <dgm:prSet presAssocID="{BCAD1507-8EA3-49E1-A715-C973FFD6A1DB}" presName="LevelTwoTextNode" presStyleLbl="node3" presStyleIdx="9" presStyleCnt="16">
        <dgm:presLayoutVars>
          <dgm:chPref val="3"/>
        </dgm:presLayoutVars>
      </dgm:prSet>
      <dgm:spPr/>
    </dgm:pt>
    <dgm:pt modelId="{53D085ED-FE24-4CF2-B6D2-F9D70C85C232}" type="pres">
      <dgm:prSet presAssocID="{BCAD1507-8EA3-49E1-A715-C973FFD6A1DB}" presName="level3hierChild" presStyleCnt="0"/>
      <dgm:spPr/>
    </dgm:pt>
    <dgm:pt modelId="{E2DE880D-BA12-4FC1-B8E7-F0536497BD31}" type="pres">
      <dgm:prSet presAssocID="{36434CBD-303A-41F5-ACA3-2548ACA678E9}" presName="conn2-1" presStyleLbl="parChTrans1D3" presStyleIdx="10" presStyleCnt="16"/>
      <dgm:spPr/>
    </dgm:pt>
    <dgm:pt modelId="{2A2C3E56-D962-4163-9CB5-F36F7A88CA92}" type="pres">
      <dgm:prSet presAssocID="{36434CBD-303A-41F5-ACA3-2548ACA678E9}" presName="connTx" presStyleLbl="parChTrans1D3" presStyleIdx="10" presStyleCnt="16"/>
      <dgm:spPr/>
    </dgm:pt>
    <dgm:pt modelId="{8FF413D3-4EDB-4616-BD63-26547A4ED0F8}" type="pres">
      <dgm:prSet presAssocID="{BDC06510-9F10-494A-A457-33C3DBF615EF}" presName="root2" presStyleCnt="0"/>
      <dgm:spPr/>
    </dgm:pt>
    <dgm:pt modelId="{8DFC3065-5A0F-407E-891C-9537F639D05A}" type="pres">
      <dgm:prSet presAssocID="{BDC06510-9F10-494A-A457-33C3DBF615EF}" presName="LevelTwoTextNode" presStyleLbl="node3" presStyleIdx="10" presStyleCnt="16">
        <dgm:presLayoutVars>
          <dgm:chPref val="3"/>
        </dgm:presLayoutVars>
      </dgm:prSet>
      <dgm:spPr/>
    </dgm:pt>
    <dgm:pt modelId="{158234C9-0C4E-4C22-92C5-42579DED9071}" type="pres">
      <dgm:prSet presAssocID="{BDC06510-9F10-494A-A457-33C3DBF615EF}" presName="level3hierChild" presStyleCnt="0"/>
      <dgm:spPr/>
    </dgm:pt>
    <dgm:pt modelId="{C4CB5041-D259-40F2-A14D-08DC8EB96A0F}" type="pres">
      <dgm:prSet presAssocID="{8D423B58-3692-4401-A198-1A82142C085F}" presName="conn2-1" presStyleLbl="parChTrans1D3" presStyleIdx="11" presStyleCnt="16"/>
      <dgm:spPr/>
    </dgm:pt>
    <dgm:pt modelId="{D9AB825F-7BB3-4EE9-BA68-0BA2B0CCBC4E}" type="pres">
      <dgm:prSet presAssocID="{8D423B58-3692-4401-A198-1A82142C085F}" presName="connTx" presStyleLbl="parChTrans1D3" presStyleIdx="11" presStyleCnt="16"/>
      <dgm:spPr/>
    </dgm:pt>
    <dgm:pt modelId="{51829847-41C3-481C-9E63-D14B512AAD62}" type="pres">
      <dgm:prSet presAssocID="{126BC6D9-4D15-4906-B1E5-A44D269E359A}" presName="root2" presStyleCnt="0"/>
      <dgm:spPr/>
    </dgm:pt>
    <dgm:pt modelId="{9AFB2B1C-50AC-4DBC-8DC0-18DE70CEBBDE}" type="pres">
      <dgm:prSet presAssocID="{126BC6D9-4D15-4906-B1E5-A44D269E359A}" presName="LevelTwoTextNode" presStyleLbl="node3" presStyleIdx="11" presStyleCnt="16">
        <dgm:presLayoutVars>
          <dgm:chPref val="3"/>
        </dgm:presLayoutVars>
      </dgm:prSet>
      <dgm:spPr/>
    </dgm:pt>
    <dgm:pt modelId="{BDA5D2E1-6EA2-441B-91B3-A0256CD043B2}" type="pres">
      <dgm:prSet presAssocID="{126BC6D9-4D15-4906-B1E5-A44D269E359A}" presName="level3hierChild" presStyleCnt="0"/>
      <dgm:spPr/>
    </dgm:pt>
    <dgm:pt modelId="{179326A9-4DB9-48D6-BF85-8A9E4715D44D}" type="pres">
      <dgm:prSet presAssocID="{415836CF-515E-44A4-ACB6-06FCC5422B46}" presName="conn2-1" presStyleLbl="parChTrans1D2" presStyleIdx="2" presStyleCnt="3"/>
      <dgm:spPr/>
    </dgm:pt>
    <dgm:pt modelId="{A7911D0A-DB9E-4A11-A8B0-CE4EA83FAA07}" type="pres">
      <dgm:prSet presAssocID="{415836CF-515E-44A4-ACB6-06FCC5422B46}" presName="connTx" presStyleLbl="parChTrans1D2" presStyleIdx="2" presStyleCnt="3"/>
      <dgm:spPr/>
    </dgm:pt>
    <dgm:pt modelId="{B200BBC4-6F96-40FE-A2B4-6F2A0F6482EE}" type="pres">
      <dgm:prSet presAssocID="{BD4FACE8-3FC2-49A4-B11F-8E55CC6225C1}" presName="root2" presStyleCnt="0"/>
      <dgm:spPr/>
    </dgm:pt>
    <dgm:pt modelId="{51F1C7DA-30A7-4DB9-9FFF-0ED9BE829C5B}" type="pres">
      <dgm:prSet presAssocID="{BD4FACE8-3FC2-49A4-B11F-8E55CC6225C1}" presName="LevelTwoTextNode" presStyleLbl="node2" presStyleIdx="2" presStyleCnt="3">
        <dgm:presLayoutVars>
          <dgm:chPref val="3"/>
        </dgm:presLayoutVars>
      </dgm:prSet>
      <dgm:spPr/>
    </dgm:pt>
    <dgm:pt modelId="{645D9731-77BA-485B-8F7A-982E09EFD9D2}" type="pres">
      <dgm:prSet presAssocID="{BD4FACE8-3FC2-49A4-B11F-8E55CC6225C1}" presName="level3hierChild" presStyleCnt="0"/>
      <dgm:spPr/>
    </dgm:pt>
    <dgm:pt modelId="{C581A049-8F24-43A7-BCE4-3AE10A45D129}" type="pres">
      <dgm:prSet presAssocID="{4665265D-1FD7-41C9-8947-441C4AD298DD}" presName="conn2-1" presStyleLbl="parChTrans1D3" presStyleIdx="12" presStyleCnt="16"/>
      <dgm:spPr/>
    </dgm:pt>
    <dgm:pt modelId="{A587917E-CE1F-4305-8C3A-7E80BA512B9D}" type="pres">
      <dgm:prSet presAssocID="{4665265D-1FD7-41C9-8947-441C4AD298DD}" presName="connTx" presStyleLbl="parChTrans1D3" presStyleIdx="12" presStyleCnt="16"/>
      <dgm:spPr/>
    </dgm:pt>
    <dgm:pt modelId="{90754060-2457-4349-B0E2-D5B8C88ECF61}" type="pres">
      <dgm:prSet presAssocID="{1F31D14E-E8A9-4C55-A756-E691D06E8EC4}" presName="root2" presStyleCnt="0"/>
      <dgm:spPr/>
    </dgm:pt>
    <dgm:pt modelId="{51C30FAF-F264-402C-AAC1-6104B800F0C9}" type="pres">
      <dgm:prSet presAssocID="{1F31D14E-E8A9-4C55-A756-E691D06E8EC4}" presName="LevelTwoTextNode" presStyleLbl="node3" presStyleIdx="12" presStyleCnt="16">
        <dgm:presLayoutVars>
          <dgm:chPref val="3"/>
        </dgm:presLayoutVars>
      </dgm:prSet>
      <dgm:spPr/>
    </dgm:pt>
    <dgm:pt modelId="{247F5AA5-C3C4-4F3B-8F6F-698B7758AE1B}" type="pres">
      <dgm:prSet presAssocID="{1F31D14E-E8A9-4C55-A756-E691D06E8EC4}" presName="level3hierChild" presStyleCnt="0"/>
      <dgm:spPr/>
    </dgm:pt>
    <dgm:pt modelId="{840BC8C2-DF85-420C-B384-7BEE51897514}" type="pres">
      <dgm:prSet presAssocID="{C7548D2A-0215-43FA-96E0-281EA7F41D46}" presName="conn2-1" presStyleLbl="parChTrans1D3" presStyleIdx="13" presStyleCnt="16"/>
      <dgm:spPr/>
    </dgm:pt>
    <dgm:pt modelId="{9622B34E-94C2-47F4-AC63-94DBC255E8DC}" type="pres">
      <dgm:prSet presAssocID="{C7548D2A-0215-43FA-96E0-281EA7F41D46}" presName="connTx" presStyleLbl="parChTrans1D3" presStyleIdx="13" presStyleCnt="16"/>
      <dgm:spPr/>
    </dgm:pt>
    <dgm:pt modelId="{C07B2B25-EF40-4CF7-9A9B-BFD5017D1E76}" type="pres">
      <dgm:prSet presAssocID="{D1A5C4C1-956D-45C7-AE4A-6CF47555541D}" presName="root2" presStyleCnt="0"/>
      <dgm:spPr/>
    </dgm:pt>
    <dgm:pt modelId="{2720B9EF-21F0-46CF-8BB2-25672DD79C81}" type="pres">
      <dgm:prSet presAssocID="{D1A5C4C1-956D-45C7-AE4A-6CF47555541D}" presName="LevelTwoTextNode" presStyleLbl="node3" presStyleIdx="13" presStyleCnt="16">
        <dgm:presLayoutVars>
          <dgm:chPref val="3"/>
        </dgm:presLayoutVars>
      </dgm:prSet>
      <dgm:spPr/>
    </dgm:pt>
    <dgm:pt modelId="{3DDF5937-ACC1-4EFA-A499-29F4755559A9}" type="pres">
      <dgm:prSet presAssocID="{D1A5C4C1-956D-45C7-AE4A-6CF47555541D}" presName="level3hierChild" presStyleCnt="0"/>
      <dgm:spPr/>
    </dgm:pt>
    <dgm:pt modelId="{DB6BC692-A2C2-40BD-8DA4-03D2D6E228AD}" type="pres">
      <dgm:prSet presAssocID="{0F440DB6-B68A-4950-8005-C1C872EE2C3C}" presName="conn2-1" presStyleLbl="parChTrans1D3" presStyleIdx="14" presStyleCnt="16"/>
      <dgm:spPr/>
    </dgm:pt>
    <dgm:pt modelId="{6903DC9D-422C-4574-AC73-F9AEBEFF125C}" type="pres">
      <dgm:prSet presAssocID="{0F440DB6-B68A-4950-8005-C1C872EE2C3C}" presName="connTx" presStyleLbl="parChTrans1D3" presStyleIdx="14" presStyleCnt="16"/>
      <dgm:spPr/>
    </dgm:pt>
    <dgm:pt modelId="{BDF679A5-842C-496F-91A2-4073ECA7E369}" type="pres">
      <dgm:prSet presAssocID="{16BE1CE5-3471-4934-ACD3-541522159BE9}" presName="root2" presStyleCnt="0"/>
      <dgm:spPr/>
    </dgm:pt>
    <dgm:pt modelId="{4EE9D9BB-33F0-459D-B2D4-5E3395856EB5}" type="pres">
      <dgm:prSet presAssocID="{16BE1CE5-3471-4934-ACD3-541522159BE9}" presName="LevelTwoTextNode" presStyleLbl="node3" presStyleIdx="14" presStyleCnt="16">
        <dgm:presLayoutVars>
          <dgm:chPref val="3"/>
        </dgm:presLayoutVars>
      </dgm:prSet>
      <dgm:spPr/>
    </dgm:pt>
    <dgm:pt modelId="{34CA9C0E-3414-4957-B6F0-E08F25A374E1}" type="pres">
      <dgm:prSet presAssocID="{16BE1CE5-3471-4934-ACD3-541522159BE9}" presName="level3hierChild" presStyleCnt="0"/>
      <dgm:spPr/>
    </dgm:pt>
    <dgm:pt modelId="{E7263563-88F0-4C41-86FE-77B6F571606A}" type="pres">
      <dgm:prSet presAssocID="{CA7F0EB7-08E8-448F-8EC4-763747B2830D}" presName="conn2-1" presStyleLbl="parChTrans1D3" presStyleIdx="15" presStyleCnt="16"/>
      <dgm:spPr/>
    </dgm:pt>
    <dgm:pt modelId="{9CE1B6B2-B632-4C8A-AA22-ACA17F70D969}" type="pres">
      <dgm:prSet presAssocID="{CA7F0EB7-08E8-448F-8EC4-763747B2830D}" presName="connTx" presStyleLbl="parChTrans1D3" presStyleIdx="15" presStyleCnt="16"/>
      <dgm:spPr/>
    </dgm:pt>
    <dgm:pt modelId="{285742C6-98CB-4AD8-B692-0F25A28DE4E5}" type="pres">
      <dgm:prSet presAssocID="{C0583608-53F5-434E-909A-583A7187244E}" presName="root2" presStyleCnt="0"/>
      <dgm:spPr/>
    </dgm:pt>
    <dgm:pt modelId="{D303A84F-75BC-400E-93DA-1FC44A21BE2E}" type="pres">
      <dgm:prSet presAssocID="{C0583608-53F5-434E-909A-583A7187244E}" presName="LevelTwoTextNode" presStyleLbl="node3" presStyleIdx="15" presStyleCnt="16">
        <dgm:presLayoutVars>
          <dgm:chPref val="3"/>
        </dgm:presLayoutVars>
      </dgm:prSet>
      <dgm:spPr/>
    </dgm:pt>
    <dgm:pt modelId="{E9A0A626-E230-4419-9296-75488D5D402B}" type="pres">
      <dgm:prSet presAssocID="{C0583608-53F5-434E-909A-583A7187244E}" presName="level3hierChild" presStyleCnt="0"/>
      <dgm:spPr/>
    </dgm:pt>
  </dgm:ptLst>
  <dgm:cxnLst>
    <dgm:cxn modelId="{18D70500-9F4D-4999-B1D5-88D2B8686CD4}" type="presOf" srcId="{5402D203-D3BA-4849-A408-2690E535D7CA}" destId="{4AF5693E-F87F-4F40-924C-426F6F1D68FF}" srcOrd="0" destOrd="0" presId="urn:microsoft.com/office/officeart/2005/8/layout/hierarchy2"/>
    <dgm:cxn modelId="{1BFA9502-8BDE-4DB9-9D70-D8D6F1BA2A2C}" srcId="{1ED90C17-9A65-4388-B6A0-E913E89FC3DB}" destId="{BD4FACE8-3FC2-49A4-B11F-8E55CC6225C1}" srcOrd="2" destOrd="0" parTransId="{415836CF-515E-44A4-ACB6-06FCC5422B46}" sibTransId="{ED8E2D9A-1AD1-4392-A6C9-D5A304F5A97A}"/>
    <dgm:cxn modelId="{B639AF03-7544-4771-ACB5-9C8594ACB117}" type="presOf" srcId="{84B85DB3-C93C-43D3-976C-B65D4CB1B37E}" destId="{BD58A466-9794-4189-97A8-1D0911948413}" srcOrd="0" destOrd="0" presId="urn:microsoft.com/office/officeart/2005/8/layout/hierarchy2"/>
    <dgm:cxn modelId="{E08DB706-442C-41C3-95B7-64A676AF6FB5}" type="presOf" srcId="{C86F5C8C-4EAE-4CA1-BE6F-C2524B52C86F}" destId="{0F699DDB-42D4-49EA-9F24-2A64E54897CE}" srcOrd="1" destOrd="0" presId="urn:microsoft.com/office/officeart/2005/8/layout/hierarchy2"/>
    <dgm:cxn modelId="{2A969308-138E-4862-B600-9BA8B1902B6A}" type="presOf" srcId="{C7548D2A-0215-43FA-96E0-281EA7F41D46}" destId="{840BC8C2-DF85-420C-B384-7BEE51897514}" srcOrd="0" destOrd="0" presId="urn:microsoft.com/office/officeart/2005/8/layout/hierarchy2"/>
    <dgm:cxn modelId="{6B9A050A-52D0-4FA9-8D20-3D16F9BB49E3}" srcId="{51D7FC48-9EBD-4F31-B7DE-3E17528C5D77}" destId="{7E19B177-698A-4E69-A775-FDD583DCDAED}" srcOrd="3" destOrd="0" parTransId="{479A0025-27E1-43D8-B406-64C0E7BD4E6F}" sibTransId="{FC1CD543-35B0-4C21-A5F9-96687B0B10BD}"/>
    <dgm:cxn modelId="{1901090F-50CC-4C6A-903A-036BF815C212}" type="presOf" srcId="{0F440DB6-B68A-4950-8005-C1C872EE2C3C}" destId="{6903DC9D-422C-4574-AC73-F9AEBEFF125C}" srcOrd="1" destOrd="0" presId="urn:microsoft.com/office/officeart/2005/8/layout/hierarchy2"/>
    <dgm:cxn modelId="{7FE9380F-6EA6-42E4-94E8-C1CDCD1CBEA5}" type="presOf" srcId="{8D423B58-3692-4401-A198-1A82142C085F}" destId="{C4CB5041-D259-40F2-A14D-08DC8EB96A0F}" srcOrd="0" destOrd="0" presId="urn:microsoft.com/office/officeart/2005/8/layout/hierarchy2"/>
    <dgm:cxn modelId="{75A85310-A798-434B-8853-7341306183C7}" type="presOf" srcId="{22755528-9036-4ED6-AD40-7BCCA783709E}" destId="{5F60CE9E-903E-448C-A74C-AF8E49782DB7}" srcOrd="0" destOrd="0" presId="urn:microsoft.com/office/officeart/2005/8/layout/hierarchy2"/>
    <dgm:cxn modelId="{4CFC1114-285C-4AF8-98C7-4BEFCB127317}" type="presOf" srcId="{D1A5C4C1-956D-45C7-AE4A-6CF47555541D}" destId="{2720B9EF-21F0-46CF-8BB2-25672DD79C81}" srcOrd="0" destOrd="0" presId="urn:microsoft.com/office/officeart/2005/8/layout/hierarchy2"/>
    <dgm:cxn modelId="{236F4B17-6069-4D03-91D5-1B46FE5229AB}" srcId="{1ED90C17-9A65-4388-B6A0-E913E89FC3DB}" destId="{F4731408-14BE-41EB-B41D-6864BD4EF285}" srcOrd="1" destOrd="0" parTransId="{C86F5C8C-4EAE-4CA1-BE6F-C2524B52C86F}" sibTransId="{B39FDAC4-0916-4356-8BDD-13A5B93D12C8}"/>
    <dgm:cxn modelId="{A19B2A18-8D18-4085-9AF4-41423F31A829}" type="presOf" srcId="{BDC06510-9F10-494A-A457-33C3DBF615EF}" destId="{8DFC3065-5A0F-407E-891C-9537F639D05A}" srcOrd="0" destOrd="0" presId="urn:microsoft.com/office/officeart/2005/8/layout/hierarchy2"/>
    <dgm:cxn modelId="{8B8C9118-FD24-44AD-B948-9CCE54364C77}" srcId="{BD4FACE8-3FC2-49A4-B11F-8E55CC6225C1}" destId="{C0583608-53F5-434E-909A-583A7187244E}" srcOrd="3" destOrd="0" parTransId="{CA7F0EB7-08E8-448F-8EC4-763747B2830D}" sibTransId="{A5EF2DAE-241E-4B42-91EC-3FF01F57ADD4}"/>
    <dgm:cxn modelId="{4AEA5721-8C6B-4B22-994B-22BEFD7E5A1F}" srcId="{BD4FACE8-3FC2-49A4-B11F-8E55CC6225C1}" destId="{16BE1CE5-3471-4934-ACD3-541522159BE9}" srcOrd="2" destOrd="0" parTransId="{0F440DB6-B68A-4950-8005-C1C872EE2C3C}" sibTransId="{62119492-D45D-4BCD-A672-84F263057799}"/>
    <dgm:cxn modelId="{369E6B22-99B3-4472-A9EF-9EF42CF99DD8}" type="presOf" srcId="{C0583608-53F5-434E-909A-583A7187244E}" destId="{D303A84F-75BC-400E-93DA-1FC44A21BE2E}" srcOrd="0" destOrd="0" presId="urn:microsoft.com/office/officeart/2005/8/layout/hierarchy2"/>
    <dgm:cxn modelId="{5256AE25-2858-41DA-99BB-DC66EF511EAD}" srcId="{51D7FC48-9EBD-4F31-B7DE-3E17528C5D77}" destId="{7F817F2E-7A39-4F6F-BF41-0C1EF764725A}" srcOrd="2" destOrd="0" parTransId="{5402D203-D3BA-4849-A408-2690E535D7CA}" sibTransId="{A47F653A-DF53-4F09-9FCC-D358706841CF}"/>
    <dgm:cxn modelId="{98C37127-6999-441D-9966-73074C461081}" type="presOf" srcId="{36434CBD-303A-41F5-ACA3-2548ACA678E9}" destId="{E2DE880D-BA12-4FC1-B8E7-F0536497BD31}" srcOrd="0" destOrd="0" presId="urn:microsoft.com/office/officeart/2005/8/layout/hierarchy2"/>
    <dgm:cxn modelId="{CA46982F-E933-498F-9BD2-5F4EDC0F8173}" type="presOf" srcId="{CA7F0EB7-08E8-448F-8EC4-763747B2830D}" destId="{9CE1B6B2-B632-4C8A-AA22-ACA17F70D969}" srcOrd="1" destOrd="0" presId="urn:microsoft.com/office/officeart/2005/8/layout/hierarchy2"/>
    <dgm:cxn modelId="{FB4C4635-5994-4B4E-9B65-539739B0E0E7}" type="presOf" srcId="{415836CF-515E-44A4-ACB6-06FCC5422B46}" destId="{A7911D0A-DB9E-4A11-A8B0-CE4EA83FAA07}" srcOrd="1" destOrd="0" presId="urn:microsoft.com/office/officeart/2005/8/layout/hierarchy2"/>
    <dgm:cxn modelId="{3DAEBC36-9C70-45A9-9F89-41B6CADD1EA5}" type="presOf" srcId="{415836CF-515E-44A4-ACB6-06FCC5422B46}" destId="{179326A9-4DB9-48D6-BF85-8A9E4715D44D}" srcOrd="0" destOrd="0" presId="urn:microsoft.com/office/officeart/2005/8/layout/hierarchy2"/>
    <dgm:cxn modelId="{8D15E838-D870-496B-8F34-1B3F68EF105A}" srcId="{F4731408-14BE-41EB-B41D-6864BD4EF285}" destId="{BDC06510-9F10-494A-A457-33C3DBF615EF}" srcOrd="4" destOrd="0" parTransId="{36434CBD-303A-41F5-ACA3-2548ACA678E9}" sibTransId="{1073E2E0-11B3-421E-9913-CB455F5864F3}"/>
    <dgm:cxn modelId="{24648B39-70A2-42A1-B814-B7844A2111D1}" type="presOf" srcId="{57C3133C-D785-4449-8836-16E36AD43F48}" destId="{8EB213E0-1B77-41F7-A019-28323DB803DC}" srcOrd="0" destOrd="0" presId="urn:microsoft.com/office/officeart/2005/8/layout/hierarchy2"/>
    <dgm:cxn modelId="{771CBB3A-47BA-47E9-8F1F-0DAB6841CAC8}" type="presOf" srcId="{D97F2116-4B21-4D69-BCE4-B9099C0917BB}" destId="{56C8C3F7-606F-4ED9-8DFC-453110267EDC}" srcOrd="0" destOrd="0" presId="urn:microsoft.com/office/officeart/2005/8/layout/hierarchy2"/>
    <dgm:cxn modelId="{1EE4103E-F19B-4A56-A1FA-2810A49027C9}" type="presOf" srcId="{57C3133C-D785-4449-8836-16E36AD43F48}" destId="{61FE9188-8D69-45BE-A08F-AD9FED566072}" srcOrd="1" destOrd="0" presId="urn:microsoft.com/office/officeart/2005/8/layout/hierarchy2"/>
    <dgm:cxn modelId="{5D7BA561-8B6A-452A-A953-9121CC35ED78}" srcId="{BD4FACE8-3FC2-49A4-B11F-8E55CC6225C1}" destId="{1F31D14E-E8A9-4C55-A756-E691D06E8EC4}" srcOrd="0" destOrd="0" parTransId="{4665265D-1FD7-41C9-8947-441C4AD298DD}" sibTransId="{C7E28FFB-BE88-4781-8E21-00E2B0AD5B57}"/>
    <dgm:cxn modelId="{BC930262-47CB-4C60-837B-0ED461807B55}" type="presOf" srcId="{2442AF61-AEB5-4EBC-BF48-59A96ED1C092}" destId="{11F987C8-A8B4-4BA1-A088-28D99B4D9F17}" srcOrd="0" destOrd="0" presId="urn:microsoft.com/office/officeart/2005/8/layout/hierarchy2"/>
    <dgm:cxn modelId="{9B641E42-84F9-4F89-9CA9-D9D7E1B3E45A}" type="presOf" srcId="{05CA0DDA-48E4-481E-A91F-6F9BF93E4E2F}" destId="{5A8C5DBB-AB16-4222-A2E6-1AC4D8ED8972}" srcOrd="1" destOrd="0" presId="urn:microsoft.com/office/officeart/2005/8/layout/hierarchy2"/>
    <dgm:cxn modelId="{908F8642-0478-4825-94D7-B8C85599BDF3}" type="presOf" srcId="{7E19B177-698A-4E69-A775-FDD583DCDAED}" destId="{1FDE8242-7963-4319-B0E0-83F8B0F67147}" srcOrd="0" destOrd="0" presId="urn:microsoft.com/office/officeart/2005/8/layout/hierarchy2"/>
    <dgm:cxn modelId="{6D7A9863-5D28-4E8A-8EF6-01E38573C44D}" type="presOf" srcId="{CA7F0EB7-08E8-448F-8EC4-763747B2830D}" destId="{E7263563-88F0-4C41-86FE-77B6F571606A}" srcOrd="0" destOrd="0" presId="urn:microsoft.com/office/officeart/2005/8/layout/hierarchy2"/>
    <dgm:cxn modelId="{5F4CA343-7F7A-43A1-95AF-6108B30A5DD6}" type="presOf" srcId="{BCAD1507-8EA3-49E1-A715-C973FFD6A1DB}" destId="{8F1BDD0C-C7FC-41C2-9BA9-307A0D21CAA7}" srcOrd="0" destOrd="0" presId="urn:microsoft.com/office/officeart/2005/8/layout/hierarchy2"/>
    <dgm:cxn modelId="{1170C365-77A3-47B2-A42F-5A8CDC9B314C}" type="presOf" srcId="{05CA0DDA-48E4-481E-A91F-6F9BF93E4E2F}" destId="{ADE3CBBE-7580-465C-BA96-BEF025AFE479}" srcOrd="0" destOrd="0" presId="urn:microsoft.com/office/officeart/2005/8/layout/hierarchy2"/>
    <dgm:cxn modelId="{AE3ED345-26CD-4FA7-81FD-5E7182AE5502}" type="presOf" srcId="{D97F2116-4B21-4D69-BCE4-B9099C0917BB}" destId="{0CA93C0A-91D8-4EA6-9ACB-BE2E8ECFAAAC}" srcOrd="1" destOrd="0" presId="urn:microsoft.com/office/officeart/2005/8/layout/hierarchy2"/>
    <dgm:cxn modelId="{DC17E465-EC8C-4BF5-9108-1A6B9FE67874}" type="presOf" srcId="{479A0025-27E1-43D8-B406-64C0E7BD4E6F}" destId="{4D877448-1808-480F-9139-E0BEC1ED9485}" srcOrd="1" destOrd="0" presId="urn:microsoft.com/office/officeart/2005/8/layout/hierarchy2"/>
    <dgm:cxn modelId="{D0AAE469-222E-46F1-95CD-71D1C9CEE539}" type="presOf" srcId="{F4731408-14BE-41EB-B41D-6864BD4EF285}" destId="{0FF8A674-3D81-4E61-A7AD-386CBC1DDC4C}" srcOrd="0" destOrd="0" presId="urn:microsoft.com/office/officeart/2005/8/layout/hierarchy2"/>
    <dgm:cxn modelId="{F0C2F349-C729-4D19-9527-94B4BA0345E7}" type="presOf" srcId="{81C45BC4-6068-48EE-8E1F-9853F8DC819E}" destId="{4E5DC344-2E02-4E20-B627-EA76CC9EE725}" srcOrd="0" destOrd="0" presId="urn:microsoft.com/office/officeart/2005/8/layout/hierarchy2"/>
    <dgm:cxn modelId="{C5BDD86C-3064-4BF5-BA3B-FD3E5D11BA46}" type="presOf" srcId="{4665265D-1FD7-41C9-8947-441C4AD298DD}" destId="{C581A049-8F24-43A7-BCE4-3AE10A45D129}" srcOrd="0" destOrd="0" presId="urn:microsoft.com/office/officeart/2005/8/layout/hierarchy2"/>
    <dgm:cxn modelId="{FADD5C79-44CC-43B8-8554-31CB8A809231}" type="presOf" srcId="{7F817F2E-7A39-4F6F-BF41-0C1EF764725A}" destId="{A11A0994-9EBD-401C-A4A5-F9BDBFA88EBA}" srcOrd="0" destOrd="0" presId="urn:microsoft.com/office/officeart/2005/8/layout/hierarchy2"/>
    <dgm:cxn modelId="{1605A37A-4C86-48E7-8FD0-B28CF0E69490}" type="presOf" srcId="{8D423B58-3692-4401-A198-1A82142C085F}" destId="{D9AB825F-7BB3-4EE9-BA68-0BA2B0CCBC4E}" srcOrd="1" destOrd="0" presId="urn:microsoft.com/office/officeart/2005/8/layout/hierarchy2"/>
    <dgm:cxn modelId="{1868CE7A-6E52-42B4-93F2-71759CE6E1BB}" type="presOf" srcId="{9C0180D2-585D-49F3-B00A-DEC5E7D337BA}" destId="{C068AA4D-1C35-4C0C-80C0-B63640A82D4E}" srcOrd="0" destOrd="0" presId="urn:microsoft.com/office/officeart/2005/8/layout/hierarchy2"/>
    <dgm:cxn modelId="{CBF2E77D-F1E4-4F52-A3D0-B7868812D0FE}" type="presOf" srcId="{479A0025-27E1-43D8-B406-64C0E7BD4E6F}" destId="{8F7A84E6-8B00-4A5D-8457-8E872F6B825E}" srcOrd="0" destOrd="0" presId="urn:microsoft.com/office/officeart/2005/8/layout/hierarchy2"/>
    <dgm:cxn modelId="{307E6181-C80B-4BAF-A41C-C7115C8EB269}" type="presOf" srcId="{1ED90C17-9A65-4388-B6A0-E913E89FC3DB}" destId="{8216B979-2B47-472E-B73B-39F0064BBF96}" srcOrd="0" destOrd="0" presId="urn:microsoft.com/office/officeart/2005/8/layout/hierarchy2"/>
    <dgm:cxn modelId="{A1823383-6224-467B-8DB2-28FABA1502A9}" type="presOf" srcId="{C86F5C8C-4EAE-4CA1-BE6F-C2524B52C86F}" destId="{3ADA1067-0B7F-4342-83F3-2019918C3F86}" srcOrd="0" destOrd="0" presId="urn:microsoft.com/office/officeart/2005/8/layout/hierarchy2"/>
    <dgm:cxn modelId="{1B104984-4142-4CE2-A5E4-79C9BD19C256}" type="presOf" srcId="{51D7FC48-9EBD-4F31-B7DE-3E17528C5D77}" destId="{C33AD209-BE6E-4305-92B7-A60ECA45EAC0}" srcOrd="0" destOrd="0" presId="urn:microsoft.com/office/officeart/2005/8/layout/hierarchy2"/>
    <dgm:cxn modelId="{2279CC86-E5AB-4B9F-825E-4B3EA1C2AD8B}" type="presOf" srcId="{B4F601BC-88C5-470D-8736-779B28E36A4A}" destId="{66BFE60D-D8AE-46F5-AD20-C27DBF1724F9}" srcOrd="1" destOrd="0" presId="urn:microsoft.com/office/officeart/2005/8/layout/hierarchy2"/>
    <dgm:cxn modelId="{D6204789-DB2A-4F4F-AFE7-CCCBAB7D6DC2}" type="presOf" srcId="{07B72345-4BA9-466C-9207-F6C6CC950661}" destId="{83B44DC5-F51C-43F4-A8F4-EB305B0E06D2}" srcOrd="1" destOrd="0" presId="urn:microsoft.com/office/officeart/2005/8/layout/hierarchy2"/>
    <dgm:cxn modelId="{5005EC89-E856-4C15-8AF1-CCB5316D7BD3}" type="presOf" srcId="{F8DE5DDC-D005-49F4-8A90-1CAA1B4F0836}" destId="{FFFB0710-142F-4392-BA31-1444D2590184}" srcOrd="0" destOrd="0" presId="urn:microsoft.com/office/officeart/2005/8/layout/hierarchy2"/>
    <dgm:cxn modelId="{53EE4991-6687-4009-ACD9-0A85A48D7C5B}" srcId="{F4731408-14BE-41EB-B41D-6864BD4EF285}" destId="{F8496DC9-94E3-4C2D-8062-896210EF30A0}" srcOrd="1" destOrd="0" parTransId="{9C0180D2-585D-49F3-B00A-DEC5E7D337BA}" sibTransId="{5EE9BD4D-1203-4724-92EB-5982B406681B}"/>
    <dgm:cxn modelId="{C1DD7794-0315-4695-8417-DB217A5A846A}" srcId="{51D7FC48-9EBD-4F31-B7DE-3E17528C5D77}" destId="{F8DE5DDC-D005-49F4-8A90-1CAA1B4F0836}" srcOrd="5" destOrd="0" parTransId="{05CA0DDA-48E4-481E-A91F-6F9BF93E4E2F}" sibTransId="{42DE8759-2DA4-49C8-A031-B9D561037DD0}"/>
    <dgm:cxn modelId="{09313397-F758-4D08-BEDA-C11C8D7F942D}" srcId="{F4731408-14BE-41EB-B41D-6864BD4EF285}" destId="{22755528-9036-4ED6-AD40-7BCCA783709E}" srcOrd="2" destOrd="0" parTransId="{D97F2116-4B21-4D69-BCE4-B9099C0917BB}" sibTransId="{56BBA58B-807F-4C45-8262-FA4E0EBEFE68}"/>
    <dgm:cxn modelId="{995213A0-D898-49EA-BF40-205DDC29BA7C}" type="presOf" srcId="{5D0119F1-3161-4B31-8D33-12C738A225C8}" destId="{AE60DCE3-5F90-40E2-B900-1543CC463CBB}" srcOrd="0" destOrd="0" presId="urn:microsoft.com/office/officeart/2005/8/layout/hierarchy2"/>
    <dgm:cxn modelId="{B7C4DAA1-1ADA-43DD-84D9-4F0ECFF8B3FD}" srcId="{F4731408-14BE-41EB-B41D-6864BD4EF285}" destId="{BCAD1507-8EA3-49E1-A715-C973FFD6A1DB}" srcOrd="3" destOrd="0" parTransId="{B4F601BC-88C5-470D-8736-779B28E36A4A}" sibTransId="{905E25E0-02DA-40DA-A96D-A41177FCD8E6}"/>
    <dgm:cxn modelId="{DEB3E6A6-2AAA-4BF8-AD4B-069DB4D3E598}" type="presOf" srcId="{1F31D14E-E8A9-4C55-A756-E691D06E8EC4}" destId="{51C30FAF-F264-402C-AAC1-6104B800F0C9}" srcOrd="0" destOrd="0" presId="urn:microsoft.com/office/officeart/2005/8/layout/hierarchy2"/>
    <dgm:cxn modelId="{D6F4BDA7-18A2-46D9-8AD3-2755F2A43C1E}" type="presOf" srcId="{0E555210-C381-4522-8693-107695BB9A67}" destId="{18E8A722-CDEB-41E3-A7BB-DDF5ADFE38BD}" srcOrd="1" destOrd="0" presId="urn:microsoft.com/office/officeart/2005/8/layout/hierarchy2"/>
    <dgm:cxn modelId="{37595BA9-D444-431D-A220-90B79743CCF7}" type="presOf" srcId="{16BE1CE5-3471-4934-ACD3-541522159BE9}" destId="{4EE9D9BB-33F0-459D-B2D4-5E3395856EB5}" srcOrd="0" destOrd="0" presId="urn:microsoft.com/office/officeart/2005/8/layout/hierarchy2"/>
    <dgm:cxn modelId="{3379B8AE-11A1-4EEA-A855-4A22FE83E825}" type="presOf" srcId="{126BC6D9-4D15-4906-B1E5-A44D269E359A}" destId="{9AFB2B1C-50AC-4DBC-8DC0-18DE70CEBBDE}" srcOrd="0" destOrd="0" presId="urn:microsoft.com/office/officeart/2005/8/layout/hierarchy2"/>
    <dgm:cxn modelId="{1546EFAE-869A-4F68-8076-F92CE58884BC}" type="presOf" srcId="{F8496DC9-94E3-4C2D-8062-896210EF30A0}" destId="{1E2F3F91-CCEC-4DC1-B51C-1EF9AC38598D}" srcOrd="0" destOrd="0" presId="urn:microsoft.com/office/officeart/2005/8/layout/hierarchy2"/>
    <dgm:cxn modelId="{94FD49AF-07AA-4F42-A91F-7A3D1042623D}" type="presOf" srcId="{07B72345-4BA9-466C-9207-F6C6CC950661}" destId="{CFD4C386-3841-4F68-9F33-85BECC3466F6}" srcOrd="0" destOrd="0" presId="urn:microsoft.com/office/officeart/2005/8/layout/hierarchy2"/>
    <dgm:cxn modelId="{C801F8BA-F892-4472-BA20-27A858827436}" srcId="{1ED90C17-9A65-4388-B6A0-E913E89FC3DB}" destId="{51D7FC48-9EBD-4F31-B7DE-3E17528C5D77}" srcOrd="0" destOrd="0" parTransId="{A0376EF2-1B3B-4DBD-A030-AC80080C4183}" sibTransId="{1AF2B133-4A58-45AA-9F5E-461D152BFFEA}"/>
    <dgm:cxn modelId="{1DFE01BC-2891-407D-A18D-6FFBC0E5A062}" type="presOf" srcId="{C7548D2A-0215-43FA-96E0-281EA7F41D46}" destId="{9622B34E-94C2-47F4-AC63-94DBC255E8DC}" srcOrd="1" destOrd="0" presId="urn:microsoft.com/office/officeart/2005/8/layout/hierarchy2"/>
    <dgm:cxn modelId="{336860BC-3299-4FCA-8E41-843F7197C56C}" type="presOf" srcId="{B4F601BC-88C5-470D-8736-779B28E36A4A}" destId="{4150AAA0-A355-4A80-8B42-708C3F83AE95}" srcOrd="0" destOrd="0" presId="urn:microsoft.com/office/officeart/2005/8/layout/hierarchy2"/>
    <dgm:cxn modelId="{788B7ABF-55BF-45DD-AC2E-5E48FBAC0C72}" type="presOf" srcId="{0E555210-C381-4522-8693-107695BB9A67}" destId="{78C54A31-9763-42FC-88C1-B4B384F96FCB}" srcOrd="0" destOrd="0" presId="urn:microsoft.com/office/officeart/2005/8/layout/hierarchy2"/>
    <dgm:cxn modelId="{4ACDA8C6-9B13-48D0-9316-7C07A4F2300A}" type="presOf" srcId="{3F363CE6-CFFD-4D2F-8893-1D4AFA1232E6}" destId="{F400BF58-C96F-4675-96E5-2A18073ECCB7}" srcOrd="0" destOrd="0" presId="urn:microsoft.com/office/officeart/2005/8/layout/hierarchy2"/>
    <dgm:cxn modelId="{F92016CC-E62E-4913-843F-CBE9BA967597}" srcId="{51D7FC48-9EBD-4F31-B7DE-3E17528C5D77}" destId="{6FCF6174-6A05-4333-8460-DAE10EBD918D}" srcOrd="4" destOrd="0" parTransId="{0E555210-C381-4522-8693-107695BB9A67}" sibTransId="{2936C56C-66AE-46FE-A5AC-77F69485BAE1}"/>
    <dgm:cxn modelId="{1191B1CF-1FB9-45A2-91B7-715C14D89940}" type="presOf" srcId="{A0376EF2-1B3B-4DBD-A030-AC80080C4183}" destId="{00DA747D-35FF-4617-A325-6FB16C23EA8C}" srcOrd="0" destOrd="0" presId="urn:microsoft.com/office/officeart/2005/8/layout/hierarchy2"/>
    <dgm:cxn modelId="{F4C8BBD6-75A4-4747-91DE-AC38A4C45588}" srcId="{51D7FC48-9EBD-4F31-B7DE-3E17528C5D77}" destId="{81C45BC4-6068-48EE-8E1F-9853F8DC819E}" srcOrd="0" destOrd="0" parTransId="{84B85DB3-C93C-43D3-976C-B65D4CB1B37E}" sibTransId="{34DA02CA-AD6E-468B-A76B-95C9FAB88DFC}"/>
    <dgm:cxn modelId="{ADC747D8-75DF-4B39-9FDB-186ED4C2A3E4}" type="presOf" srcId="{9C0180D2-585D-49F3-B00A-DEC5E7D337BA}" destId="{62470863-F0EC-4F29-A71D-3F99EE39CAEA}" srcOrd="1" destOrd="0" presId="urn:microsoft.com/office/officeart/2005/8/layout/hierarchy2"/>
    <dgm:cxn modelId="{A8753DDA-33D6-40E8-A048-FB01BDCF01A9}" srcId="{3F363CE6-CFFD-4D2F-8893-1D4AFA1232E6}" destId="{1ED90C17-9A65-4388-B6A0-E913E89FC3DB}" srcOrd="0" destOrd="0" parTransId="{1B2DAF17-A36C-45E7-8BEC-C2321C9A1288}" sibTransId="{E6469254-887C-43F2-A561-EA2FDECD9DF4}"/>
    <dgm:cxn modelId="{EDF656E5-098E-4DF4-A8C7-5BC190842512}" type="presOf" srcId="{5402D203-D3BA-4849-A408-2690E535D7CA}" destId="{B144B80D-7AE1-4516-A03B-E850329A30D0}" srcOrd="1" destOrd="0" presId="urn:microsoft.com/office/officeart/2005/8/layout/hierarchy2"/>
    <dgm:cxn modelId="{94E9A2E7-DAEB-41A2-AD7E-416DA0C31B15}" srcId="{F4731408-14BE-41EB-B41D-6864BD4EF285}" destId="{126BC6D9-4D15-4906-B1E5-A44D269E359A}" srcOrd="5" destOrd="0" parTransId="{8D423B58-3692-4401-A198-1A82142C085F}" sibTransId="{73659E99-C634-4EBD-B075-C2590F21397C}"/>
    <dgm:cxn modelId="{989FABEC-F4FB-46FD-9E5C-781B93780F7F}" type="presOf" srcId="{84B85DB3-C93C-43D3-976C-B65D4CB1B37E}" destId="{E06A6ADA-4B83-4795-A3DF-35AD3AC6E35B}" srcOrd="1" destOrd="0" presId="urn:microsoft.com/office/officeart/2005/8/layout/hierarchy2"/>
    <dgm:cxn modelId="{E22A9CED-55BF-46A8-BC8C-21608C0123A8}" srcId="{51D7FC48-9EBD-4F31-B7DE-3E17528C5D77}" destId="{2442AF61-AEB5-4EBC-BF48-59A96ED1C092}" srcOrd="1" destOrd="0" parTransId="{57C3133C-D785-4449-8836-16E36AD43F48}" sibTransId="{052A7D08-D5B8-4832-916D-354846C21306}"/>
    <dgm:cxn modelId="{A2E29AF1-4433-48B0-AA97-173DFAE6BB09}" srcId="{BD4FACE8-3FC2-49A4-B11F-8E55CC6225C1}" destId="{D1A5C4C1-956D-45C7-AE4A-6CF47555541D}" srcOrd="1" destOrd="0" parTransId="{C7548D2A-0215-43FA-96E0-281EA7F41D46}" sibTransId="{50AFBB0B-7F62-4FE3-A043-69523114CA3F}"/>
    <dgm:cxn modelId="{B084D3F1-BBC8-44D2-8366-C4D77E1962B9}" type="presOf" srcId="{0F440DB6-B68A-4950-8005-C1C872EE2C3C}" destId="{DB6BC692-A2C2-40BD-8DA4-03D2D6E228AD}" srcOrd="0" destOrd="0" presId="urn:microsoft.com/office/officeart/2005/8/layout/hierarchy2"/>
    <dgm:cxn modelId="{307146F4-730B-458D-912A-542BF8506949}" type="presOf" srcId="{36434CBD-303A-41F5-ACA3-2548ACA678E9}" destId="{2A2C3E56-D962-4163-9CB5-F36F7A88CA92}" srcOrd="1" destOrd="0" presId="urn:microsoft.com/office/officeart/2005/8/layout/hierarchy2"/>
    <dgm:cxn modelId="{FA87F8F4-11E7-4BA1-A7B6-0D21629F328A}" type="presOf" srcId="{A0376EF2-1B3B-4DBD-A030-AC80080C4183}" destId="{CE943839-2758-4509-824D-8E0DA4D7CF80}" srcOrd="1" destOrd="0" presId="urn:microsoft.com/office/officeart/2005/8/layout/hierarchy2"/>
    <dgm:cxn modelId="{5882AEF9-85CA-42F2-BFD5-4ACEE151BDF9}" type="presOf" srcId="{4665265D-1FD7-41C9-8947-441C4AD298DD}" destId="{A587917E-CE1F-4305-8C3A-7E80BA512B9D}" srcOrd="1" destOrd="0" presId="urn:microsoft.com/office/officeart/2005/8/layout/hierarchy2"/>
    <dgm:cxn modelId="{C130E1FB-7DC1-405A-8BC0-F009380EE11F}" type="presOf" srcId="{BD4FACE8-3FC2-49A4-B11F-8E55CC6225C1}" destId="{51F1C7DA-30A7-4DB9-9FFF-0ED9BE829C5B}" srcOrd="0" destOrd="0" presId="urn:microsoft.com/office/officeart/2005/8/layout/hierarchy2"/>
    <dgm:cxn modelId="{BBF199FC-4750-41D0-A027-B0DF72E3ABCE}" srcId="{F4731408-14BE-41EB-B41D-6864BD4EF285}" destId="{5D0119F1-3161-4B31-8D33-12C738A225C8}" srcOrd="0" destOrd="0" parTransId="{07B72345-4BA9-466C-9207-F6C6CC950661}" sibTransId="{33AB91F2-88A3-4575-9B3B-73FAF5247751}"/>
    <dgm:cxn modelId="{F010DDFF-D025-4328-90C2-45D9442C4054}" type="presOf" srcId="{6FCF6174-6A05-4333-8460-DAE10EBD918D}" destId="{62FD16FF-1FB5-482F-ADA0-AAB7D0941641}" srcOrd="0" destOrd="0" presId="urn:microsoft.com/office/officeart/2005/8/layout/hierarchy2"/>
    <dgm:cxn modelId="{6273477F-F4C3-4055-AE06-7AC979B783DF}" type="presParOf" srcId="{F400BF58-C96F-4675-96E5-2A18073ECCB7}" destId="{34A23E5F-8D97-4CBC-B7A6-F440BEEEEA19}" srcOrd="0" destOrd="0" presId="urn:microsoft.com/office/officeart/2005/8/layout/hierarchy2"/>
    <dgm:cxn modelId="{038E0633-DB30-41E0-9309-D156D2D430FE}" type="presParOf" srcId="{34A23E5F-8D97-4CBC-B7A6-F440BEEEEA19}" destId="{8216B979-2B47-472E-B73B-39F0064BBF96}" srcOrd="0" destOrd="0" presId="urn:microsoft.com/office/officeart/2005/8/layout/hierarchy2"/>
    <dgm:cxn modelId="{36AE8AE5-057D-4CF9-9547-F382D5AB89C1}" type="presParOf" srcId="{34A23E5F-8D97-4CBC-B7A6-F440BEEEEA19}" destId="{16F5999C-4C31-4110-BCAE-49F9859E00E3}" srcOrd="1" destOrd="0" presId="urn:microsoft.com/office/officeart/2005/8/layout/hierarchy2"/>
    <dgm:cxn modelId="{DEBAFE18-2EA5-4735-8D3B-464D4B14F3E1}" type="presParOf" srcId="{16F5999C-4C31-4110-BCAE-49F9859E00E3}" destId="{00DA747D-35FF-4617-A325-6FB16C23EA8C}" srcOrd="0" destOrd="0" presId="urn:microsoft.com/office/officeart/2005/8/layout/hierarchy2"/>
    <dgm:cxn modelId="{FBCE3EAF-4B00-4265-8B31-7657838B6446}" type="presParOf" srcId="{00DA747D-35FF-4617-A325-6FB16C23EA8C}" destId="{CE943839-2758-4509-824D-8E0DA4D7CF80}" srcOrd="0" destOrd="0" presId="urn:microsoft.com/office/officeart/2005/8/layout/hierarchy2"/>
    <dgm:cxn modelId="{2F4EF932-955D-4614-9F34-2A408C6BD07C}" type="presParOf" srcId="{16F5999C-4C31-4110-BCAE-49F9859E00E3}" destId="{0D7BD831-147A-450E-B693-C0CFDD582C72}" srcOrd="1" destOrd="0" presId="urn:microsoft.com/office/officeart/2005/8/layout/hierarchy2"/>
    <dgm:cxn modelId="{11F37C7C-CE98-47C4-997E-9A8CD828BB8D}" type="presParOf" srcId="{0D7BD831-147A-450E-B693-C0CFDD582C72}" destId="{C33AD209-BE6E-4305-92B7-A60ECA45EAC0}" srcOrd="0" destOrd="0" presId="urn:microsoft.com/office/officeart/2005/8/layout/hierarchy2"/>
    <dgm:cxn modelId="{7B45EFCE-DB55-404D-9108-6AEA3A79491D}" type="presParOf" srcId="{0D7BD831-147A-450E-B693-C0CFDD582C72}" destId="{2E2341CE-2ABC-4C3B-BE42-C4188F59C38A}" srcOrd="1" destOrd="0" presId="urn:microsoft.com/office/officeart/2005/8/layout/hierarchy2"/>
    <dgm:cxn modelId="{21707576-7EB8-4FDB-B141-0A8D17B61C84}" type="presParOf" srcId="{2E2341CE-2ABC-4C3B-BE42-C4188F59C38A}" destId="{BD58A466-9794-4189-97A8-1D0911948413}" srcOrd="0" destOrd="0" presId="urn:microsoft.com/office/officeart/2005/8/layout/hierarchy2"/>
    <dgm:cxn modelId="{07DEE926-594A-4C33-81E0-F4B634202728}" type="presParOf" srcId="{BD58A466-9794-4189-97A8-1D0911948413}" destId="{E06A6ADA-4B83-4795-A3DF-35AD3AC6E35B}" srcOrd="0" destOrd="0" presId="urn:microsoft.com/office/officeart/2005/8/layout/hierarchy2"/>
    <dgm:cxn modelId="{B08BD0A9-028C-42E5-82ED-0765EBF81454}" type="presParOf" srcId="{2E2341CE-2ABC-4C3B-BE42-C4188F59C38A}" destId="{70BB9DA3-B0DB-44A5-B381-34868E199D45}" srcOrd="1" destOrd="0" presId="urn:microsoft.com/office/officeart/2005/8/layout/hierarchy2"/>
    <dgm:cxn modelId="{62BB6181-71CF-411B-BDDC-7DD3B8C35FD4}" type="presParOf" srcId="{70BB9DA3-B0DB-44A5-B381-34868E199D45}" destId="{4E5DC344-2E02-4E20-B627-EA76CC9EE725}" srcOrd="0" destOrd="0" presId="urn:microsoft.com/office/officeart/2005/8/layout/hierarchy2"/>
    <dgm:cxn modelId="{7C251CBB-B708-410E-B0A7-B7DC1240E731}" type="presParOf" srcId="{70BB9DA3-B0DB-44A5-B381-34868E199D45}" destId="{2AD89AF8-CBCC-464C-9D04-9F82AD8E87C2}" srcOrd="1" destOrd="0" presId="urn:microsoft.com/office/officeart/2005/8/layout/hierarchy2"/>
    <dgm:cxn modelId="{8EA199EE-1AAE-43C4-9971-00A91E918851}" type="presParOf" srcId="{2E2341CE-2ABC-4C3B-BE42-C4188F59C38A}" destId="{8EB213E0-1B77-41F7-A019-28323DB803DC}" srcOrd="2" destOrd="0" presId="urn:microsoft.com/office/officeart/2005/8/layout/hierarchy2"/>
    <dgm:cxn modelId="{5AE9EBAD-42B0-4F50-B777-3ECC2500653A}" type="presParOf" srcId="{8EB213E0-1B77-41F7-A019-28323DB803DC}" destId="{61FE9188-8D69-45BE-A08F-AD9FED566072}" srcOrd="0" destOrd="0" presId="urn:microsoft.com/office/officeart/2005/8/layout/hierarchy2"/>
    <dgm:cxn modelId="{9634A9F8-ADC5-4885-8A4D-C53A058936AB}" type="presParOf" srcId="{2E2341CE-2ABC-4C3B-BE42-C4188F59C38A}" destId="{0AF84996-E930-437E-B8D8-C2FA60E1ED03}" srcOrd="3" destOrd="0" presId="urn:microsoft.com/office/officeart/2005/8/layout/hierarchy2"/>
    <dgm:cxn modelId="{E417883F-E1A0-421A-97FE-396491DAD2F6}" type="presParOf" srcId="{0AF84996-E930-437E-B8D8-C2FA60E1ED03}" destId="{11F987C8-A8B4-4BA1-A088-28D99B4D9F17}" srcOrd="0" destOrd="0" presId="urn:microsoft.com/office/officeart/2005/8/layout/hierarchy2"/>
    <dgm:cxn modelId="{F10B7E7E-C053-452E-A1B1-2A450EC3B66E}" type="presParOf" srcId="{0AF84996-E930-437E-B8D8-C2FA60E1ED03}" destId="{14829641-1DA4-4812-A26E-4FDF4CB07C63}" srcOrd="1" destOrd="0" presId="urn:microsoft.com/office/officeart/2005/8/layout/hierarchy2"/>
    <dgm:cxn modelId="{EFCD64DE-DC01-4E91-AC98-96C48BA33840}" type="presParOf" srcId="{2E2341CE-2ABC-4C3B-BE42-C4188F59C38A}" destId="{4AF5693E-F87F-4F40-924C-426F6F1D68FF}" srcOrd="4" destOrd="0" presId="urn:microsoft.com/office/officeart/2005/8/layout/hierarchy2"/>
    <dgm:cxn modelId="{533B22E4-FD5F-4E6A-86AF-152B5391AF23}" type="presParOf" srcId="{4AF5693E-F87F-4F40-924C-426F6F1D68FF}" destId="{B144B80D-7AE1-4516-A03B-E850329A30D0}" srcOrd="0" destOrd="0" presId="urn:microsoft.com/office/officeart/2005/8/layout/hierarchy2"/>
    <dgm:cxn modelId="{B10534C0-D468-485A-BFCE-8872F3F3F22F}" type="presParOf" srcId="{2E2341CE-2ABC-4C3B-BE42-C4188F59C38A}" destId="{C75ADDA4-A859-4BB1-B2CA-0F084786D7F3}" srcOrd="5" destOrd="0" presId="urn:microsoft.com/office/officeart/2005/8/layout/hierarchy2"/>
    <dgm:cxn modelId="{608B6DCE-2E07-45B9-B856-9576AC497759}" type="presParOf" srcId="{C75ADDA4-A859-4BB1-B2CA-0F084786D7F3}" destId="{A11A0994-9EBD-401C-A4A5-F9BDBFA88EBA}" srcOrd="0" destOrd="0" presId="urn:microsoft.com/office/officeart/2005/8/layout/hierarchy2"/>
    <dgm:cxn modelId="{E50F7F8F-EF84-48BE-8A46-4021D18A8E5B}" type="presParOf" srcId="{C75ADDA4-A859-4BB1-B2CA-0F084786D7F3}" destId="{D9E5419F-51D1-4612-973E-4363C5BFEA0C}" srcOrd="1" destOrd="0" presId="urn:microsoft.com/office/officeart/2005/8/layout/hierarchy2"/>
    <dgm:cxn modelId="{18DD6550-C9D9-4DCF-8469-D2B912F4DAE4}" type="presParOf" srcId="{2E2341CE-2ABC-4C3B-BE42-C4188F59C38A}" destId="{8F7A84E6-8B00-4A5D-8457-8E872F6B825E}" srcOrd="6" destOrd="0" presId="urn:microsoft.com/office/officeart/2005/8/layout/hierarchy2"/>
    <dgm:cxn modelId="{FF187663-02F2-4E49-BC27-4AECC30E4ECE}" type="presParOf" srcId="{8F7A84E6-8B00-4A5D-8457-8E872F6B825E}" destId="{4D877448-1808-480F-9139-E0BEC1ED9485}" srcOrd="0" destOrd="0" presId="urn:microsoft.com/office/officeart/2005/8/layout/hierarchy2"/>
    <dgm:cxn modelId="{D2DE7118-68DE-42E4-B4DE-9ED9214A0764}" type="presParOf" srcId="{2E2341CE-2ABC-4C3B-BE42-C4188F59C38A}" destId="{3105C52D-BB14-44DE-B2BA-DA91E4DA90F3}" srcOrd="7" destOrd="0" presId="urn:microsoft.com/office/officeart/2005/8/layout/hierarchy2"/>
    <dgm:cxn modelId="{47C45FB7-E142-412C-87C8-3565AE49413C}" type="presParOf" srcId="{3105C52D-BB14-44DE-B2BA-DA91E4DA90F3}" destId="{1FDE8242-7963-4319-B0E0-83F8B0F67147}" srcOrd="0" destOrd="0" presId="urn:microsoft.com/office/officeart/2005/8/layout/hierarchy2"/>
    <dgm:cxn modelId="{9B62AAC6-4802-44E0-ABC0-C2C46111D017}" type="presParOf" srcId="{3105C52D-BB14-44DE-B2BA-DA91E4DA90F3}" destId="{300EDB7D-60F2-4671-A79C-C81DF87115DA}" srcOrd="1" destOrd="0" presId="urn:microsoft.com/office/officeart/2005/8/layout/hierarchy2"/>
    <dgm:cxn modelId="{2C1CF21D-F7D3-4454-A3CD-524E6943BC99}" type="presParOf" srcId="{2E2341CE-2ABC-4C3B-BE42-C4188F59C38A}" destId="{78C54A31-9763-42FC-88C1-B4B384F96FCB}" srcOrd="8" destOrd="0" presId="urn:microsoft.com/office/officeart/2005/8/layout/hierarchy2"/>
    <dgm:cxn modelId="{9810C92D-03A8-4DD4-A6FF-45513B8707D0}" type="presParOf" srcId="{78C54A31-9763-42FC-88C1-B4B384F96FCB}" destId="{18E8A722-CDEB-41E3-A7BB-DDF5ADFE38BD}" srcOrd="0" destOrd="0" presId="urn:microsoft.com/office/officeart/2005/8/layout/hierarchy2"/>
    <dgm:cxn modelId="{FE5DEE66-8CD7-4598-973B-0C1581172ABC}" type="presParOf" srcId="{2E2341CE-2ABC-4C3B-BE42-C4188F59C38A}" destId="{94CE13C3-67CC-4EC3-AB8F-DFDBC784E8D7}" srcOrd="9" destOrd="0" presId="urn:microsoft.com/office/officeart/2005/8/layout/hierarchy2"/>
    <dgm:cxn modelId="{DDD8ACFD-3F2E-4CAF-97D5-BABF66888181}" type="presParOf" srcId="{94CE13C3-67CC-4EC3-AB8F-DFDBC784E8D7}" destId="{62FD16FF-1FB5-482F-ADA0-AAB7D0941641}" srcOrd="0" destOrd="0" presId="urn:microsoft.com/office/officeart/2005/8/layout/hierarchy2"/>
    <dgm:cxn modelId="{85B7E5CB-03E3-4864-81A6-A95606DD7E93}" type="presParOf" srcId="{94CE13C3-67CC-4EC3-AB8F-DFDBC784E8D7}" destId="{E82C0D38-49B7-4ECF-AF2D-786E2FEB31CA}" srcOrd="1" destOrd="0" presId="urn:microsoft.com/office/officeart/2005/8/layout/hierarchy2"/>
    <dgm:cxn modelId="{C4BEEDE3-115E-4C60-BBE2-1A2DA59685EF}" type="presParOf" srcId="{2E2341CE-2ABC-4C3B-BE42-C4188F59C38A}" destId="{ADE3CBBE-7580-465C-BA96-BEF025AFE479}" srcOrd="10" destOrd="0" presId="urn:microsoft.com/office/officeart/2005/8/layout/hierarchy2"/>
    <dgm:cxn modelId="{1A543E3C-B06F-43AB-88B2-6B25F1795CA8}" type="presParOf" srcId="{ADE3CBBE-7580-465C-BA96-BEF025AFE479}" destId="{5A8C5DBB-AB16-4222-A2E6-1AC4D8ED8972}" srcOrd="0" destOrd="0" presId="urn:microsoft.com/office/officeart/2005/8/layout/hierarchy2"/>
    <dgm:cxn modelId="{1AD7E3DA-FB98-4A27-9AA1-79B488465107}" type="presParOf" srcId="{2E2341CE-2ABC-4C3B-BE42-C4188F59C38A}" destId="{7AE5B9D6-817C-4AFA-8FD5-8A90AD85EC5B}" srcOrd="11" destOrd="0" presId="urn:microsoft.com/office/officeart/2005/8/layout/hierarchy2"/>
    <dgm:cxn modelId="{453ADE9B-EDE9-4247-B9E0-D65554BB6F15}" type="presParOf" srcId="{7AE5B9D6-817C-4AFA-8FD5-8A90AD85EC5B}" destId="{FFFB0710-142F-4392-BA31-1444D2590184}" srcOrd="0" destOrd="0" presId="urn:microsoft.com/office/officeart/2005/8/layout/hierarchy2"/>
    <dgm:cxn modelId="{B4401929-4BE6-4673-A5E1-5985689B3409}" type="presParOf" srcId="{7AE5B9D6-817C-4AFA-8FD5-8A90AD85EC5B}" destId="{B042F7F8-8378-400B-9901-A9B386C404F7}" srcOrd="1" destOrd="0" presId="urn:microsoft.com/office/officeart/2005/8/layout/hierarchy2"/>
    <dgm:cxn modelId="{1A79027D-F78B-4DA7-9643-DA2C5F8F5875}" type="presParOf" srcId="{16F5999C-4C31-4110-BCAE-49F9859E00E3}" destId="{3ADA1067-0B7F-4342-83F3-2019918C3F86}" srcOrd="2" destOrd="0" presId="urn:microsoft.com/office/officeart/2005/8/layout/hierarchy2"/>
    <dgm:cxn modelId="{EA0793E6-B305-4FE3-81AD-DEF4BD296B02}" type="presParOf" srcId="{3ADA1067-0B7F-4342-83F3-2019918C3F86}" destId="{0F699DDB-42D4-49EA-9F24-2A64E54897CE}" srcOrd="0" destOrd="0" presId="urn:microsoft.com/office/officeart/2005/8/layout/hierarchy2"/>
    <dgm:cxn modelId="{E630A855-4FDF-48EC-9224-68759917FE3A}" type="presParOf" srcId="{16F5999C-4C31-4110-BCAE-49F9859E00E3}" destId="{D0380518-EFB1-44E3-9900-8BB8992310D6}" srcOrd="3" destOrd="0" presId="urn:microsoft.com/office/officeart/2005/8/layout/hierarchy2"/>
    <dgm:cxn modelId="{01A3D28C-89EA-4D61-9333-6025C852C693}" type="presParOf" srcId="{D0380518-EFB1-44E3-9900-8BB8992310D6}" destId="{0FF8A674-3D81-4E61-A7AD-386CBC1DDC4C}" srcOrd="0" destOrd="0" presId="urn:microsoft.com/office/officeart/2005/8/layout/hierarchy2"/>
    <dgm:cxn modelId="{72DB3B1E-3D75-4298-B652-4EB216E6A7CF}" type="presParOf" srcId="{D0380518-EFB1-44E3-9900-8BB8992310D6}" destId="{E05C18CC-BCB5-433B-9BEF-9C43D6CBAE25}" srcOrd="1" destOrd="0" presId="urn:microsoft.com/office/officeart/2005/8/layout/hierarchy2"/>
    <dgm:cxn modelId="{8F6DF999-8FA8-4B9B-A051-4791001A1037}" type="presParOf" srcId="{E05C18CC-BCB5-433B-9BEF-9C43D6CBAE25}" destId="{CFD4C386-3841-4F68-9F33-85BECC3466F6}" srcOrd="0" destOrd="0" presId="urn:microsoft.com/office/officeart/2005/8/layout/hierarchy2"/>
    <dgm:cxn modelId="{E8396CD9-06ED-45CE-AD7E-9DEA1738236C}" type="presParOf" srcId="{CFD4C386-3841-4F68-9F33-85BECC3466F6}" destId="{83B44DC5-F51C-43F4-A8F4-EB305B0E06D2}" srcOrd="0" destOrd="0" presId="urn:microsoft.com/office/officeart/2005/8/layout/hierarchy2"/>
    <dgm:cxn modelId="{C301E9A9-5B6F-49B3-837E-8FC664FFB401}" type="presParOf" srcId="{E05C18CC-BCB5-433B-9BEF-9C43D6CBAE25}" destId="{AD47F295-416A-4BC3-A04E-A13D47C7F3A1}" srcOrd="1" destOrd="0" presId="urn:microsoft.com/office/officeart/2005/8/layout/hierarchy2"/>
    <dgm:cxn modelId="{1917611F-0151-4512-9A51-BEB6593B5159}" type="presParOf" srcId="{AD47F295-416A-4BC3-A04E-A13D47C7F3A1}" destId="{AE60DCE3-5F90-40E2-B900-1543CC463CBB}" srcOrd="0" destOrd="0" presId="urn:microsoft.com/office/officeart/2005/8/layout/hierarchy2"/>
    <dgm:cxn modelId="{481CE3F4-B5A8-417C-81F0-DC7CAA441E96}" type="presParOf" srcId="{AD47F295-416A-4BC3-A04E-A13D47C7F3A1}" destId="{9B3D7D97-C97A-41E7-948A-1D402DB0D807}" srcOrd="1" destOrd="0" presId="urn:microsoft.com/office/officeart/2005/8/layout/hierarchy2"/>
    <dgm:cxn modelId="{DA12288D-7D68-43CF-BE37-F35E7626DF7B}" type="presParOf" srcId="{E05C18CC-BCB5-433B-9BEF-9C43D6CBAE25}" destId="{C068AA4D-1C35-4C0C-80C0-B63640A82D4E}" srcOrd="2" destOrd="0" presId="urn:microsoft.com/office/officeart/2005/8/layout/hierarchy2"/>
    <dgm:cxn modelId="{58D20105-AC53-45C7-B3AE-27723F46C95A}" type="presParOf" srcId="{C068AA4D-1C35-4C0C-80C0-B63640A82D4E}" destId="{62470863-F0EC-4F29-A71D-3F99EE39CAEA}" srcOrd="0" destOrd="0" presId="urn:microsoft.com/office/officeart/2005/8/layout/hierarchy2"/>
    <dgm:cxn modelId="{7EF00326-58B6-406B-861F-5CA9710FAAD6}" type="presParOf" srcId="{E05C18CC-BCB5-433B-9BEF-9C43D6CBAE25}" destId="{29EE9F97-CB64-41DC-B6D2-B4F688F2E51C}" srcOrd="3" destOrd="0" presId="urn:microsoft.com/office/officeart/2005/8/layout/hierarchy2"/>
    <dgm:cxn modelId="{F1746017-C107-4807-B928-F12B76885E77}" type="presParOf" srcId="{29EE9F97-CB64-41DC-B6D2-B4F688F2E51C}" destId="{1E2F3F91-CCEC-4DC1-B51C-1EF9AC38598D}" srcOrd="0" destOrd="0" presId="urn:microsoft.com/office/officeart/2005/8/layout/hierarchy2"/>
    <dgm:cxn modelId="{6CF4614E-AAFC-4E92-B386-A7D49FBBA57F}" type="presParOf" srcId="{29EE9F97-CB64-41DC-B6D2-B4F688F2E51C}" destId="{520A32C9-ACA0-4A1D-B170-9F7502DA0BC8}" srcOrd="1" destOrd="0" presId="urn:microsoft.com/office/officeart/2005/8/layout/hierarchy2"/>
    <dgm:cxn modelId="{565A36AE-C405-4240-841E-4AB0FC68D367}" type="presParOf" srcId="{E05C18CC-BCB5-433B-9BEF-9C43D6CBAE25}" destId="{56C8C3F7-606F-4ED9-8DFC-453110267EDC}" srcOrd="4" destOrd="0" presId="urn:microsoft.com/office/officeart/2005/8/layout/hierarchy2"/>
    <dgm:cxn modelId="{DE75FC18-8616-4BF5-8511-7106D2AB3E32}" type="presParOf" srcId="{56C8C3F7-606F-4ED9-8DFC-453110267EDC}" destId="{0CA93C0A-91D8-4EA6-9ACB-BE2E8ECFAAAC}" srcOrd="0" destOrd="0" presId="urn:microsoft.com/office/officeart/2005/8/layout/hierarchy2"/>
    <dgm:cxn modelId="{1C97CFDC-0048-4072-A781-1180A197F22B}" type="presParOf" srcId="{E05C18CC-BCB5-433B-9BEF-9C43D6CBAE25}" destId="{61896FC0-A80E-46E3-8E94-16D3C2E15E69}" srcOrd="5" destOrd="0" presId="urn:microsoft.com/office/officeart/2005/8/layout/hierarchy2"/>
    <dgm:cxn modelId="{219906BA-7266-4D82-ADA7-85E5396749AB}" type="presParOf" srcId="{61896FC0-A80E-46E3-8E94-16D3C2E15E69}" destId="{5F60CE9E-903E-448C-A74C-AF8E49782DB7}" srcOrd="0" destOrd="0" presId="urn:microsoft.com/office/officeart/2005/8/layout/hierarchy2"/>
    <dgm:cxn modelId="{B7F6A375-1DB0-4FEB-8D77-A71BF307D8C4}" type="presParOf" srcId="{61896FC0-A80E-46E3-8E94-16D3C2E15E69}" destId="{4F6329C6-011E-4E48-BB2D-2832B3A981BA}" srcOrd="1" destOrd="0" presId="urn:microsoft.com/office/officeart/2005/8/layout/hierarchy2"/>
    <dgm:cxn modelId="{9BC1C2D2-10DE-4FF2-9899-D5843D36DB1C}" type="presParOf" srcId="{E05C18CC-BCB5-433B-9BEF-9C43D6CBAE25}" destId="{4150AAA0-A355-4A80-8B42-708C3F83AE95}" srcOrd="6" destOrd="0" presId="urn:microsoft.com/office/officeart/2005/8/layout/hierarchy2"/>
    <dgm:cxn modelId="{86E83E45-7816-44F5-A819-215425A1B8FE}" type="presParOf" srcId="{4150AAA0-A355-4A80-8B42-708C3F83AE95}" destId="{66BFE60D-D8AE-46F5-AD20-C27DBF1724F9}" srcOrd="0" destOrd="0" presId="urn:microsoft.com/office/officeart/2005/8/layout/hierarchy2"/>
    <dgm:cxn modelId="{82997AB5-E824-4923-9918-15409805C05D}" type="presParOf" srcId="{E05C18CC-BCB5-433B-9BEF-9C43D6CBAE25}" destId="{F8D6423C-33C1-463C-B832-6ADFEDC14FC6}" srcOrd="7" destOrd="0" presId="urn:microsoft.com/office/officeart/2005/8/layout/hierarchy2"/>
    <dgm:cxn modelId="{CEB90CC3-6968-4BA7-8A09-B4526CDC8BDC}" type="presParOf" srcId="{F8D6423C-33C1-463C-B832-6ADFEDC14FC6}" destId="{8F1BDD0C-C7FC-41C2-9BA9-307A0D21CAA7}" srcOrd="0" destOrd="0" presId="urn:microsoft.com/office/officeart/2005/8/layout/hierarchy2"/>
    <dgm:cxn modelId="{454FD5B2-8CCC-49DF-8569-78FB93833A3D}" type="presParOf" srcId="{F8D6423C-33C1-463C-B832-6ADFEDC14FC6}" destId="{53D085ED-FE24-4CF2-B6D2-F9D70C85C232}" srcOrd="1" destOrd="0" presId="urn:microsoft.com/office/officeart/2005/8/layout/hierarchy2"/>
    <dgm:cxn modelId="{48B74A7B-9C0D-4E4F-AF4F-A63483E84B36}" type="presParOf" srcId="{E05C18CC-BCB5-433B-9BEF-9C43D6CBAE25}" destId="{E2DE880D-BA12-4FC1-B8E7-F0536497BD31}" srcOrd="8" destOrd="0" presId="urn:microsoft.com/office/officeart/2005/8/layout/hierarchy2"/>
    <dgm:cxn modelId="{7F7CDE18-8225-4C6F-A0AB-052F153801CE}" type="presParOf" srcId="{E2DE880D-BA12-4FC1-B8E7-F0536497BD31}" destId="{2A2C3E56-D962-4163-9CB5-F36F7A88CA92}" srcOrd="0" destOrd="0" presId="urn:microsoft.com/office/officeart/2005/8/layout/hierarchy2"/>
    <dgm:cxn modelId="{E7C2627B-5B03-4052-858B-A06B9E6BECC6}" type="presParOf" srcId="{E05C18CC-BCB5-433B-9BEF-9C43D6CBAE25}" destId="{8FF413D3-4EDB-4616-BD63-26547A4ED0F8}" srcOrd="9" destOrd="0" presId="urn:microsoft.com/office/officeart/2005/8/layout/hierarchy2"/>
    <dgm:cxn modelId="{AB8230C2-21B5-420E-90D4-408A8AF735E1}" type="presParOf" srcId="{8FF413D3-4EDB-4616-BD63-26547A4ED0F8}" destId="{8DFC3065-5A0F-407E-891C-9537F639D05A}" srcOrd="0" destOrd="0" presId="urn:microsoft.com/office/officeart/2005/8/layout/hierarchy2"/>
    <dgm:cxn modelId="{1DA7D73F-5F22-4410-B091-84AF30ADC0DF}" type="presParOf" srcId="{8FF413D3-4EDB-4616-BD63-26547A4ED0F8}" destId="{158234C9-0C4E-4C22-92C5-42579DED9071}" srcOrd="1" destOrd="0" presId="urn:microsoft.com/office/officeart/2005/8/layout/hierarchy2"/>
    <dgm:cxn modelId="{09D0667F-FDE9-4DCB-8DEA-183262B5E51F}" type="presParOf" srcId="{E05C18CC-BCB5-433B-9BEF-9C43D6CBAE25}" destId="{C4CB5041-D259-40F2-A14D-08DC8EB96A0F}" srcOrd="10" destOrd="0" presId="urn:microsoft.com/office/officeart/2005/8/layout/hierarchy2"/>
    <dgm:cxn modelId="{810B8923-B502-4563-B62D-68408F0EA748}" type="presParOf" srcId="{C4CB5041-D259-40F2-A14D-08DC8EB96A0F}" destId="{D9AB825F-7BB3-4EE9-BA68-0BA2B0CCBC4E}" srcOrd="0" destOrd="0" presId="urn:microsoft.com/office/officeart/2005/8/layout/hierarchy2"/>
    <dgm:cxn modelId="{0518A612-1C22-45EF-9F8E-3FE128DA2A72}" type="presParOf" srcId="{E05C18CC-BCB5-433B-9BEF-9C43D6CBAE25}" destId="{51829847-41C3-481C-9E63-D14B512AAD62}" srcOrd="11" destOrd="0" presId="urn:microsoft.com/office/officeart/2005/8/layout/hierarchy2"/>
    <dgm:cxn modelId="{33CD1B44-78B0-4456-8962-694A3BB4A54D}" type="presParOf" srcId="{51829847-41C3-481C-9E63-D14B512AAD62}" destId="{9AFB2B1C-50AC-4DBC-8DC0-18DE70CEBBDE}" srcOrd="0" destOrd="0" presId="urn:microsoft.com/office/officeart/2005/8/layout/hierarchy2"/>
    <dgm:cxn modelId="{356F4F3F-A9B0-4A8F-954C-C40F89952AEE}" type="presParOf" srcId="{51829847-41C3-481C-9E63-D14B512AAD62}" destId="{BDA5D2E1-6EA2-441B-91B3-A0256CD043B2}" srcOrd="1" destOrd="0" presId="urn:microsoft.com/office/officeart/2005/8/layout/hierarchy2"/>
    <dgm:cxn modelId="{FDAE82DA-84D9-4288-B444-DCDBA7AC612B}" type="presParOf" srcId="{16F5999C-4C31-4110-BCAE-49F9859E00E3}" destId="{179326A9-4DB9-48D6-BF85-8A9E4715D44D}" srcOrd="4" destOrd="0" presId="urn:microsoft.com/office/officeart/2005/8/layout/hierarchy2"/>
    <dgm:cxn modelId="{0AF4596B-262B-4EE0-81A0-BDCCCD1C44ED}" type="presParOf" srcId="{179326A9-4DB9-48D6-BF85-8A9E4715D44D}" destId="{A7911D0A-DB9E-4A11-A8B0-CE4EA83FAA07}" srcOrd="0" destOrd="0" presId="urn:microsoft.com/office/officeart/2005/8/layout/hierarchy2"/>
    <dgm:cxn modelId="{E8DA6993-0EEB-4760-B9BE-715993941D24}" type="presParOf" srcId="{16F5999C-4C31-4110-BCAE-49F9859E00E3}" destId="{B200BBC4-6F96-40FE-A2B4-6F2A0F6482EE}" srcOrd="5" destOrd="0" presId="urn:microsoft.com/office/officeart/2005/8/layout/hierarchy2"/>
    <dgm:cxn modelId="{43E93C7F-4FA8-4AA5-B202-13836A64B837}" type="presParOf" srcId="{B200BBC4-6F96-40FE-A2B4-6F2A0F6482EE}" destId="{51F1C7DA-30A7-4DB9-9FFF-0ED9BE829C5B}" srcOrd="0" destOrd="0" presId="urn:microsoft.com/office/officeart/2005/8/layout/hierarchy2"/>
    <dgm:cxn modelId="{AAC84D42-5F30-4768-A678-A721ACF105EE}" type="presParOf" srcId="{B200BBC4-6F96-40FE-A2B4-6F2A0F6482EE}" destId="{645D9731-77BA-485B-8F7A-982E09EFD9D2}" srcOrd="1" destOrd="0" presId="urn:microsoft.com/office/officeart/2005/8/layout/hierarchy2"/>
    <dgm:cxn modelId="{6C3AE10F-BDEC-45A5-AF26-6326D17139AD}" type="presParOf" srcId="{645D9731-77BA-485B-8F7A-982E09EFD9D2}" destId="{C581A049-8F24-43A7-BCE4-3AE10A45D129}" srcOrd="0" destOrd="0" presId="urn:microsoft.com/office/officeart/2005/8/layout/hierarchy2"/>
    <dgm:cxn modelId="{1C588B82-8F20-4EC8-BA2C-AD34EB368E22}" type="presParOf" srcId="{C581A049-8F24-43A7-BCE4-3AE10A45D129}" destId="{A587917E-CE1F-4305-8C3A-7E80BA512B9D}" srcOrd="0" destOrd="0" presId="urn:microsoft.com/office/officeart/2005/8/layout/hierarchy2"/>
    <dgm:cxn modelId="{6F4032DF-3644-40A5-A31C-DBE383EEB2FD}" type="presParOf" srcId="{645D9731-77BA-485B-8F7A-982E09EFD9D2}" destId="{90754060-2457-4349-B0E2-D5B8C88ECF61}" srcOrd="1" destOrd="0" presId="urn:microsoft.com/office/officeart/2005/8/layout/hierarchy2"/>
    <dgm:cxn modelId="{2FEB9D1F-5717-4CA0-BBE6-FAFC9830D956}" type="presParOf" srcId="{90754060-2457-4349-B0E2-D5B8C88ECF61}" destId="{51C30FAF-F264-402C-AAC1-6104B800F0C9}" srcOrd="0" destOrd="0" presId="urn:microsoft.com/office/officeart/2005/8/layout/hierarchy2"/>
    <dgm:cxn modelId="{BA6CD0FF-3D41-4517-8636-12A352D69AE4}" type="presParOf" srcId="{90754060-2457-4349-B0E2-D5B8C88ECF61}" destId="{247F5AA5-C3C4-4F3B-8F6F-698B7758AE1B}" srcOrd="1" destOrd="0" presId="urn:microsoft.com/office/officeart/2005/8/layout/hierarchy2"/>
    <dgm:cxn modelId="{31EE4EFE-4A4A-48FF-9B9A-EDF9E349429D}" type="presParOf" srcId="{645D9731-77BA-485B-8F7A-982E09EFD9D2}" destId="{840BC8C2-DF85-420C-B384-7BEE51897514}" srcOrd="2" destOrd="0" presId="urn:microsoft.com/office/officeart/2005/8/layout/hierarchy2"/>
    <dgm:cxn modelId="{C35F5678-E393-461A-830B-81412AADF754}" type="presParOf" srcId="{840BC8C2-DF85-420C-B384-7BEE51897514}" destId="{9622B34E-94C2-47F4-AC63-94DBC255E8DC}" srcOrd="0" destOrd="0" presId="urn:microsoft.com/office/officeart/2005/8/layout/hierarchy2"/>
    <dgm:cxn modelId="{47A6BF22-6348-47D6-A6F9-30FC4E26A7B6}" type="presParOf" srcId="{645D9731-77BA-485B-8F7A-982E09EFD9D2}" destId="{C07B2B25-EF40-4CF7-9A9B-BFD5017D1E76}" srcOrd="3" destOrd="0" presId="urn:microsoft.com/office/officeart/2005/8/layout/hierarchy2"/>
    <dgm:cxn modelId="{3886467F-DB91-495D-B2AE-784AEE7824CC}" type="presParOf" srcId="{C07B2B25-EF40-4CF7-9A9B-BFD5017D1E76}" destId="{2720B9EF-21F0-46CF-8BB2-25672DD79C81}" srcOrd="0" destOrd="0" presId="urn:microsoft.com/office/officeart/2005/8/layout/hierarchy2"/>
    <dgm:cxn modelId="{B2E5C6C9-6DF9-4646-A8BC-680D7424B8B7}" type="presParOf" srcId="{C07B2B25-EF40-4CF7-9A9B-BFD5017D1E76}" destId="{3DDF5937-ACC1-4EFA-A499-29F4755559A9}" srcOrd="1" destOrd="0" presId="urn:microsoft.com/office/officeart/2005/8/layout/hierarchy2"/>
    <dgm:cxn modelId="{C4F9B7E4-9C30-4AF4-9868-220892D6A397}" type="presParOf" srcId="{645D9731-77BA-485B-8F7A-982E09EFD9D2}" destId="{DB6BC692-A2C2-40BD-8DA4-03D2D6E228AD}" srcOrd="4" destOrd="0" presId="urn:microsoft.com/office/officeart/2005/8/layout/hierarchy2"/>
    <dgm:cxn modelId="{80C0CEF8-9D71-469E-BFEB-46404E1B5F5A}" type="presParOf" srcId="{DB6BC692-A2C2-40BD-8DA4-03D2D6E228AD}" destId="{6903DC9D-422C-4574-AC73-F9AEBEFF125C}" srcOrd="0" destOrd="0" presId="urn:microsoft.com/office/officeart/2005/8/layout/hierarchy2"/>
    <dgm:cxn modelId="{60C2DC51-5DEB-4F4F-BCE2-53954465C984}" type="presParOf" srcId="{645D9731-77BA-485B-8F7A-982E09EFD9D2}" destId="{BDF679A5-842C-496F-91A2-4073ECA7E369}" srcOrd="5" destOrd="0" presId="urn:microsoft.com/office/officeart/2005/8/layout/hierarchy2"/>
    <dgm:cxn modelId="{70D959E1-5968-4E7F-9924-9B563D9D919E}" type="presParOf" srcId="{BDF679A5-842C-496F-91A2-4073ECA7E369}" destId="{4EE9D9BB-33F0-459D-B2D4-5E3395856EB5}" srcOrd="0" destOrd="0" presId="urn:microsoft.com/office/officeart/2005/8/layout/hierarchy2"/>
    <dgm:cxn modelId="{ABDF89EA-774E-4B81-B30E-15338D8DD3AC}" type="presParOf" srcId="{BDF679A5-842C-496F-91A2-4073ECA7E369}" destId="{34CA9C0E-3414-4957-B6F0-E08F25A374E1}" srcOrd="1" destOrd="0" presId="urn:microsoft.com/office/officeart/2005/8/layout/hierarchy2"/>
    <dgm:cxn modelId="{BA94EAA2-8B16-42FD-87F1-5024FA16E477}" type="presParOf" srcId="{645D9731-77BA-485B-8F7A-982E09EFD9D2}" destId="{E7263563-88F0-4C41-86FE-77B6F571606A}" srcOrd="6" destOrd="0" presId="urn:microsoft.com/office/officeart/2005/8/layout/hierarchy2"/>
    <dgm:cxn modelId="{8F08CC32-FCD4-437F-AB4F-D57700C01804}" type="presParOf" srcId="{E7263563-88F0-4C41-86FE-77B6F571606A}" destId="{9CE1B6B2-B632-4C8A-AA22-ACA17F70D969}" srcOrd="0" destOrd="0" presId="urn:microsoft.com/office/officeart/2005/8/layout/hierarchy2"/>
    <dgm:cxn modelId="{6F6B4684-FF8A-4B67-8789-F7FA638281B7}" type="presParOf" srcId="{645D9731-77BA-485B-8F7A-982E09EFD9D2}" destId="{285742C6-98CB-4AD8-B692-0F25A28DE4E5}" srcOrd="7" destOrd="0" presId="urn:microsoft.com/office/officeart/2005/8/layout/hierarchy2"/>
    <dgm:cxn modelId="{1085FD7A-F6F2-4DA8-9793-08C85A3EE177}" type="presParOf" srcId="{285742C6-98CB-4AD8-B692-0F25A28DE4E5}" destId="{D303A84F-75BC-400E-93DA-1FC44A21BE2E}" srcOrd="0" destOrd="0" presId="urn:microsoft.com/office/officeart/2005/8/layout/hierarchy2"/>
    <dgm:cxn modelId="{86E49BF3-B59B-4389-859A-3CA0873CCE8E}" type="presParOf" srcId="{285742C6-98CB-4AD8-B692-0F25A28DE4E5}" destId="{E9A0A626-E230-4419-9296-75488D5D402B}"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BD32625-327B-4EE0-8423-6EACC1DED5B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B5FFFB09-A69E-45CB-935F-E4124D0CA823}">
      <dgm:prSet phldrT="[Text]"/>
      <dgm:spPr/>
      <dgm:t>
        <a:bodyPr/>
        <a:lstStyle/>
        <a:p>
          <a:r>
            <a:rPr lang="en-GB"/>
            <a:t>Cost of Products Sold</a:t>
          </a:r>
        </a:p>
      </dgm:t>
    </dgm:pt>
    <dgm:pt modelId="{971C84A6-278A-40C4-9A4A-F520990E7017}" type="parTrans" cxnId="{10F2BDE8-801B-465A-8A7E-2383BAA7B470}">
      <dgm:prSet/>
      <dgm:spPr/>
      <dgm:t>
        <a:bodyPr/>
        <a:lstStyle/>
        <a:p>
          <a:endParaRPr lang="en-GB"/>
        </a:p>
      </dgm:t>
    </dgm:pt>
    <dgm:pt modelId="{2BAD513C-A17B-4193-8BB4-8341BBA496C2}" type="sibTrans" cxnId="{10F2BDE8-801B-465A-8A7E-2383BAA7B470}">
      <dgm:prSet/>
      <dgm:spPr/>
      <dgm:t>
        <a:bodyPr/>
        <a:lstStyle/>
        <a:p>
          <a:endParaRPr lang="en-GB"/>
        </a:p>
      </dgm:t>
    </dgm:pt>
    <dgm:pt modelId="{1F2427E4-A94B-4482-B6F3-A4FE87DECFEC}">
      <dgm:prSet phldrT="[Text]"/>
      <dgm:spPr/>
      <dgm:t>
        <a:bodyPr/>
        <a:lstStyle/>
        <a:p>
          <a:r>
            <a:rPr lang="en-GB"/>
            <a:t>Royalties</a:t>
          </a:r>
        </a:p>
      </dgm:t>
    </dgm:pt>
    <dgm:pt modelId="{9C6607F1-BE2C-4B88-A161-CA2F27C6138C}" type="parTrans" cxnId="{90C116E9-ADDF-4E9E-86A4-9E73233C8A1F}">
      <dgm:prSet/>
      <dgm:spPr/>
      <dgm:t>
        <a:bodyPr/>
        <a:lstStyle/>
        <a:p>
          <a:endParaRPr lang="en-GB"/>
        </a:p>
      </dgm:t>
    </dgm:pt>
    <dgm:pt modelId="{F005BC9B-E584-4359-90AB-21A1A8F806B7}" type="sibTrans" cxnId="{90C116E9-ADDF-4E9E-86A4-9E73233C8A1F}">
      <dgm:prSet/>
      <dgm:spPr/>
      <dgm:t>
        <a:bodyPr/>
        <a:lstStyle/>
        <a:p>
          <a:endParaRPr lang="en-GB"/>
        </a:p>
      </dgm:t>
    </dgm:pt>
    <dgm:pt modelId="{56EF0616-5449-44ED-B7D6-136C9BA62AA0}">
      <dgm:prSet phldrT="[Text]"/>
      <dgm:spPr>
        <a:solidFill>
          <a:schemeClr val="accent2">
            <a:lumMod val="75000"/>
          </a:schemeClr>
        </a:solidFill>
      </dgm:spPr>
      <dgm:t>
        <a:bodyPr/>
        <a:lstStyle/>
        <a:p>
          <a:r>
            <a:rPr lang="en-GB"/>
            <a:t>Selling, Marketing &amp; Administrative Expenses</a:t>
          </a:r>
        </a:p>
      </dgm:t>
    </dgm:pt>
    <dgm:pt modelId="{8C5A16A8-3B8C-4837-BB04-D0A1992F7CFF}" type="parTrans" cxnId="{40A0A5F7-0759-4DF5-ACD3-DB61F1158924}">
      <dgm:prSet/>
      <dgm:spPr/>
      <dgm:t>
        <a:bodyPr/>
        <a:lstStyle/>
        <a:p>
          <a:endParaRPr lang="en-GB"/>
        </a:p>
      </dgm:t>
    </dgm:pt>
    <dgm:pt modelId="{F1786B7B-67F4-44D6-B07F-F5F73CBFF4B4}" type="sibTrans" cxnId="{40A0A5F7-0759-4DF5-ACD3-DB61F1158924}">
      <dgm:prSet/>
      <dgm:spPr/>
      <dgm:t>
        <a:bodyPr/>
        <a:lstStyle/>
        <a:p>
          <a:endParaRPr lang="en-GB"/>
        </a:p>
      </dgm:t>
    </dgm:pt>
    <dgm:pt modelId="{253BBA11-E5F2-44A4-B07C-E5F2D1B70D6C}">
      <dgm:prSet phldrT="[Text]"/>
      <dgm:spPr>
        <a:solidFill>
          <a:srgbClr val="7030A0"/>
        </a:solidFill>
      </dgm:spPr>
      <dgm:t>
        <a:bodyPr/>
        <a:lstStyle/>
        <a:p>
          <a:r>
            <a:rPr lang="en-GB"/>
            <a:t>Patents &amp; Trademarks</a:t>
          </a:r>
        </a:p>
      </dgm:t>
    </dgm:pt>
    <dgm:pt modelId="{58F934F4-E505-4EC1-A969-A76428129443}" type="parTrans" cxnId="{A95722C3-4936-4ED9-B919-071BB0D3AD25}">
      <dgm:prSet/>
      <dgm:spPr/>
      <dgm:t>
        <a:bodyPr/>
        <a:lstStyle/>
        <a:p>
          <a:endParaRPr lang="en-GB"/>
        </a:p>
      </dgm:t>
    </dgm:pt>
    <dgm:pt modelId="{88305D69-083D-43C4-9138-C1DE04459071}" type="sibTrans" cxnId="{A95722C3-4936-4ED9-B919-071BB0D3AD25}">
      <dgm:prSet/>
      <dgm:spPr/>
      <dgm:t>
        <a:bodyPr/>
        <a:lstStyle/>
        <a:p>
          <a:endParaRPr lang="en-GB"/>
        </a:p>
      </dgm:t>
    </dgm:pt>
    <dgm:pt modelId="{6F901C0E-2969-4825-BE35-8F686D0E1942}">
      <dgm:prSet phldrT="[Text]"/>
      <dgm:spPr>
        <a:solidFill>
          <a:schemeClr val="accent4">
            <a:lumMod val="75000"/>
          </a:schemeClr>
        </a:solidFill>
      </dgm:spPr>
      <dgm:t>
        <a:bodyPr/>
        <a:lstStyle/>
        <a:p>
          <a:r>
            <a:rPr lang="en-GB"/>
            <a:t>Research &amp; Development Expenses</a:t>
          </a:r>
        </a:p>
      </dgm:t>
    </dgm:pt>
    <dgm:pt modelId="{6D501EAF-9774-4DD6-8283-A6EF5BCCFDB2}" type="parTrans" cxnId="{E35DC320-18BE-4063-8AA3-6585FB3C8408}">
      <dgm:prSet/>
      <dgm:spPr/>
      <dgm:t>
        <a:bodyPr/>
        <a:lstStyle/>
        <a:p>
          <a:endParaRPr lang="en-GB"/>
        </a:p>
      </dgm:t>
    </dgm:pt>
    <dgm:pt modelId="{D1644EED-E604-4223-948D-B0258D169407}" type="sibTrans" cxnId="{E35DC320-18BE-4063-8AA3-6585FB3C8408}">
      <dgm:prSet/>
      <dgm:spPr/>
      <dgm:t>
        <a:bodyPr/>
        <a:lstStyle/>
        <a:p>
          <a:endParaRPr lang="en-GB"/>
        </a:p>
      </dgm:t>
    </dgm:pt>
    <dgm:pt modelId="{520545E5-3E8B-468C-BB08-D985E242F8EC}">
      <dgm:prSet phldrT="[Text]"/>
      <dgm:spPr>
        <a:solidFill>
          <a:srgbClr val="7030A0"/>
        </a:solidFill>
      </dgm:spPr>
      <dgm:t>
        <a:bodyPr/>
        <a:lstStyle/>
        <a:p>
          <a:r>
            <a:rPr lang="en-GB"/>
            <a:t>In-Process Research &amp; Development</a:t>
          </a:r>
        </a:p>
      </dgm:t>
    </dgm:pt>
    <dgm:pt modelId="{3EF66CBB-E76F-425E-8D1D-F555B32EB975}" type="parTrans" cxnId="{2321D713-2106-4706-B0D4-C4654051BBF7}">
      <dgm:prSet/>
      <dgm:spPr/>
      <dgm:t>
        <a:bodyPr/>
        <a:lstStyle/>
        <a:p>
          <a:endParaRPr lang="en-GB"/>
        </a:p>
      </dgm:t>
    </dgm:pt>
    <dgm:pt modelId="{7FD5040D-3BF0-4E96-BC22-810947AD2CC4}" type="sibTrans" cxnId="{2321D713-2106-4706-B0D4-C4654051BBF7}">
      <dgm:prSet/>
      <dgm:spPr/>
      <dgm:t>
        <a:bodyPr/>
        <a:lstStyle/>
        <a:p>
          <a:endParaRPr lang="en-GB"/>
        </a:p>
      </dgm:t>
    </dgm:pt>
    <dgm:pt modelId="{C6EDA18D-010C-46E1-81E1-52BE45E0E80D}">
      <dgm:prSet phldrT="[Text]"/>
      <dgm:spPr>
        <a:solidFill>
          <a:srgbClr val="7030A0"/>
        </a:solidFill>
      </dgm:spPr>
      <dgm:t>
        <a:bodyPr/>
        <a:lstStyle/>
        <a:p>
          <a:r>
            <a:rPr lang="en-GB"/>
            <a:t>Customer Relationships</a:t>
          </a:r>
        </a:p>
      </dgm:t>
    </dgm:pt>
    <dgm:pt modelId="{0DFD3DED-7839-4313-A092-EC6045A3D40E}" type="parTrans" cxnId="{CD4B65D0-B3B1-4978-9635-8A2C39831D66}">
      <dgm:prSet/>
      <dgm:spPr/>
      <dgm:t>
        <a:bodyPr/>
        <a:lstStyle/>
        <a:p>
          <a:endParaRPr lang="en-GB"/>
        </a:p>
      </dgm:t>
    </dgm:pt>
    <dgm:pt modelId="{F7A2E521-7512-4E1D-846A-56D5F4FE21FA}" type="sibTrans" cxnId="{CD4B65D0-B3B1-4978-9635-8A2C39831D66}">
      <dgm:prSet/>
      <dgm:spPr/>
      <dgm:t>
        <a:bodyPr/>
        <a:lstStyle/>
        <a:p>
          <a:endParaRPr lang="en-GB"/>
        </a:p>
      </dgm:t>
    </dgm:pt>
    <dgm:pt modelId="{8DA5C595-83E1-4482-A9A4-1C7978F474CE}">
      <dgm:prSet phldrT="[Text]"/>
      <dgm:spPr>
        <a:solidFill>
          <a:srgbClr val="7030A0"/>
        </a:solidFill>
      </dgm:spPr>
      <dgm:t>
        <a:bodyPr/>
        <a:lstStyle/>
        <a:p>
          <a:r>
            <a:rPr lang="en-GB"/>
            <a:t>Purchased In-Process Research &amp; Development</a:t>
          </a:r>
        </a:p>
      </dgm:t>
    </dgm:pt>
    <dgm:pt modelId="{9304943A-3082-4AF6-9713-F112BF15EB22}" type="parTrans" cxnId="{4AFE960E-5689-4EA8-94FD-618FDC3B5FF0}">
      <dgm:prSet/>
      <dgm:spPr/>
      <dgm:t>
        <a:bodyPr/>
        <a:lstStyle/>
        <a:p>
          <a:endParaRPr lang="en-GB"/>
        </a:p>
      </dgm:t>
    </dgm:pt>
    <dgm:pt modelId="{22D17AD4-4C92-4764-B909-6FAE92824123}" type="sibTrans" cxnId="{4AFE960E-5689-4EA8-94FD-618FDC3B5FF0}">
      <dgm:prSet/>
      <dgm:spPr/>
      <dgm:t>
        <a:bodyPr/>
        <a:lstStyle/>
        <a:p>
          <a:endParaRPr lang="en-GB"/>
        </a:p>
      </dgm:t>
    </dgm:pt>
    <dgm:pt modelId="{7925921B-AF6A-4844-9FC1-83E2A5660A8A}">
      <dgm:prSet phldrT="[Text]"/>
      <dgm:spPr>
        <a:solidFill>
          <a:schemeClr val="accent2">
            <a:lumMod val="75000"/>
          </a:schemeClr>
        </a:solidFill>
      </dgm:spPr>
      <dgm:t>
        <a:bodyPr/>
        <a:lstStyle/>
        <a:p>
          <a:r>
            <a:rPr lang="en-GB"/>
            <a:t>Advertising</a:t>
          </a:r>
        </a:p>
      </dgm:t>
    </dgm:pt>
    <dgm:pt modelId="{12DBAC64-7A65-4AE5-8FFC-754CCA365CB6}" type="parTrans" cxnId="{C93F69F5-245F-42A5-82F8-9519BCE15C87}">
      <dgm:prSet/>
      <dgm:spPr/>
      <dgm:t>
        <a:bodyPr/>
        <a:lstStyle/>
        <a:p>
          <a:endParaRPr lang="en-GB"/>
        </a:p>
      </dgm:t>
    </dgm:pt>
    <dgm:pt modelId="{5832C258-8BE7-4F55-928D-743B00FF2540}" type="sibTrans" cxnId="{C93F69F5-245F-42A5-82F8-9519BCE15C87}">
      <dgm:prSet/>
      <dgm:spPr/>
      <dgm:t>
        <a:bodyPr/>
        <a:lstStyle/>
        <a:p>
          <a:endParaRPr lang="en-GB"/>
        </a:p>
      </dgm:t>
    </dgm:pt>
    <dgm:pt modelId="{4AD2533F-FC53-42C8-A359-7C31760BAB96}">
      <dgm:prSet phldrT="[Text]"/>
      <dgm:spPr>
        <a:solidFill>
          <a:schemeClr val="accent2">
            <a:lumMod val="75000"/>
          </a:schemeClr>
        </a:solidFill>
      </dgm:spPr>
      <dgm:t>
        <a:bodyPr/>
        <a:lstStyle/>
        <a:p>
          <a:r>
            <a:rPr lang="en-GB"/>
            <a:t>Shipping &amp; Handling</a:t>
          </a:r>
        </a:p>
      </dgm:t>
    </dgm:pt>
    <dgm:pt modelId="{5E3C7B35-5FA3-4ECA-BA0A-AC8673C13664}" type="parTrans" cxnId="{47E797F9-2BA6-4900-839E-975D0B956134}">
      <dgm:prSet/>
      <dgm:spPr/>
      <dgm:t>
        <a:bodyPr/>
        <a:lstStyle/>
        <a:p>
          <a:endParaRPr lang="en-GB"/>
        </a:p>
      </dgm:t>
    </dgm:pt>
    <dgm:pt modelId="{544EACA0-7B54-49B5-9DA2-083DE948014E}" type="sibTrans" cxnId="{47E797F9-2BA6-4900-839E-975D0B956134}">
      <dgm:prSet/>
      <dgm:spPr/>
      <dgm:t>
        <a:bodyPr/>
        <a:lstStyle/>
        <a:p>
          <a:endParaRPr lang="en-GB"/>
        </a:p>
      </dgm:t>
    </dgm:pt>
    <dgm:pt modelId="{D3F5E877-F7B3-46B7-845D-907EF7CE9A20}">
      <dgm:prSet phldrT="[Text]"/>
      <dgm:spPr>
        <a:solidFill>
          <a:schemeClr val="accent4">
            <a:lumMod val="75000"/>
          </a:schemeClr>
        </a:solidFill>
      </dgm:spPr>
      <dgm:t>
        <a:bodyPr/>
        <a:lstStyle/>
        <a:p>
          <a:r>
            <a:rPr lang="en-GB"/>
            <a:t>Upfront payments to collaborative partners</a:t>
          </a:r>
        </a:p>
      </dgm:t>
    </dgm:pt>
    <dgm:pt modelId="{B9969678-0794-4F4D-BB56-7FF9B00B1204}" type="parTrans" cxnId="{F516EAD0-9098-4575-B80B-DB3DE9B8C691}">
      <dgm:prSet/>
      <dgm:spPr/>
      <dgm:t>
        <a:bodyPr/>
        <a:lstStyle/>
        <a:p>
          <a:endParaRPr lang="en-GB"/>
        </a:p>
      </dgm:t>
    </dgm:pt>
    <dgm:pt modelId="{AAE0DE65-1147-4300-9A83-BE908D7DD4A9}" type="sibTrans" cxnId="{F516EAD0-9098-4575-B80B-DB3DE9B8C691}">
      <dgm:prSet/>
      <dgm:spPr/>
      <dgm:t>
        <a:bodyPr/>
        <a:lstStyle/>
        <a:p>
          <a:endParaRPr lang="en-GB"/>
        </a:p>
      </dgm:t>
    </dgm:pt>
    <dgm:pt modelId="{49E34EBF-0665-4D8E-B33C-B16B304DFC19}">
      <dgm:prSet phldrT="[Text]"/>
      <dgm:spPr>
        <a:solidFill>
          <a:schemeClr val="accent4">
            <a:lumMod val="75000"/>
          </a:schemeClr>
        </a:solidFill>
      </dgm:spPr>
      <dgm:t>
        <a:bodyPr/>
        <a:lstStyle/>
        <a:p>
          <a:r>
            <a:rPr lang="en-GB"/>
            <a:t>Research &amp; Development Payments to collaborative Partners</a:t>
          </a:r>
        </a:p>
      </dgm:t>
    </dgm:pt>
    <dgm:pt modelId="{315FF180-FAAA-4392-8D19-DC058425E70E}" type="parTrans" cxnId="{68CFC37F-9AD5-4903-8646-16600724345C}">
      <dgm:prSet/>
      <dgm:spPr/>
      <dgm:t>
        <a:bodyPr/>
        <a:lstStyle/>
        <a:p>
          <a:endParaRPr lang="en-GB"/>
        </a:p>
      </dgm:t>
    </dgm:pt>
    <dgm:pt modelId="{093ACEEA-AB32-4D6B-A287-A4AFAF306C4A}" type="sibTrans" cxnId="{68CFC37F-9AD5-4903-8646-16600724345C}">
      <dgm:prSet/>
      <dgm:spPr/>
      <dgm:t>
        <a:bodyPr/>
        <a:lstStyle/>
        <a:p>
          <a:endParaRPr lang="en-GB"/>
        </a:p>
      </dgm:t>
    </dgm:pt>
    <dgm:pt modelId="{077037FA-1E56-405B-AC10-93F3A58CE0D7}">
      <dgm:prSet phldrT="[Text]"/>
      <dgm:spPr>
        <a:solidFill>
          <a:schemeClr val="accent6">
            <a:lumMod val="75000"/>
          </a:schemeClr>
        </a:solidFill>
      </dgm:spPr>
      <dgm:t>
        <a:bodyPr/>
        <a:lstStyle/>
        <a:p>
          <a:r>
            <a:rPr lang="en-GB"/>
            <a:t>COSTS</a:t>
          </a:r>
        </a:p>
      </dgm:t>
    </dgm:pt>
    <dgm:pt modelId="{9CCD602A-298F-4E36-9F3F-B28CD43B45FF}" type="sibTrans" cxnId="{0F040D85-2031-4BAF-8D6A-E2A1A4ADE71F}">
      <dgm:prSet/>
      <dgm:spPr/>
      <dgm:t>
        <a:bodyPr/>
        <a:lstStyle/>
        <a:p>
          <a:endParaRPr lang="en-GB"/>
        </a:p>
      </dgm:t>
    </dgm:pt>
    <dgm:pt modelId="{584A00AB-25EC-4228-8265-3D8379C550AE}" type="parTrans" cxnId="{0F040D85-2031-4BAF-8D6A-E2A1A4ADE71F}">
      <dgm:prSet/>
      <dgm:spPr/>
      <dgm:t>
        <a:bodyPr/>
        <a:lstStyle/>
        <a:p>
          <a:endParaRPr lang="en-GB"/>
        </a:p>
      </dgm:t>
    </dgm:pt>
    <dgm:pt modelId="{4CAD66D2-77FF-4C1F-A480-79401BD1790D}">
      <dgm:prSet/>
      <dgm:spPr>
        <a:solidFill>
          <a:srgbClr val="FF0000"/>
        </a:solidFill>
      </dgm:spPr>
      <dgm:t>
        <a:bodyPr/>
        <a:lstStyle/>
        <a:p>
          <a:r>
            <a:rPr lang="en-GB"/>
            <a:t>Restructuring</a:t>
          </a:r>
        </a:p>
      </dgm:t>
    </dgm:pt>
    <dgm:pt modelId="{D3D526FC-51B0-49FF-809E-DB74F39555AD}" type="parTrans" cxnId="{33AD3F8A-52C3-49CA-BA9E-4AFD6B142024}">
      <dgm:prSet/>
      <dgm:spPr/>
      <dgm:t>
        <a:bodyPr/>
        <a:lstStyle/>
        <a:p>
          <a:endParaRPr lang="en-GB"/>
        </a:p>
      </dgm:t>
    </dgm:pt>
    <dgm:pt modelId="{8CF42D0C-13C7-4E40-B4A3-80518F953368}" type="sibTrans" cxnId="{33AD3F8A-52C3-49CA-BA9E-4AFD6B142024}">
      <dgm:prSet/>
      <dgm:spPr/>
      <dgm:t>
        <a:bodyPr/>
        <a:lstStyle/>
        <a:p>
          <a:endParaRPr lang="en-GB"/>
        </a:p>
      </dgm:t>
    </dgm:pt>
    <dgm:pt modelId="{63C7384C-3C3B-4DD0-AB98-55BB6BA23D2A}" type="pres">
      <dgm:prSet presAssocID="{DBD32625-327B-4EE0-8423-6EACC1DED5BA}" presName="diagram" presStyleCnt="0">
        <dgm:presLayoutVars>
          <dgm:chPref val="1"/>
          <dgm:dir/>
          <dgm:animOne val="branch"/>
          <dgm:animLvl val="lvl"/>
          <dgm:resizeHandles val="exact"/>
        </dgm:presLayoutVars>
      </dgm:prSet>
      <dgm:spPr/>
    </dgm:pt>
    <dgm:pt modelId="{7DDEF10C-C958-4674-9DE0-35299FCE046B}" type="pres">
      <dgm:prSet presAssocID="{077037FA-1E56-405B-AC10-93F3A58CE0D7}" presName="root1" presStyleCnt="0"/>
      <dgm:spPr/>
    </dgm:pt>
    <dgm:pt modelId="{BEDA8D18-52C6-4F48-A163-615034128B47}" type="pres">
      <dgm:prSet presAssocID="{077037FA-1E56-405B-AC10-93F3A58CE0D7}" presName="LevelOneTextNode" presStyleLbl="node0" presStyleIdx="0" presStyleCnt="1">
        <dgm:presLayoutVars>
          <dgm:chPref val="3"/>
        </dgm:presLayoutVars>
      </dgm:prSet>
      <dgm:spPr/>
    </dgm:pt>
    <dgm:pt modelId="{4BC49630-CA88-4B34-A203-A3185D163302}" type="pres">
      <dgm:prSet presAssocID="{077037FA-1E56-405B-AC10-93F3A58CE0D7}" presName="level2hierChild" presStyleCnt="0"/>
      <dgm:spPr/>
    </dgm:pt>
    <dgm:pt modelId="{9FCB4A44-AAFE-4C33-9D83-1EF80CA5FC17}" type="pres">
      <dgm:prSet presAssocID="{971C84A6-278A-40C4-9A4A-F520990E7017}" presName="conn2-1" presStyleLbl="parChTrans1D2" presStyleIdx="0" presStyleCnt="5"/>
      <dgm:spPr/>
    </dgm:pt>
    <dgm:pt modelId="{397E39AC-322C-45CF-A2C0-926D897E3FD3}" type="pres">
      <dgm:prSet presAssocID="{971C84A6-278A-40C4-9A4A-F520990E7017}" presName="connTx" presStyleLbl="parChTrans1D2" presStyleIdx="0" presStyleCnt="5"/>
      <dgm:spPr/>
    </dgm:pt>
    <dgm:pt modelId="{810D64EE-CD0B-406A-857C-F5DB358E9045}" type="pres">
      <dgm:prSet presAssocID="{B5FFFB09-A69E-45CB-935F-E4124D0CA823}" presName="root2" presStyleCnt="0"/>
      <dgm:spPr/>
    </dgm:pt>
    <dgm:pt modelId="{D07D06E9-2A5A-40A7-B862-93C02FF5FB6D}" type="pres">
      <dgm:prSet presAssocID="{B5FFFB09-A69E-45CB-935F-E4124D0CA823}" presName="LevelTwoTextNode" presStyleLbl="node2" presStyleIdx="0" presStyleCnt="5">
        <dgm:presLayoutVars>
          <dgm:chPref val="3"/>
        </dgm:presLayoutVars>
      </dgm:prSet>
      <dgm:spPr/>
    </dgm:pt>
    <dgm:pt modelId="{2D607283-1834-4D36-953D-EE1F92BC203A}" type="pres">
      <dgm:prSet presAssocID="{B5FFFB09-A69E-45CB-935F-E4124D0CA823}" presName="level3hierChild" presStyleCnt="0"/>
      <dgm:spPr/>
    </dgm:pt>
    <dgm:pt modelId="{A75E51B9-20D5-4C52-93AA-891600D4ECBA}" type="pres">
      <dgm:prSet presAssocID="{9C6607F1-BE2C-4B88-A161-CA2F27C6138C}" presName="conn2-1" presStyleLbl="parChTrans1D3" presStyleIdx="0" presStyleCnt="8"/>
      <dgm:spPr/>
    </dgm:pt>
    <dgm:pt modelId="{96E02644-1066-4E76-BA47-89A5885F191D}" type="pres">
      <dgm:prSet presAssocID="{9C6607F1-BE2C-4B88-A161-CA2F27C6138C}" presName="connTx" presStyleLbl="parChTrans1D3" presStyleIdx="0" presStyleCnt="8"/>
      <dgm:spPr/>
    </dgm:pt>
    <dgm:pt modelId="{772CE401-DA54-45FB-846B-CF75C0A1D9D6}" type="pres">
      <dgm:prSet presAssocID="{1F2427E4-A94B-4482-B6F3-A4FE87DECFEC}" presName="root2" presStyleCnt="0"/>
      <dgm:spPr/>
    </dgm:pt>
    <dgm:pt modelId="{F1A066D7-C285-4DBE-9442-9B979A44950C}" type="pres">
      <dgm:prSet presAssocID="{1F2427E4-A94B-4482-B6F3-A4FE87DECFEC}" presName="LevelTwoTextNode" presStyleLbl="node3" presStyleIdx="0" presStyleCnt="8">
        <dgm:presLayoutVars>
          <dgm:chPref val="3"/>
        </dgm:presLayoutVars>
      </dgm:prSet>
      <dgm:spPr/>
    </dgm:pt>
    <dgm:pt modelId="{406213B8-ACC8-4E85-B418-41788FD61C33}" type="pres">
      <dgm:prSet presAssocID="{1F2427E4-A94B-4482-B6F3-A4FE87DECFEC}" presName="level3hierChild" presStyleCnt="0"/>
      <dgm:spPr/>
    </dgm:pt>
    <dgm:pt modelId="{A841F962-A062-4937-9906-3EBA4BE96B1E}" type="pres">
      <dgm:prSet presAssocID="{8C5A16A8-3B8C-4837-BB04-D0A1992F7CFF}" presName="conn2-1" presStyleLbl="parChTrans1D2" presStyleIdx="1" presStyleCnt="5"/>
      <dgm:spPr/>
    </dgm:pt>
    <dgm:pt modelId="{CF72DFCC-B361-42A1-9121-FCDD6F7ED6EA}" type="pres">
      <dgm:prSet presAssocID="{8C5A16A8-3B8C-4837-BB04-D0A1992F7CFF}" presName="connTx" presStyleLbl="parChTrans1D2" presStyleIdx="1" presStyleCnt="5"/>
      <dgm:spPr/>
    </dgm:pt>
    <dgm:pt modelId="{C3563D6F-195D-4816-A73D-7E26D6C6C178}" type="pres">
      <dgm:prSet presAssocID="{56EF0616-5449-44ED-B7D6-136C9BA62AA0}" presName="root2" presStyleCnt="0"/>
      <dgm:spPr/>
    </dgm:pt>
    <dgm:pt modelId="{F82218C9-483D-43BB-925D-C623BC5B8408}" type="pres">
      <dgm:prSet presAssocID="{56EF0616-5449-44ED-B7D6-136C9BA62AA0}" presName="LevelTwoTextNode" presStyleLbl="node2" presStyleIdx="1" presStyleCnt="5">
        <dgm:presLayoutVars>
          <dgm:chPref val="3"/>
        </dgm:presLayoutVars>
      </dgm:prSet>
      <dgm:spPr/>
    </dgm:pt>
    <dgm:pt modelId="{195B4A23-E1CE-4889-9B12-91731015574C}" type="pres">
      <dgm:prSet presAssocID="{56EF0616-5449-44ED-B7D6-136C9BA62AA0}" presName="level3hierChild" presStyleCnt="0"/>
      <dgm:spPr/>
    </dgm:pt>
    <dgm:pt modelId="{2645C62A-9399-4462-BCA7-241ED506C24C}" type="pres">
      <dgm:prSet presAssocID="{12DBAC64-7A65-4AE5-8FFC-754CCA365CB6}" presName="conn2-1" presStyleLbl="parChTrans1D3" presStyleIdx="1" presStyleCnt="8"/>
      <dgm:spPr/>
    </dgm:pt>
    <dgm:pt modelId="{A9D47F70-1040-4A01-8DC8-F91896D6415F}" type="pres">
      <dgm:prSet presAssocID="{12DBAC64-7A65-4AE5-8FFC-754CCA365CB6}" presName="connTx" presStyleLbl="parChTrans1D3" presStyleIdx="1" presStyleCnt="8"/>
      <dgm:spPr/>
    </dgm:pt>
    <dgm:pt modelId="{F1183628-2607-4B9D-AB86-5A1840D5F631}" type="pres">
      <dgm:prSet presAssocID="{7925921B-AF6A-4844-9FC1-83E2A5660A8A}" presName="root2" presStyleCnt="0"/>
      <dgm:spPr/>
    </dgm:pt>
    <dgm:pt modelId="{CA8D6C71-EF6D-480F-AF9A-5E63DC675E7A}" type="pres">
      <dgm:prSet presAssocID="{7925921B-AF6A-4844-9FC1-83E2A5660A8A}" presName="LevelTwoTextNode" presStyleLbl="node3" presStyleIdx="1" presStyleCnt="8">
        <dgm:presLayoutVars>
          <dgm:chPref val="3"/>
        </dgm:presLayoutVars>
      </dgm:prSet>
      <dgm:spPr/>
    </dgm:pt>
    <dgm:pt modelId="{0981DE3A-DAB1-411C-80F7-8A9E444B5F00}" type="pres">
      <dgm:prSet presAssocID="{7925921B-AF6A-4844-9FC1-83E2A5660A8A}" presName="level3hierChild" presStyleCnt="0"/>
      <dgm:spPr/>
    </dgm:pt>
    <dgm:pt modelId="{A2048A15-544B-4A11-96DB-547DE30A7BB1}" type="pres">
      <dgm:prSet presAssocID="{5E3C7B35-5FA3-4ECA-BA0A-AC8673C13664}" presName="conn2-1" presStyleLbl="parChTrans1D3" presStyleIdx="2" presStyleCnt="8"/>
      <dgm:spPr/>
    </dgm:pt>
    <dgm:pt modelId="{1820BD20-9DCA-4A88-9CE9-9DBF8BDB3641}" type="pres">
      <dgm:prSet presAssocID="{5E3C7B35-5FA3-4ECA-BA0A-AC8673C13664}" presName="connTx" presStyleLbl="parChTrans1D3" presStyleIdx="2" presStyleCnt="8"/>
      <dgm:spPr/>
    </dgm:pt>
    <dgm:pt modelId="{C832151F-F96E-455A-918B-5FD6139900DB}" type="pres">
      <dgm:prSet presAssocID="{4AD2533F-FC53-42C8-A359-7C31760BAB96}" presName="root2" presStyleCnt="0"/>
      <dgm:spPr/>
    </dgm:pt>
    <dgm:pt modelId="{E7946DB6-5E6B-4BC7-A324-2D0C0BA02C7D}" type="pres">
      <dgm:prSet presAssocID="{4AD2533F-FC53-42C8-A359-7C31760BAB96}" presName="LevelTwoTextNode" presStyleLbl="node3" presStyleIdx="2" presStyleCnt="8">
        <dgm:presLayoutVars>
          <dgm:chPref val="3"/>
        </dgm:presLayoutVars>
      </dgm:prSet>
      <dgm:spPr/>
    </dgm:pt>
    <dgm:pt modelId="{69321A2C-59F8-4163-9E06-CFE1E1A3A477}" type="pres">
      <dgm:prSet presAssocID="{4AD2533F-FC53-42C8-A359-7C31760BAB96}" presName="level3hierChild" presStyleCnt="0"/>
      <dgm:spPr/>
    </dgm:pt>
    <dgm:pt modelId="{B913D6F4-6857-462E-B005-40DA8798182E}" type="pres">
      <dgm:prSet presAssocID="{6D501EAF-9774-4DD6-8283-A6EF5BCCFDB2}" presName="conn2-1" presStyleLbl="parChTrans1D2" presStyleIdx="2" presStyleCnt="5"/>
      <dgm:spPr/>
    </dgm:pt>
    <dgm:pt modelId="{7B4A3AC7-B7B1-4F1E-9CDE-4BF9552EA38D}" type="pres">
      <dgm:prSet presAssocID="{6D501EAF-9774-4DD6-8283-A6EF5BCCFDB2}" presName="connTx" presStyleLbl="parChTrans1D2" presStyleIdx="2" presStyleCnt="5"/>
      <dgm:spPr/>
    </dgm:pt>
    <dgm:pt modelId="{B7DB9E28-DCA9-4121-B351-E60C4E65BDAE}" type="pres">
      <dgm:prSet presAssocID="{6F901C0E-2969-4825-BE35-8F686D0E1942}" presName="root2" presStyleCnt="0"/>
      <dgm:spPr/>
    </dgm:pt>
    <dgm:pt modelId="{7C6E88A2-8A36-484A-8CED-E04741AEC48B}" type="pres">
      <dgm:prSet presAssocID="{6F901C0E-2969-4825-BE35-8F686D0E1942}" presName="LevelTwoTextNode" presStyleLbl="node2" presStyleIdx="2" presStyleCnt="5">
        <dgm:presLayoutVars>
          <dgm:chPref val="3"/>
        </dgm:presLayoutVars>
      </dgm:prSet>
      <dgm:spPr/>
    </dgm:pt>
    <dgm:pt modelId="{03514FE4-DEF3-4861-812D-50CAE770F8B4}" type="pres">
      <dgm:prSet presAssocID="{6F901C0E-2969-4825-BE35-8F686D0E1942}" presName="level3hierChild" presStyleCnt="0"/>
      <dgm:spPr/>
    </dgm:pt>
    <dgm:pt modelId="{1756F23B-9599-4690-9FA4-0852D11BD229}" type="pres">
      <dgm:prSet presAssocID="{B9969678-0794-4F4D-BB56-7FF9B00B1204}" presName="conn2-1" presStyleLbl="parChTrans1D3" presStyleIdx="3" presStyleCnt="8"/>
      <dgm:spPr/>
    </dgm:pt>
    <dgm:pt modelId="{3AC395D6-F157-4B03-87FE-6856B12B9504}" type="pres">
      <dgm:prSet presAssocID="{B9969678-0794-4F4D-BB56-7FF9B00B1204}" presName="connTx" presStyleLbl="parChTrans1D3" presStyleIdx="3" presStyleCnt="8"/>
      <dgm:spPr/>
    </dgm:pt>
    <dgm:pt modelId="{61E026A3-EB1F-4269-B5B4-F89A222B8141}" type="pres">
      <dgm:prSet presAssocID="{D3F5E877-F7B3-46B7-845D-907EF7CE9A20}" presName="root2" presStyleCnt="0"/>
      <dgm:spPr/>
    </dgm:pt>
    <dgm:pt modelId="{78C6D272-51A9-426F-832B-8473228243C6}" type="pres">
      <dgm:prSet presAssocID="{D3F5E877-F7B3-46B7-845D-907EF7CE9A20}" presName="LevelTwoTextNode" presStyleLbl="node3" presStyleIdx="3" presStyleCnt="8">
        <dgm:presLayoutVars>
          <dgm:chPref val="3"/>
        </dgm:presLayoutVars>
      </dgm:prSet>
      <dgm:spPr/>
    </dgm:pt>
    <dgm:pt modelId="{ACF261A7-D451-429E-BFB1-586B4FC4354B}" type="pres">
      <dgm:prSet presAssocID="{D3F5E877-F7B3-46B7-845D-907EF7CE9A20}" presName="level3hierChild" presStyleCnt="0"/>
      <dgm:spPr/>
    </dgm:pt>
    <dgm:pt modelId="{B64E907E-C11D-4AAD-98D0-C6CA2E1B32EF}" type="pres">
      <dgm:prSet presAssocID="{315FF180-FAAA-4392-8D19-DC058425E70E}" presName="conn2-1" presStyleLbl="parChTrans1D3" presStyleIdx="4" presStyleCnt="8"/>
      <dgm:spPr/>
    </dgm:pt>
    <dgm:pt modelId="{BCB84A29-7681-4C4C-A1E2-DD9BFBA43265}" type="pres">
      <dgm:prSet presAssocID="{315FF180-FAAA-4392-8D19-DC058425E70E}" presName="connTx" presStyleLbl="parChTrans1D3" presStyleIdx="4" presStyleCnt="8"/>
      <dgm:spPr/>
    </dgm:pt>
    <dgm:pt modelId="{92E53A97-4985-4C05-B972-C8268C16A8CC}" type="pres">
      <dgm:prSet presAssocID="{49E34EBF-0665-4D8E-B33C-B16B304DFC19}" presName="root2" presStyleCnt="0"/>
      <dgm:spPr/>
    </dgm:pt>
    <dgm:pt modelId="{28C1D8AB-DEEA-4D80-9ECC-F063CEC69E05}" type="pres">
      <dgm:prSet presAssocID="{49E34EBF-0665-4D8E-B33C-B16B304DFC19}" presName="LevelTwoTextNode" presStyleLbl="node3" presStyleIdx="4" presStyleCnt="8">
        <dgm:presLayoutVars>
          <dgm:chPref val="3"/>
        </dgm:presLayoutVars>
      </dgm:prSet>
      <dgm:spPr/>
    </dgm:pt>
    <dgm:pt modelId="{97B03B7D-69FA-4883-A614-8417185E6A7F}" type="pres">
      <dgm:prSet presAssocID="{49E34EBF-0665-4D8E-B33C-B16B304DFC19}" presName="level3hierChild" presStyleCnt="0"/>
      <dgm:spPr/>
    </dgm:pt>
    <dgm:pt modelId="{6833D3C4-7D89-4856-A3B3-5B6E1E5A3FB5}" type="pres">
      <dgm:prSet presAssocID="{3EF66CBB-E76F-425E-8D1D-F555B32EB975}" presName="conn2-1" presStyleLbl="parChTrans1D2" presStyleIdx="3" presStyleCnt="5"/>
      <dgm:spPr/>
    </dgm:pt>
    <dgm:pt modelId="{E704394A-491F-4BAE-9E20-9B0A52ABA30B}" type="pres">
      <dgm:prSet presAssocID="{3EF66CBB-E76F-425E-8D1D-F555B32EB975}" presName="connTx" presStyleLbl="parChTrans1D2" presStyleIdx="3" presStyleCnt="5"/>
      <dgm:spPr/>
    </dgm:pt>
    <dgm:pt modelId="{7701FE1D-B503-45C0-8561-53A57F2B64CF}" type="pres">
      <dgm:prSet presAssocID="{520545E5-3E8B-468C-BB08-D985E242F8EC}" presName="root2" presStyleCnt="0"/>
      <dgm:spPr/>
    </dgm:pt>
    <dgm:pt modelId="{5841F642-AC25-42C5-8DD3-8C708A7FC249}" type="pres">
      <dgm:prSet presAssocID="{520545E5-3E8B-468C-BB08-D985E242F8EC}" presName="LevelTwoTextNode" presStyleLbl="node2" presStyleIdx="3" presStyleCnt="5">
        <dgm:presLayoutVars>
          <dgm:chPref val="3"/>
        </dgm:presLayoutVars>
      </dgm:prSet>
      <dgm:spPr/>
    </dgm:pt>
    <dgm:pt modelId="{DA389F92-D720-4034-8BA6-951ACDC1BCEC}" type="pres">
      <dgm:prSet presAssocID="{520545E5-3E8B-468C-BB08-D985E242F8EC}" presName="level3hierChild" presStyleCnt="0"/>
      <dgm:spPr/>
    </dgm:pt>
    <dgm:pt modelId="{9CDDA66C-4D7E-4C3A-82FF-5F1E1FA17688}" type="pres">
      <dgm:prSet presAssocID="{58F934F4-E505-4EC1-A969-A76428129443}" presName="conn2-1" presStyleLbl="parChTrans1D3" presStyleIdx="5" presStyleCnt="8"/>
      <dgm:spPr/>
    </dgm:pt>
    <dgm:pt modelId="{DE0A71BE-E11C-4F3A-B0E6-2C922C6840F0}" type="pres">
      <dgm:prSet presAssocID="{58F934F4-E505-4EC1-A969-A76428129443}" presName="connTx" presStyleLbl="parChTrans1D3" presStyleIdx="5" presStyleCnt="8"/>
      <dgm:spPr/>
    </dgm:pt>
    <dgm:pt modelId="{4D35E9B2-86D9-4E09-B537-0D0FFC62E52D}" type="pres">
      <dgm:prSet presAssocID="{253BBA11-E5F2-44A4-B07C-E5F2D1B70D6C}" presName="root2" presStyleCnt="0"/>
      <dgm:spPr/>
    </dgm:pt>
    <dgm:pt modelId="{E0280259-9AE5-4F87-BF76-3B37D6C3ECB5}" type="pres">
      <dgm:prSet presAssocID="{253BBA11-E5F2-44A4-B07C-E5F2D1B70D6C}" presName="LevelTwoTextNode" presStyleLbl="node3" presStyleIdx="5" presStyleCnt="8">
        <dgm:presLayoutVars>
          <dgm:chPref val="3"/>
        </dgm:presLayoutVars>
      </dgm:prSet>
      <dgm:spPr/>
    </dgm:pt>
    <dgm:pt modelId="{5B9148CD-135C-4205-8211-6895066868E8}" type="pres">
      <dgm:prSet presAssocID="{253BBA11-E5F2-44A4-B07C-E5F2D1B70D6C}" presName="level3hierChild" presStyleCnt="0"/>
      <dgm:spPr/>
    </dgm:pt>
    <dgm:pt modelId="{FF8BD369-EEEB-4E70-A0A1-BA646F8C8BED}" type="pres">
      <dgm:prSet presAssocID="{0DFD3DED-7839-4313-A092-EC6045A3D40E}" presName="conn2-1" presStyleLbl="parChTrans1D3" presStyleIdx="6" presStyleCnt="8"/>
      <dgm:spPr/>
    </dgm:pt>
    <dgm:pt modelId="{F06E039C-222E-446F-9EE4-FD2F020C444A}" type="pres">
      <dgm:prSet presAssocID="{0DFD3DED-7839-4313-A092-EC6045A3D40E}" presName="connTx" presStyleLbl="parChTrans1D3" presStyleIdx="6" presStyleCnt="8"/>
      <dgm:spPr/>
    </dgm:pt>
    <dgm:pt modelId="{9C28AC26-F353-4D57-ACA1-A6EF7CA7304E}" type="pres">
      <dgm:prSet presAssocID="{C6EDA18D-010C-46E1-81E1-52BE45E0E80D}" presName="root2" presStyleCnt="0"/>
      <dgm:spPr/>
    </dgm:pt>
    <dgm:pt modelId="{BE84B434-247B-45F4-B672-2EA19E342408}" type="pres">
      <dgm:prSet presAssocID="{C6EDA18D-010C-46E1-81E1-52BE45E0E80D}" presName="LevelTwoTextNode" presStyleLbl="node3" presStyleIdx="6" presStyleCnt="8">
        <dgm:presLayoutVars>
          <dgm:chPref val="3"/>
        </dgm:presLayoutVars>
      </dgm:prSet>
      <dgm:spPr/>
    </dgm:pt>
    <dgm:pt modelId="{77B2C6CF-58EB-4421-BB59-38E4E6EF6702}" type="pres">
      <dgm:prSet presAssocID="{C6EDA18D-010C-46E1-81E1-52BE45E0E80D}" presName="level3hierChild" presStyleCnt="0"/>
      <dgm:spPr/>
    </dgm:pt>
    <dgm:pt modelId="{D3334CC9-D4DC-4F00-A6FE-9C245EEA20F3}" type="pres">
      <dgm:prSet presAssocID="{9304943A-3082-4AF6-9713-F112BF15EB22}" presName="conn2-1" presStyleLbl="parChTrans1D3" presStyleIdx="7" presStyleCnt="8"/>
      <dgm:spPr/>
    </dgm:pt>
    <dgm:pt modelId="{77475401-5EDB-4662-A8D9-F390A3273C39}" type="pres">
      <dgm:prSet presAssocID="{9304943A-3082-4AF6-9713-F112BF15EB22}" presName="connTx" presStyleLbl="parChTrans1D3" presStyleIdx="7" presStyleCnt="8"/>
      <dgm:spPr/>
    </dgm:pt>
    <dgm:pt modelId="{749EED78-743A-49D9-A058-F90C6F456B58}" type="pres">
      <dgm:prSet presAssocID="{8DA5C595-83E1-4482-A9A4-1C7978F474CE}" presName="root2" presStyleCnt="0"/>
      <dgm:spPr/>
    </dgm:pt>
    <dgm:pt modelId="{496E5937-915D-4AEB-A9BE-0C918F494037}" type="pres">
      <dgm:prSet presAssocID="{8DA5C595-83E1-4482-A9A4-1C7978F474CE}" presName="LevelTwoTextNode" presStyleLbl="node3" presStyleIdx="7" presStyleCnt="8">
        <dgm:presLayoutVars>
          <dgm:chPref val="3"/>
        </dgm:presLayoutVars>
      </dgm:prSet>
      <dgm:spPr/>
    </dgm:pt>
    <dgm:pt modelId="{06547300-A827-4DE3-993F-ABF0D4466104}" type="pres">
      <dgm:prSet presAssocID="{8DA5C595-83E1-4482-A9A4-1C7978F474CE}" presName="level3hierChild" presStyleCnt="0"/>
      <dgm:spPr/>
    </dgm:pt>
    <dgm:pt modelId="{4090ABE7-8B80-4851-BE5B-E4D80F8F1058}" type="pres">
      <dgm:prSet presAssocID="{D3D526FC-51B0-49FF-809E-DB74F39555AD}" presName="conn2-1" presStyleLbl="parChTrans1D2" presStyleIdx="4" presStyleCnt="5"/>
      <dgm:spPr/>
    </dgm:pt>
    <dgm:pt modelId="{CE3EDF2C-61B5-4C45-A670-D9CC60CDC59F}" type="pres">
      <dgm:prSet presAssocID="{D3D526FC-51B0-49FF-809E-DB74F39555AD}" presName="connTx" presStyleLbl="parChTrans1D2" presStyleIdx="4" presStyleCnt="5"/>
      <dgm:spPr/>
    </dgm:pt>
    <dgm:pt modelId="{ABAD91D3-14EA-4DD0-8EFF-CE26E4A9B8DF}" type="pres">
      <dgm:prSet presAssocID="{4CAD66D2-77FF-4C1F-A480-79401BD1790D}" presName="root2" presStyleCnt="0"/>
      <dgm:spPr/>
    </dgm:pt>
    <dgm:pt modelId="{6960CB15-643A-43B1-9C9B-2EB925D71375}" type="pres">
      <dgm:prSet presAssocID="{4CAD66D2-77FF-4C1F-A480-79401BD1790D}" presName="LevelTwoTextNode" presStyleLbl="node2" presStyleIdx="4" presStyleCnt="5">
        <dgm:presLayoutVars>
          <dgm:chPref val="3"/>
        </dgm:presLayoutVars>
      </dgm:prSet>
      <dgm:spPr/>
    </dgm:pt>
    <dgm:pt modelId="{F660CB9C-EDDC-480C-B023-4B5C41F88899}" type="pres">
      <dgm:prSet presAssocID="{4CAD66D2-77FF-4C1F-A480-79401BD1790D}" presName="level3hierChild" presStyleCnt="0"/>
      <dgm:spPr/>
    </dgm:pt>
  </dgm:ptLst>
  <dgm:cxnLst>
    <dgm:cxn modelId="{A5287C01-A46C-4950-A9C7-63366C8CABED}" type="presOf" srcId="{5E3C7B35-5FA3-4ECA-BA0A-AC8673C13664}" destId="{A2048A15-544B-4A11-96DB-547DE30A7BB1}" srcOrd="0" destOrd="0" presId="urn:microsoft.com/office/officeart/2005/8/layout/hierarchy2"/>
    <dgm:cxn modelId="{08797F05-DDDC-4584-9573-B9FCCCD4D062}" type="presOf" srcId="{4AD2533F-FC53-42C8-A359-7C31760BAB96}" destId="{E7946DB6-5E6B-4BC7-A324-2D0C0BA02C7D}" srcOrd="0" destOrd="0" presId="urn:microsoft.com/office/officeart/2005/8/layout/hierarchy2"/>
    <dgm:cxn modelId="{85EE4609-677D-4ABD-9F8B-0CB65959CEDF}" type="presOf" srcId="{8C5A16A8-3B8C-4837-BB04-D0A1992F7CFF}" destId="{A841F962-A062-4937-9906-3EBA4BE96B1E}" srcOrd="0" destOrd="0" presId="urn:microsoft.com/office/officeart/2005/8/layout/hierarchy2"/>
    <dgm:cxn modelId="{4AFE960E-5689-4EA8-94FD-618FDC3B5FF0}" srcId="{520545E5-3E8B-468C-BB08-D985E242F8EC}" destId="{8DA5C595-83E1-4482-A9A4-1C7978F474CE}" srcOrd="2" destOrd="0" parTransId="{9304943A-3082-4AF6-9713-F112BF15EB22}" sibTransId="{22D17AD4-4C92-4764-B909-6FAE92824123}"/>
    <dgm:cxn modelId="{433FB00E-EC6E-4B89-ABED-B70D3640AC1A}" type="presOf" srcId="{B9969678-0794-4F4D-BB56-7FF9B00B1204}" destId="{3AC395D6-F157-4B03-87FE-6856B12B9504}" srcOrd="1" destOrd="0" presId="urn:microsoft.com/office/officeart/2005/8/layout/hierarchy2"/>
    <dgm:cxn modelId="{1F0AF510-9CFD-4796-9348-411DAD9EA039}" type="presOf" srcId="{9304943A-3082-4AF6-9713-F112BF15EB22}" destId="{D3334CC9-D4DC-4F00-A6FE-9C245EEA20F3}" srcOrd="0" destOrd="0" presId="urn:microsoft.com/office/officeart/2005/8/layout/hierarchy2"/>
    <dgm:cxn modelId="{72C11411-1885-48F5-A88E-7E9779260E80}" type="presOf" srcId="{1F2427E4-A94B-4482-B6F3-A4FE87DECFEC}" destId="{F1A066D7-C285-4DBE-9442-9B979A44950C}" srcOrd="0" destOrd="0" presId="urn:microsoft.com/office/officeart/2005/8/layout/hierarchy2"/>
    <dgm:cxn modelId="{D5B6C113-4D38-4777-B08D-4B7D331CCEE5}" type="presOf" srcId="{8DA5C595-83E1-4482-A9A4-1C7978F474CE}" destId="{496E5937-915D-4AEB-A9BE-0C918F494037}" srcOrd="0" destOrd="0" presId="urn:microsoft.com/office/officeart/2005/8/layout/hierarchy2"/>
    <dgm:cxn modelId="{2321D713-2106-4706-B0D4-C4654051BBF7}" srcId="{077037FA-1E56-405B-AC10-93F3A58CE0D7}" destId="{520545E5-3E8B-468C-BB08-D985E242F8EC}" srcOrd="3" destOrd="0" parTransId="{3EF66CBB-E76F-425E-8D1D-F555B32EB975}" sibTransId="{7FD5040D-3BF0-4E96-BC22-810947AD2CC4}"/>
    <dgm:cxn modelId="{0D8EB017-728B-4E33-A779-2CBE5903B993}" type="presOf" srcId="{0DFD3DED-7839-4313-A092-EC6045A3D40E}" destId="{F06E039C-222E-446F-9EE4-FD2F020C444A}" srcOrd="1" destOrd="0" presId="urn:microsoft.com/office/officeart/2005/8/layout/hierarchy2"/>
    <dgm:cxn modelId="{E35DC320-18BE-4063-8AA3-6585FB3C8408}" srcId="{077037FA-1E56-405B-AC10-93F3A58CE0D7}" destId="{6F901C0E-2969-4825-BE35-8F686D0E1942}" srcOrd="2" destOrd="0" parTransId="{6D501EAF-9774-4DD6-8283-A6EF5BCCFDB2}" sibTransId="{D1644EED-E604-4223-948D-B0258D169407}"/>
    <dgm:cxn modelId="{0DE79726-542D-4F31-A412-9228C789C935}" type="presOf" srcId="{6D501EAF-9774-4DD6-8283-A6EF5BCCFDB2}" destId="{B913D6F4-6857-462E-B005-40DA8798182E}" srcOrd="0" destOrd="0" presId="urn:microsoft.com/office/officeart/2005/8/layout/hierarchy2"/>
    <dgm:cxn modelId="{11BBE226-6098-4616-A13C-DA82F9D87C63}" type="presOf" srcId="{B9969678-0794-4F4D-BB56-7FF9B00B1204}" destId="{1756F23B-9599-4690-9FA4-0852D11BD229}" srcOrd="0" destOrd="0" presId="urn:microsoft.com/office/officeart/2005/8/layout/hierarchy2"/>
    <dgm:cxn modelId="{1313A82C-2029-4AC2-B6DB-D7778E7CEB66}" type="presOf" srcId="{9C6607F1-BE2C-4B88-A161-CA2F27C6138C}" destId="{A75E51B9-20D5-4C52-93AA-891600D4ECBA}" srcOrd="0" destOrd="0" presId="urn:microsoft.com/office/officeart/2005/8/layout/hierarchy2"/>
    <dgm:cxn modelId="{90630D2F-02E6-4071-A05B-041945E2E57E}" type="presOf" srcId="{315FF180-FAAA-4392-8D19-DC058425E70E}" destId="{B64E907E-C11D-4AAD-98D0-C6CA2E1B32EF}" srcOrd="0" destOrd="0" presId="urn:microsoft.com/office/officeart/2005/8/layout/hierarchy2"/>
    <dgm:cxn modelId="{4A781963-E137-464E-B76C-FE10C4632FDF}" type="presOf" srcId="{58F934F4-E505-4EC1-A969-A76428129443}" destId="{9CDDA66C-4D7E-4C3A-82FF-5F1E1FA17688}" srcOrd="0" destOrd="0" presId="urn:microsoft.com/office/officeart/2005/8/layout/hierarchy2"/>
    <dgm:cxn modelId="{5A8AC343-2896-4215-924E-B6D91E6F8AC5}" type="presOf" srcId="{077037FA-1E56-405B-AC10-93F3A58CE0D7}" destId="{BEDA8D18-52C6-4F48-A163-615034128B47}" srcOrd="0" destOrd="0" presId="urn:microsoft.com/office/officeart/2005/8/layout/hierarchy2"/>
    <dgm:cxn modelId="{B694FF44-6E35-4284-BC27-482B622A85EA}" type="presOf" srcId="{4CAD66D2-77FF-4C1F-A480-79401BD1790D}" destId="{6960CB15-643A-43B1-9C9B-2EB925D71375}" srcOrd="0" destOrd="0" presId="urn:microsoft.com/office/officeart/2005/8/layout/hierarchy2"/>
    <dgm:cxn modelId="{03C0FC46-45DB-4E36-8BA2-6198D4B95750}" type="presOf" srcId="{DBD32625-327B-4EE0-8423-6EACC1DED5BA}" destId="{63C7384C-3C3B-4DD0-AB98-55BB6BA23D2A}" srcOrd="0" destOrd="0" presId="urn:microsoft.com/office/officeart/2005/8/layout/hierarchy2"/>
    <dgm:cxn modelId="{D18FF869-C88F-4C14-A79C-52445FFDCBE9}" type="presOf" srcId="{D3F5E877-F7B3-46B7-845D-907EF7CE9A20}" destId="{78C6D272-51A9-426F-832B-8473228243C6}" srcOrd="0" destOrd="0" presId="urn:microsoft.com/office/officeart/2005/8/layout/hierarchy2"/>
    <dgm:cxn modelId="{83734E4A-DC7F-4128-B1A5-492659E62285}" type="presOf" srcId="{3EF66CBB-E76F-425E-8D1D-F555B32EB975}" destId="{E704394A-491F-4BAE-9E20-9B0A52ABA30B}" srcOrd="1" destOrd="0" presId="urn:microsoft.com/office/officeart/2005/8/layout/hierarchy2"/>
    <dgm:cxn modelId="{6686D14A-5875-49AE-8247-8CFBB39D481D}" type="presOf" srcId="{971C84A6-278A-40C4-9A4A-F520990E7017}" destId="{397E39AC-322C-45CF-A2C0-926D897E3FD3}" srcOrd="1" destOrd="0" presId="urn:microsoft.com/office/officeart/2005/8/layout/hierarchy2"/>
    <dgm:cxn modelId="{2F1A7351-018F-4983-BEF1-FBE75DC12C94}" type="presOf" srcId="{C6EDA18D-010C-46E1-81E1-52BE45E0E80D}" destId="{BE84B434-247B-45F4-B672-2EA19E342408}" srcOrd="0" destOrd="0" presId="urn:microsoft.com/office/officeart/2005/8/layout/hierarchy2"/>
    <dgm:cxn modelId="{A8480576-9330-4BD8-B550-0C24821198D0}" type="presOf" srcId="{49E34EBF-0665-4D8E-B33C-B16B304DFC19}" destId="{28C1D8AB-DEEA-4D80-9ECC-F063CEC69E05}" srcOrd="0" destOrd="0" presId="urn:microsoft.com/office/officeart/2005/8/layout/hierarchy2"/>
    <dgm:cxn modelId="{D667817C-8063-4703-8707-7C83E314C103}" type="presOf" srcId="{6F901C0E-2969-4825-BE35-8F686D0E1942}" destId="{7C6E88A2-8A36-484A-8CED-E04741AEC48B}" srcOrd="0" destOrd="0" presId="urn:microsoft.com/office/officeart/2005/8/layout/hierarchy2"/>
    <dgm:cxn modelId="{68CFC37F-9AD5-4903-8646-16600724345C}" srcId="{6F901C0E-2969-4825-BE35-8F686D0E1942}" destId="{49E34EBF-0665-4D8E-B33C-B16B304DFC19}" srcOrd="1" destOrd="0" parTransId="{315FF180-FAAA-4392-8D19-DC058425E70E}" sibTransId="{093ACEEA-AB32-4D6B-A287-A4AFAF306C4A}"/>
    <dgm:cxn modelId="{E6670D82-0AE3-4D89-92E3-CA4EEBE73550}" type="presOf" srcId="{9C6607F1-BE2C-4B88-A161-CA2F27C6138C}" destId="{96E02644-1066-4E76-BA47-89A5885F191D}" srcOrd="1" destOrd="0" presId="urn:microsoft.com/office/officeart/2005/8/layout/hierarchy2"/>
    <dgm:cxn modelId="{0F040D85-2031-4BAF-8D6A-E2A1A4ADE71F}" srcId="{DBD32625-327B-4EE0-8423-6EACC1DED5BA}" destId="{077037FA-1E56-405B-AC10-93F3A58CE0D7}" srcOrd="0" destOrd="0" parTransId="{584A00AB-25EC-4228-8265-3D8379C550AE}" sibTransId="{9CCD602A-298F-4E36-9F3F-B28CD43B45FF}"/>
    <dgm:cxn modelId="{33AD3F8A-52C3-49CA-BA9E-4AFD6B142024}" srcId="{077037FA-1E56-405B-AC10-93F3A58CE0D7}" destId="{4CAD66D2-77FF-4C1F-A480-79401BD1790D}" srcOrd="4" destOrd="0" parTransId="{D3D526FC-51B0-49FF-809E-DB74F39555AD}" sibTransId="{8CF42D0C-13C7-4E40-B4A3-80518F953368}"/>
    <dgm:cxn modelId="{DF6E9F97-5303-41AD-A613-53C61526189E}" type="presOf" srcId="{9304943A-3082-4AF6-9713-F112BF15EB22}" destId="{77475401-5EDB-4662-A8D9-F390A3273C39}" srcOrd="1" destOrd="0" presId="urn:microsoft.com/office/officeart/2005/8/layout/hierarchy2"/>
    <dgm:cxn modelId="{A3848FA1-03ED-4DCD-B8D8-06FA664C84FE}" type="presOf" srcId="{315FF180-FAAA-4392-8D19-DC058425E70E}" destId="{BCB84A29-7681-4C4C-A1E2-DD9BFBA43265}" srcOrd="1" destOrd="0" presId="urn:microsoft.com/office/officeart/2005/8/layout/hierarchy2"/>
    <dgm:cxn modelId="{D63ABEA9-6433-4312-9546-B08C7913E35D}" type="presOf" srcId="{D3D526FC-51B0-49FF-809E-DB74F39555AD}" destId="{CE3EDF2C-61B5-4C45-A670-D9CC60CDC59F}" srcOrd="1" destOrd="0" presId="urn:microsoft.com/office/officeart/2005/8/layout/hierarchy2"/>
    <dgm:cxn modelId="{2DD8ECAA-887C-47B4-BFEE-BB98A216653B}" type="presOf" srcId="{12DBAC64-7A65-4AE5-8FFC-754CCA365CB6}" destId="{A9D47F70-1040-4A01-8DC8-F91896D6415F}" srcOrd="1" destOrd="0" presId="urn:microsoft.com/office/officeart/2005/8/layout/hierarchy2"/>
    <dgm:cxn modelId="{36EC98B7-3028-47B0-A0D3-CFE43DC80B9D}" type="presOf" srcId="{971C84A6-278A-40C4-9A4A-F520990E7017}" destId="{9FCB4A44-AAFE-4C33-9D83-1EF80CA5FC17}" srcOrd="0" destOrd="0" presId="urn:microsoft.com/office/officeart/2005/8/layout/hierarchy2"/>
    <dgm:cxn modelId="{494876BD-5218-4522-AB33-D36296C10BA4}" type="presOf" srcId="{7925921B-AF6A-4844-9FC1-83E2A5660A8A}" destId="{CA8D6C71-EF6D-480F-AF9A-5E63DC675E7A}" srcOrd="0" destOrd="0" presId="urn:microsoft.com/office/officeart/2005/8/layout/hierarchy2"/>
    <dgm:cxn modelId="{A95722C3-4936-4ED9-B919-071BB0D3AD25}" srcId="{520545E5-3E8B-468C-BB08-D985E242F8EC}" destId="{253BBA11-E5F2-44A4-B07C-E5F2D1B70D6C}" srcOrd="0" destOrd="0" parTransId="{58F934F4-E505-4EC1-A969-A76428129443}" sibTransId="{88305D69-083D-43C4-9138-C1DE04459071}"/>
    <dgm:cxn modelId="{3BE9B3C5-6ABB-4161-9DD9-293C95C8CF61}" type="presOf" srcId="{520545E5-3E8B-468C-BB08-D985E242F8EC}" destId="{5841F642-AC25-42C5-8DD3-8C708A7FC249}" srcOrd="0" destOrd="0" presId="urn:microsoft.com/office/officeart/2005/8/layout/hierarchy2"/>
    <dgm:cxn modelId="{619621CB-189C-40B7-9E49-3BAC32F3445B}" type="presOf" srcId="{12DBAC64-7A65-4AE5-8FFC-754CCA365CB6}" destId="{2645C62A-9399-4462-BCA7-241ED506C24C}" srcOrd="0" destOrd="0" presId="urn:microsoft.com/office/officeart/2005/8/layout/hierarchy2"/>
    <dgm:cxn modelId="{CD4B65D0-B3B1-4978-9635-8A2C39831D66}" srcId="{520545E5-3E8B-468C-BB08-D985E242F8EC}" destId="{C6EDA18D-010C-46E1-81E1-52BE45E0E80D}" srcOrd="1" destOrd="0" parTransId="{0DFD3DED-7839-4313-A092-EC6045A3D40E}" sibTransId="{F7A2E521-7512-4E1D-846A-56D5F4FE21FA}"/>
    <dgm:cxn modelId="{F516EAD0-9098-4575-B80B-DB3DE9B8C691}" srcId="{6F901C0E-2969-4825-BE35-8F686D0E1942}" destId="{D3F5E877-F7B3-46B7-845D-907EF7CE9A20}" srcOrd="0" destOrd="0" parTransId="{B9969678-0794-4F4D-BB56-7FF9B00B1204}" sibTransId="{AAE0DE65-1147-4300-9A83-BE908D7DD4A9}"/>
    <dgm:cxn modelId="{C8D9CEDA-7DE3-46C2-A273-23C3EEE013DD}" type="presOf" srcId="{56EF0616-5449-44ED-B7D6-136C9BA62AA0}" destId="{F82218C9-483D-43BB-925D-C623BC5B8408}" srcOrd="0" destOrd="0" presId="urn:microsoft.com/office/officeart/2005/8/layout/hierarchy2"/>
    <dgm:cxn modelId="{0D3A0EDF-275A-4311-BD31-AB1CBB3FC0B8}" type="presOf" srcId="{58F934F4-E505-4EC1-A969-A76428129443}" destId="{DE0A71BE-E11C-4F3A-B0E6-2C922C6840F0}" srcOrd="1" destOrd="0" presId="urn:microsoft.com/office/officeart/2005/8/layout/hierarchy2"/>
    <dgm:cxn modelId="{5FD003E1-C6CA-49AA-BB17-3DE09D1EDD45}" type="presOf" srcId="{5E3C7B35-5FA3-4ECA-BA0A-AC8673C13664}" destId="{1820BD20-9DCA-4A88-9CE9-9DBF8BDB3641}" srcOrd="1" destOrd="0" presId="urn:microsoft.com/office/officeart/2005/8/layout/hierarchy2"/>
    <dgm:cxn modelId="{10F2BDE8-801B-465A-8A7E-2383BAA7B470}" srcId="{077037FA-1E56-405B-AC10-93F3A58CE0D7}" destId="{B5FFFB09-A69E-45CB-935F-E4124D0CA823}" srcOrd="0" destOrd="0" parTransId="{971C84A6-278A-40C4-9A4A-F520990E7017}" sibTransId="{2BAD513C-A17B-4193-8BB4-8341BBA496C2}"/>
    <dgm:cxn modelId="{90C116E9-ADDF-4E9E-86A4-9E73233C8A1F}" srcId="{B5FFFB09-A69E-45CB-935F-E4124D0CA823}" destId="{1F2427E4-A94B-4482-B6F3-A4FE87DECFEC}" srcOrd="0" destOrd="0" parTransId="{9C6607F1-BE2C-4B88-A161-CA2F27C6138C}" sibTransId="{F005BC9B-E584-4359-90AB-21A1A8F806B7}"/>
    <dgm:cxn modelId="{927C90EB-EEAF-43D3-AF66-7B1076448759}" type="presOf" srcId="{3EF66CBB-E76F-425E-8D1D-F555B32EB975}" destId="{6833D3C4-7D89-4856-A3B3-5B6E1E5A3FB5}" srcOrd="0" destOrd="0" presId="urn:microsoft.com/office/officeart/2005/8/layout/hierarchy2"/>
    <dgm:cxn modelId="{E9CB37F4-D8F3-41C6-9F9D-E56CA0DF669E}" type="presOf" srcId="{8C5A16A8-3B8C-4837-BB04-D0A1992F7CFF}" destId="{CF72DFCC-B361-42A1-9121-FCDD6F7ED6EA}" srcOrd="1" destOrd="0" presId="urn:microsoft.com/office/officeart/2005/8/layout/hierarchy2"/>
    <dgm:cxn modelId="{C93F69F5-245F-42A5-82F8-9519BCE15C87}" srcId="{56EF0616-5449-44ED-B7D6-136C9BA62AA0}" destId="{7925921B-AF6A-4844-9FC1-83E2A5660A8A}" srcOrd="0" destOrd="0" parTransId="{12DBAC64-7A65-4AE5-8FFC-754CCA365CB6}" sibTransId="{5832C258-8BE7-4F55-928D-743B00FF2540}"/>
    <dgm:cxn modelId="{31A0F1F6-63DD-413E-9277-17834116186C}" type="presOf" srcId="{B5FFFB09-A69E-45CB-935F-E4124D0CA823}" destId="{D07D06E9-2A5A-40A7-B862-93C02FF5FB6D}" srcOrd="0" destOrd="0" presId="urn:microsoft.com/office/officeart/2005/8/layout/hierarchy2"/>
    <dgm:cxn modelId="{40A0A5F7-0759-4DF5-ACD3-DB61F1158924}" srcId="{077037FA-1E56-405B-AC10-93F3A58CE0D7}" destId="{56EF0616-5449-44ED-B7D6-136C9BA62AA0}" srcOrd="1" destOrd="0" parTransId="{8C5A16A8-3B8C-4837-BB04-D0A1992F7CFF}" sibTransId="{F1786B7B-67F4-44D6-B07F-F5F73CBFF4B4}"/>
    <dgm:cxn modelId="{47E797F9-2BA6-4900-839E-975D0B956134}" srcId="{56EF0616-5449-44ED-B7D6-136C9BA62AA0}" destId="{4AD2533F-FC53-42C8-A359-7C31760BAB96}" srcOrd="1" destOrd="0" parTransId="{5E3C7B35-5FA3-4ECA-BA0A-AC8673C13664}" sibTransId="{544EACA0-7B54-49B5-9DA2-083DE948014E}"/>
    <dgm:cxn modelId="{A87501FB-0618-45B8-B721-FDD3C45AF681}" type="presOf" srcId="{D3D526FC-51B0-49FF-809E-DB74F39555AD}" destId="{4090ABE7-8B80-4851-BE5B-E4D80F8F1058}" srcOrd="0" destOrd="0" presId="urn:microsoft.com/office/officeart/2005/8/layout/hierarchy2"/>
    <dgm:cxn modelId="{D8AB49FE-C271-445A-97C5-7841679EB4EA}" type="presOf" srcId="{0DFD3DED-7839-4313-A092-EC6045A3D40E}" destId="{FF8BD369-EEEB-4E70-A0A1-BA646F8C8BED}" srcOrd="0" destOrd="0" presId="urn:microsoft.com/office/officeart/2005/8/layout/hierarchy2"/>
    <dgm:cxn modelId="{7F8994FE-3EE9-45F9-A472-42575BDA37A1}" type="presOf" srcId="{253BBA11-E5F2-44A4-B07C-E5F2D1B70D6C}" destId="{E0280259-9AE5-4F87-BF76-3B37D6C3ECB5}" srcOrd="0" destOrd="0" presId="urn:microsoft.com/office/officeart/2005/8/layout/hierarchy2"/>
    <dgm:cxn modelId="{7EB9DFFF-663E-4473-86DE-F1F3D8C05B64}" type="presOf" srcId="{6D501EAF-9774-4DD6-8283-A6EF5BCCFDB2}" destId="{7B4A3AC7-B7B1-4F1E-9CDE-4BF9552EA38D}" srcOrd="1" destOrd="0" presId="urn:microsoft.com/office/officeart/2005/8/layout/hierarchy2"/>
    <dgm:cxn modelId="{BE0FD654-1997-4A74-A8D4-D6826F8B8AF4}" type="presParOf" srcId="{63C7384C-3C3B-4DD0-AB98-55BB6BA23D2A}" destId="{7DDEF10C-C958-4674-9DE0-35299FCE046B}" srcOrd="0" destOrd="0" presId="urn:microsoft.com/office/officeart/2005/8/layout/hierarchy2"/>
    <dgm:cxn modelId="{5089E5B3-4278-415A-BBD3-140B5748CCEF}" type="presParOf" srcId="{7DDEF10C-C958-4674-9DE0-35299FCE046B}" destId="{BEDA8D18-52C6-4F48-A163-615034128B47}" srcOrd="0" destOrd="0" presId="urn:microsoft.com/office/officeart/2005/8/layout/hierarchy2"/>
    <dgm:cxn modelId="{C9415274-27AB-4F08-9D9B-38F4EFA4A9AE}" type="presParOf" srcId="{7DDEF10C-C958-4674-9DE0-35299FCE046B}" destId="{4BC49630-CA88-4B34-A203-A3185D163302}" srcOrd="1" destOrd="0" presId="urn:microsoft.com/office/officeart/2005/8/layout/hierarchy2"/>
    <dgm:cxn modelId="{BBC52B1C-8DCB-449B-BCE1-5B92810609B6}" type="presParOf" srcId="{4BC49630-CA88-4B34-A203-A3185D163302}" destId="{9FCB4A44-AAFE-4C33-9D83-1EF80CA5FC17}" srcOrd="0" destOrd="0" presId="urn:microsoft.com/office/officeart/2005/8/layout/hierarchy2"/>
    <dgm:cxn modelId="{2C13AC0F-1B11-451D-8F07-296AB04F5138}" type="presParOf" srcId="{9FCB4A44-AAFE-4C33-9D83-1EF80CA5FC17}" destId="{397E39AC-322C-45CF-A2C0-926D897E3FD3}" srcOrd="0" destOrd="0" presId="urn:microsoft.com/office/officeart/2005/8/layout/hierarchy2"/>
    <dgm:cxn modelId="{B435012E-24EC-4B54-9806-785E008D6884}" type="presParOf" srcId="{4BC49630-CA88-4B34-A203-A3185D163302}" destId="{810D64EE-CD0B-406A-857C-F5DB358E9045}" srcOrd="1" destOrd="0" presId="urn:microsoft.com/office/officeart/2005/8/layout/hierarchy2"/>
    <dgm:cxn modelId="{297D0A30-BCFF-455D-9CD7-A7AF4205162A}" type="presParOf" srcId="{810D64EE-CD0B-406A-857C-F5DB358E9045}" destId="{D07D06E9-2A5A-40A7-B862-93C02FF5FB6D}" srcOrd="0" destOrd="0" presId="urn:microsoft.com/office/officeart/2005/8/layout/hierarchy2"/>
    <dgm:cxn modelId="{3F8A2BB4-DBC3-4BE6-8104-306A25441813}" type="presParOf" srcId="{810D64EE-CD0B-406A-857C-F5DB358E9045}" destId="{2D607283-1834-4D36-953D-EE1F92BC203A}" srcOrd="1" destOrd="0" presId="urn:microsoft.com/office/officeart/2005/8/layout/hierarchy2"/>
    <dgm:cxn modelId="{AC3FDBF7-DE42-480F-9ECD-A0D4D12131CE}" type="presParOf" srcId="{2D607283-1834-4D36-953D-EE1F92BC203A}" destId="{A75E51B9-20D5-4C52-93AA-891600D4ECBA}" srcOrd="0" destOrd="0" presId="urn:microsoft.com/office/officeart/2005/8/layout/hierarchy2"/>
    <dgm:cxn modelId="{81D95F60-A35A-4910-985B-F83B17A03F1F}" type="presParOf" srcId="{A75E51B9-20D5-4C52-93AA-891600D4ECBA}" destId="{96E02644-1066-4E76-BA47-89A5885F191D}" srcOrd="0" destOrd="0" presId="urn:microsoft.com/office/officeart/2005/8/layout/hierarchy2"/>
    <dgm:cxn modelId="{5B3A5329-E679-47C0-B63E-48D73AE2E8A0}" type="presParOf" srcId="{2D607283-1834-4D36-953D-EE1F92BC203A}" destId="{772CE401-DA54-45FB-846B-CF75C0A1D9D6}" srcOrd="1" destOrd="0" presId="urn:microsoft.com/office/officeart/2005/8/layout/hierarchy2"/>
    <dgm:cxn modelId="{A9420792-4DFF-4BA1-8038-2B7292848AD8}" type="presParOf" srcId="{772CE401-DA54-45FB-846B-CF75C0A1D9D6}" destId="{F1A066D7-C285-4DBE-9442-9B979A44950C}" srcOrd="0" destOrd="0" presId="urn:microsoft.com/office/officeart/2005/8/layout/hierarchy2"/>
    <dgm:cxn modelId="{743AADAB-295B-45A1-8466-D55D2F0570FD}" type="presParOf" srcId="{772CE401-DA54-45FB-846B-CF75C0A1D9D6}" destId="{406213B8-ACC8-4E85-B418-41788FD61C33}" srcOrd="1" destOrd="0" presId="urn:microsoft.com/office/officeart/2005/8/layout/hierarchy2"/>
    <dgm:cxn modelId="{41423F91-0198-4C83-8272-7B0AC3528AFA}" type="presParOf" srcId="{4BC49630-CA88-4B34-A203-A3185D163302}" destId="{A841F962-A062-4937-9906-3EBA4BE96B1E}" srcOrd="2" destOrd="0" presId="urn:microsoft.com/office/officeart/2005/8/layout/hierarchy2"/>
    <dgm:cxn modelId="{84D302D8-2D55-454D-935C-A12A12932F12}" type="presParOf" srcId="{A841F962-A062-4937-9906-3EBA4BE96B1E}" destId="{CF72DFCC-B361-42A1-9121-FCDD6F7ED6EA}" srcOrd="0" destOrd="0" presId="urn:microsoft.com/office/officeart/2005/8/layout/hierarchy2"/>
    <dgm:cxn modelId="{418E7699-D950-4E9F-BEAC-43F8205EF13A}" type="presParOf" srcId="{4BC49630-CA88-4B34-A203-A3185D163302}" destId="{C3563D6F-195D-4816-A73D-7E26D6C6C178}" srcOrd="3" destOrd="0" presId="urn:microsoft.com/office/officeart/2005/8/layout/hierarchy2"/>
    <dgm:cxn modelId="{FEE772EB-571F-4D6C-B314-13847F95C3D0}" type="presParOf" srcId="{C3563D6F-195D-4816-A73D-7E26D6C6C178}" destId="{F82218C9-483D-43BB-925D-C623BC5B8408}" srcOrd="0" destOrd="0" presId="urn:microsoft.com/office/officeart/2005/8/layout/hierarchy2"/>
    <dgm:cxn modelId="{C4647440-3CDB-4153-B851-1D2E8260BF86}" type="presParOf" srcId="{C3563D6F-195D-4816-A73D-7E26D6C6C178}" destId="{195B4A23-E1CE-4889-9B12-91731015574C}" srcOrd="1" destOrd="0" presId="urn:microsoft.com/office/officeart/2005/8/layout/hierarchy2"/>
    <dgm:cxn modelId="{0BBD1C01-ACD2-4F9C-9FEC-CD9967EEEDF0}" type="presParOf" srcId="{195B4A23-E1CE-4889-9B12-91731015574C}" destId="{2645C62A-9399-4462-BCA7-241ED506C24C}" srcOrd="0" destOrd="0" presId="urn:microsoft.com/office/officeart/2005/8/layout/hierarchy2"/>
    <dgm:cxn modelId="{5D299CB5-18FC-4962-B509-2F639F5BFA0A}" type="presParOf" srcId="{2645C62A-9399-4462-BCA7-241ED506C24C}" destId="{A9D47F70-1040-4A01-8DC8-F91896D6415F}" srcOrd="0" destOrd="0" presId="urn:microsoft.com/office/officeart/2005/8/layout/hierarchy2"/>
    <dgm:cxn modelId="{F2F955BE-1CE7-46E8-ACF5-8CBB3AF6C39C}" type="presParOf" srcId="{195B4A23-E1CE-4889-9B12-91731015574C}" destId="{F1183628-2607-4B9D-AB86-5A1840D5F631}" srcOrd="1" destOrd="0" presId="urn:microsoft.com/office/officeart/2005/8/layout/hierarchy2"/>
    <dgm:cxn modelId="{1BC1FE0F-11A5-4C38-9596-5EB2B32B664A}" type="presParOf" srcId="{F1183628-2607-4B9D-AB86-5A1840D5F631}" destId="{CA8D6C71-EF6D-480F-AF9A-5E63DC675E7A}" srcOrd="0" destOrd="0" presId="urn:microsoft.com/office/officeart/2005/8/layout/hierarchy2"/>
    <dgm:cxn modelId="{EA1F2C8F-2762-4745-AB28-6E9B86266A6B}" type="presParOf" srcId="{F1183628-2607-4B9D-AB86-5A1840D5F631}" destId="{0981DE3A-DAB1-411C-80F7-8A9E444B5F00}" srcOrd="1" destOrd="0" presId="urn:microsoft.com/office/officeart/2005/8/layout/hierarchy2"/>
    <dgm:cxn modelId="{9D5A0DB4-DC40-467A-AAEE-EBA74CC40B17}" type="presParOf" srcId="{195B4A23-E1CE-4889-9B12-91731015574C}" destId="{A2048A15-544B-4A11-96DB-547DE30A7BB1}" srcOrd="2" destOrd="0" presId="urn:microsoft.com/office/officeart/2005/8/layout/hierarchy2"/>
    <dgm:cxn modelId="{9EFAE5F2-2EB9-4785-BB73-C8BA00741F25}" type="presParOf" srcId="{A2048A15-544B-4A11-96DB-547DE30A7BB1}" destId="{1820BD20-9DCA-4A88-9CE9-9DBF8BDB3641}" srcOrd="0" destOrd="0" presId="urn:microsoft.com/office/officeart/2005/8/layout/hierarchy2"/>
    <dgm:cxn modelId="{69722D70-3C61-434F-8859-8224BBA0F6D6}" type="presParOf" srcId="{195B4A23-E1CE-4889-9B12-91731015574C}" destId="{C832151F-F96E-455A-918B-5FD6139900DB}" srcOrd="3" destOrd="0" presId="urn:microsoft.com/office/officeart/2005/8/layout/hierarchy2"/>
    <dgm:cxn modelId="{C4D05534-730F-48E0-9B3B-34BF787F3847}" type="presParOf" srcId="{C832151F-F96E-455A-918B-5FD6139900DB}" destId="{E7946DB6-5E6B-4BC7-A324-2D0C0BA02C7D}" srcOrd="0" destOrd="0" presId="urn:microsoft.com/office/officeart/2005/8/layout/hierarchy2"/>
    <dgm:cxn modelId="{DB37CC96-1244-4E3D-AE29-3E901F27A152}" type="presParOf" srcId="{C832151F-F96E-455A-918B-5FD6139900DB}" destId="{69321A2C-59F8-4163-9E06-CFE1E1A3A477}" srcOrd="1" destOrd="0" presId="urn:microsoft.com/office/officeart/2005/8/layout/hierarchy2"/>
    <dgm:cxn modelId="{200A7FEC-A60C-42DA-B316-069D3C22550C}" type="presParOf" srcId="{4BC49630-CA88-4B34-A203-A3185D163302}" destId="{B913D6F4-6857-462E-B005-40DA8798182E}" srcOrd="4" destOrd="0" presId="urn:microsoft.com/office/officeart/2005/8/layout/hierarchy2"/>
    <dgm:cxn modelId="{15C42DB0-CA56-4042-AEE5-8CBAE5EC57CF}" type="presParOf" srcId="{B913D6F4-6857-462E-B005-40DA8798182E}" destId="{7B4A3AC7-B7B1-4F1E-9CDE-4BF9552EA38D}" srcOrd="0" destOrd="0" presId="urn:microsoft.com/office/officeart/2005/8/layout/hierarchy2"/>
    <dgm:cxn modelId="{FEFFA3F9-E57B-410B-91FB-6FB3319DC24E}" type="presParOf" srcId="{4BC49630-CA88-4B34-A203-A3185D163302}" destId="{B7DB9E28-DCA9-4121-B351-E60C4E65BDAE}" srcOrd="5" destOrd="0" presId="urn:microsoft.com/office/officeart/2005/8/layout/hierarchy2"/>
    <dgm:cxn modelId="{1D85685D-BB02-42E5-BE88-7497525DB121}" type="presParOf" srcId="{B7DB9E28-DCA9-4121-B351-E60C4E65BDAE}" destId="{7C6E88A2-8A36-484A-8CED-E04741AEC48B}" srcOrd="0" destOrd="0" presId="urn:microsoft.com/office/officeart/2005/8/layout/hierarchy2"/>
    <dgm:cxn modelId="{FB937C6C-C105-4E14-8360-8B8D4EE0018B}" type="presParOf" srcId="{B7DB9E28-DCA9-4121-B351-E60C4E65BDAE}" destId="{03514FE4-DEF3-4861-812D-50CAE770F8B4}" srcOrd="1" destOrd="0" presId="urn:microsoft.com/office/officeart/2005/8/layout/hierarchy2"/>
    <dgm:cxn modelId="{44C7233F-ABBF-4EE6-8136-0219D6420D09}" type="presParOf" srcId="{03514FE4-DEF3-4861-812D-50CAE770F8B4}" destId="{1756F23B-9599-4690-9FA4-0852D11BD229}" srcOrd="0" destOrd="0" presId="urn:microsoft.com/office/officeart/2005/8/layout/hierarchy2"/>
    <dgm:cxn modelId="{93EE2396-0999-4986-829C-DB9F4EBF9381}" type="presParOf" srcId="{1756F23B-9599-4690-9FA4-0852D11BD229}" destId="{3AC395D6-F157-4B03-87FE-6856B12B9504}" srcOrd="0" destOrd="0" presId="urn:microsoft.com/office/officeart/2005/8/layout/hierarchy2"/>
    <dgm:cxn modelId="{BC4D5FB3-5229-4DCD-BB9F-6D98676C93DD}" type="presParOf" srcId="{03514FE4-DEF3-4861-812D-50CAE770F8B4}" destId="{61E026A3-EB1F-4269-B5B4-F89A222B8141}" srcOrd="1" destOrd="0" presId="urn:microsoft.com/office/officeart/2005/8/layout/hierarchy2"/>
    <dgm:cxn modelId="{20CE2794-8258-4229-9E3A-EFB38DE367D4}" type="presParOf" srcId="{61E026A3-EB1F-4269-B5B4-F89A222B8141}" destId="{78C6D272-51A9-426F-832B-8473228243C6}" srcOrd="0" destOrd="0" presId="urn:microsoft.com/office/officeart/2005/8/layout/hierarchy2"/>
    <dgm:cxn modelId="{F2B6274E-676B-4F28-B03D-85F50E66DCDD}" type="presParOf" srcId="{61E026A3-EB1F-4269-B5B4-F89A222B8141}" destId="{ACF261A7-D451-429E-BFB1-586B4FC4354B}" srcOrd="1" destOrd="0" presId="urn:microsoft.com/office/officeart/2005/8/layout/hierarchy2"/>
    <dgm:cxn modelId="{BC00957B-5934-4F33-AE51-3F0AF95F9E6E}" type="presParOf" srcId="{03514FE4-DEF3-4861-812D-50CAE770F8B4}" destId="{B64E907E-C11D-4AAD-98D0-C6CA2E1B32EF}" srcOrd="2" destOrd="0" presId="urn:microsoft.com/office/officeart/2005/8/layout/hierarchy2"/>
    <dgm:cxn modelId="{7C312777-4AD1-4449-AB81-6A41B1890D37}" type="presParOf" srcId="{B64E907E-C11D-4AAD-98D0-C6CA2E1B32EF}" destId="{BCB84A29-7681-4C4C-A1E2-DD9BFBA43265}" srcOrd="0" destOrd="0" presId="urn:microsoft.com/office/officeart/2005/8/layout/hierarchy2"/>
    <dgm:cxn modelId="{2546934F-5BBD-4B5E-8C45-67D6CC5BC8B1}" type="presParOf" srcId="{03514FE4-DEF3-4861-812D-50CAE770F8B4}" destId="{92E53A97-4985-4C05-B972-C8268C16A8CC}" srcOrd="3" destOrd="0" presId="urn:microsoft.com/office/officeart/2005/8/layout/hierarchy2"/>
    <dgm:cxn modelId="{B07DD52A-2A6D-4DD3-B031-74304F782BAB}" type="presParOf" srcId="{92E53A97-4985-4C05-B972-C8268C16A8CC}" destId="{28C1D8AB-DEEA-4D80-9ECC-F063CEC69E05}" srcOrd="0" destOrd="0" presId="urn:microsoft.com/office/officeart/2005/8/layout/hierarchy2"/>
    <dgm:cxn modelId="{F4AB49E3-6C1C-41B2-BC5D-61B474CF296A}" type="presParOf" srcId="{92E53A97-4985-4C05-B972-C8268C16A8CC}" destId="{97B03B7D-69FA-4883-A614-8417185E6A7F}" srcOrd="1" destOrd="0" presId="urn:microsoft.com/office/officeart/2005/8/layout/hierarchy2"/>
    <dgm:cxn modelId="{BC63C8CE-16AA-4276-A68A-4C6A5D4BDD70}" type="presParOf" srcId="{4BC49630-CA88-4B34-A203-A3185D163302}" destId="{6833D3C4-7D89-4856-A3B3-5B6E1E5A3FB5}" srcOrd="6" destOrd="0" presId="urn:microsoft.com/office/officeart/2005/8/layout/hierarchy2"/>
    <dgm:cxn modelId="{5D334331-758B-438E-AB9C-D81771F6470A}" type="presParOf" srcId="{6833D3C4-7D89-4856-A3B3-5B6E1E5A3FB5}" destId="{E704394A-491F-4BAE-9E20-9B0A52ABA30B}" srcOrd="0" destOrd="0" presId="urn:microsoft.com/office/officeart/2005/8/layout/hierarchy2"/>
    <dgm:cxn modelId="{FE8E0D77-A997-4D5A-BDE9-A152A5C4C925}" type="presParOf" srcId="{4BC49630-CA88-4B34-A203-A3185D163302}" destId="{7701FE1D-B503-45C0-8561-53A57F2B64CF}" srcOrd="7" destOrd="0" presId="urn:microsoft.com/office/officeart/2005/8/layout/hierarchy2"/>
    <dgm:cxn modelId="{F8649847-2355-4433-9EDF-8B1C4139A2B2}" type="presParOf" srcId="{7701FE1D-B503-45C0-8561-53A57F2B64CF}" destId="{5841F642-AC25-42C5-8DD3-8C708A7FC249}" srcOrd="0" destOrd="0" presId="urn:microsoft.com/office/officeart/2005/8/layout/hierarchy2"/>
    <dgm:cxn modelId="{D9278738-4D8C-4BF9-A4D6-2321C789B052}" type="presParOf" srcId="{7701FE1D-B503-45C0-8561-53A57F2B64CF}" destId="{DA389F92-D720-4034-8BA6-951ACDC1BCEC}" srcOrd="1" destOrd="0" presId="urn:microsoft.com/office/officeart/2005/8/layout/hierarchy2"/>
    <dgm:cxn modelId="{0A9178B6-FE0C-4F28-9E3B-12F826C97D70}" type="presParOf" srcId="{DA389F92-D720-4034-8BA6-951ACDC1BCEC}" destId="{9CDDA66C-4D7E-4C3A-82FF-5F1E1FA17688}" srcOrd="0" destOrd="0" presId="urn:microsoft.com/office/officeart/2005/8/layout/hierarchy2"/>
    <dgm:cxn modelId="{392CD084-43A7-416D-AD27-A3EA83255F3A}" type="presParOf" srcId="{9CDDA66C-4D7E-4C3A-82FF-5F1E1FA17688}" destId="{DE0A71BE-E11C-4F3A-B0E6-2C922C6840F0}" srcOrd="0" destOrd="0" presId="urn:microsoft.com/office/officeart/2005/8/layout/hierarchy2"/>
    <dgm:cxn modelId="{5E8D337D-6A37-4D0E-A7C3-C29369173230}" type="presParOf" srcId="{DA389F92-D720-4034-8BA6-951ACDC1BCEC}" destId="{4D35E9B2-86D9-4E09-B537-0D0FFC62E52D}" srcOrd="1" destOrd="0" presId="urn:microsoft.com/office/officeart/2005/8/layout/hierarchy2"/>
    <dgm:cxn modelId="{CB1A9F45-9A4B-4B19-9D02-5325C3FF2301}" type="presParOf" srcId="{4D35E9B2-86D9-4E09-B537-0D0FFC62E52D}" destId="{E0280259-9AE5-4F87-BF76-3B37D6C3ECB5}" srcOrd="0" destOrd="0" presId="urn:microsoft.com/office/officeart/2005/8/layout/hierarchy2"/>
    <dgm:cxn modelId="{3474A2B5-C85D-4CC1-B5C5-C001CD40462D}" type="presParOf" srcId="{4D35E9B2-86D9-4E09-B537-0D0FFC62E52D}" destId="{5B9148CD-135C-4205-8211-6895066868E8}" srcOrd="1" destOrd="0" presId="urn:microsoft.com/office/officeart/2005/8/layout/hierarchy2"/>
    <dgm:cxn modelId="{CC592FD3-33C9-46A3-B231-5EA66C7BDA39}" type="presParOf" srcId="{DA389F92-D720-4034-8BA6-951ACDC1BCEC}" destId="{FF8BD369-EEEB-4E70-A0A1-BA646F8C8BED}" srcOrd="2" destOrd="0" presId="urn:microsoft.com/office/officeart/2005/8/layout/hierarchy2"/>
    <dgm:cxn modelId="{52A565AC-65FD-4B61-AD0D-E233A44DCF50}" type="presParOf" srcId="{FF8BD369-EEEB-4E70-A0A1-BA646F8C8BED}" destId="{F06E039C-222E-446F-9EE4-FD2F020C444A}" srcOrd="0" destOrd="0" presId="urn:microsoft.com/office/officeart/2005/8/layout/hierarchy2"/>
    <dgm:cxn modelId="{4D14BCBE-D232-4220-A677-79A3AB58F3CD}" type="presParOf" srcId="{DA389F92-D720-4034-8BA6-951ACDC1BCEC}" destId="{9C28AC26-F353-4D57-ACA1-A6EF7CA7304E}" srcOrd="3" destOrd="0" presId="urn:microsoft.com/office/officeart/2005/8/layout/hierarchy2"/>
    <dgm:cxn modelId="{6DA3E720-3E53-44E8-8C68-46EAF5B4610D}" type="presParOf" srcId="{9C28AC26-F353-4D57-ACA1-A6EF7CA7304E}" destId="{BE84B434-247B-45F4-B672-2EA19E342408}" srcOrd="0" destOrd="0" presId="urn:microsoft.com/office/officeart/2005/8/layout/hierarchy2"/>
    <dgm:cxn modelId="{25F721D4-048F-4683-ACE1-AED12CE5514C}" type="presParOf" srcId="{9C28AC26-F353-4D57-ACA1-A6EF7CA7304E}" destId="{77B2C6CF-58EB-4421-BB59-38E4E6EF6702}" srcOrd="1" destOrd="0" presId="urn:microsoft.com/office/officeart/2005/8/layout/hierarchy2"/>
    <dgm:cxn modelId="{44983A15-3F3E-4AF0-8842-6A34E2892A9F}" type="presParOf" srcId="{DA389F92-D720-4034-8BA6-951ACDC1BCEC}" destId="{D3334CC9-D4DC-4F00-A6FE-9C245EEA20F3}" srcOrd="4" destOrd="0" presId="urn:microsoft.com/office/officeart/2005/8/layout/hierarchy2"/>
    <dgm:cxn modelId="{67CD641F-10AC-45BC-9133-C1C452B8426D}" type="presParOf" srcId="{D3334CC9-D4DC-4F00-A6FE-9C245EEA20F3}" destId="{77475401-5EDB-4662-A8D9-F390A3273C39}" srcOrd="0" destOrd="0" presId="urn:microsoft.com/office/officeart/2005/8/layout/hierarchy2"/>
    <dgm:cxn modelId="{602AA6EF-D20D-40C6-9A3D-F9B3E4C2FF20}" type="presParOf" srcId="{DA389F92-D720-4034-8BA6-951ACDC1BCEC}" destId="{749EED78-743A-49D9-A058-F90C6F456B58}" srcOrd="5" destOrd="0" presId="urn:microsoft.com/office/officeart/2005/8/layout/hierarchy2"/>
    <dgm:cxn modelId="{7361DCC6-D9AF-4413-BCFF-642E56656D7D}" type="presParOf" srcId="{749EED78-743A-49D9-A058-F90C6F456B58}" destId="{496E5937-915D-4AEB-A9BE-0C918F494037}" srcOrd="0" destOrd="0" presId="urn:microsoft.com/office/officeart/2005/8/layout/hierarchy2"/>
    <dgm:cxn modelId="{679D0637-1565-4A03-B4C3-2DCBB58C457D}" type="presParOf" srcId="{749EED78-743A-49D9-A058-F90C6F456B58}" destId="{06547300-A827-4DE3-993F-ABF0D4466104}" srcOrd="1" destOrd="0" presId="urn:microsoft.com/office/officeart/2005/8/layout/hierarchy2"/>
    <dgm:cxn modelId="{8A0E50D4-547F-49AB-9C1A-D04E0D39EA39}" type="presParOf" srcId="{4BC49630-CA88-4B34-A203-A3185D163302}" destId="{4090ABE7-8B80-4851-BE5B-E4D80F8F1058}" srcOrd="8" destOrd="0" presId="urn:microsoft.com/office/officeart/2005/8/layout/hierarchy2"/>
    <dgm:cxn modelId="{D958E2A8-FEB9-43D3-8DA2-CE13FD761410}" type="presParOf" srcId="{4090ABE7-8B80-4851-BE5B-E4D80F8F1058}" destId="{CE3EDF2C-61B5-4C45-A670-D9CC60CDC59F}" srcOrd="0" destOrd="0" presId="urn:microsoft.com/office/officeart/2005/8/layout/hierarchy2"/>
    <dgm:cxn modelId="{F1B73693-D9DC-4142-8628-9EF2B653AA02}" type="presParOf" srcId="{4BC49630-CA88-4B34-A203-A3185D163302}" destId="{ABAD91D3-14EA-4DD0-8EFF-CE26E4A9B8DF}" srcOrd="9" destOrd="0" presId="urn:microsoft.com/office/officeart/2005/8/layout/hierarchy2"/>
    <dgm:cxn modelId="{7451248B-45F6-4812-A116-1DD9964CBC78}" type="presParOf" srcId="{ABAD91D3-14EA-4DD0-8EFF-CE26E4A9B8DF}" destId="{6960CB15-643A-43B1-9C9B-2EB925D71375}" srcOrd="0" destOrd="0" presId="urn:microsoft.com/office/officeart/2005/8/layout/hierarchy2"/>
    <dgm:cxn modelId="{B24B8F24-77F0-4D0B-A82E-76E4BDD83D0F}" type="presParOf" srcId="{ABAD91D3-14EA-4DD0-8EFF-CE26E4A9B8DF}" destId="{F660CB9C-EDDC-480C-B023-4B5C41F88899}"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6912BA-43A6-4454-9576-BFBB4DC45B74}">
      <dsp:nvSpPr>
        <dsp:cNvPr id="0" name=""/>
        <dsp:cNvSpPr/>
      </dsp:nvSpPr>
      <dsp:spPr>
        <a:xfrm>
          <a:off x="1750414" y="433536"/>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Marriott Revenue</a:t>
          </a:r>
        </a:p>
      </dsp:txBody>
      <dsp:txXfrm>
        <a:off x="1763556" y="446678"/>
        <a:ext cx="646791" cy="422432"/>
      </dsp:txXfrm>
    </dsp:sp>
    <dsp:sp modelId="{D1EDD4A7-5387-4DDD-A6FD-948B759E4A95}">
      <dsp:nvSpPr>
        <dsp:cNvPr id="0" name=""/>
        <dsp:cNvSpPr/>
      </dsp:nvSpPr>
      <dsp:spPr>
        <a:xfrm>
          <a:off x="336956" y="882253"/>
          <a:ext cx="1749995" cy="179486"/>
        </a:xfrm>
        <a:custGeom>
          <a:avLst/>
          <a:gdLst/>
          <a:ahLst/>
          <a:cxnLst/>
          <a:rect l="0" t="0" r="0" b="0"/>
          <a:pathLst>
            <a:path>
              <a:moveTo>
                <a:pt x="1749995" y="0"/>
              </a:moveTo>
              <a:lnTo>
                <a:pt x="1749995" y="89743"/>
              </a:lnTo>
              <a:lnTo>
                <a:pt x="0" y="89743"/>
              </a:lnTo>
              <a:lnTo>
                <a:pt x="0" y="1794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F24C3E-DBF1-4234-8010-4E1DC1E9F33D}">
      <dsp:nvSpPr>
        <dsp:cNvPr id="0" name=""/>
        <dsp:cNvSpPr/>
      </dsp:nvSpPr>
      <dsp:spPr>
        <a:xfrm>
          <a:off x="418" y="1061739"/>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i="0" u="none" kern="1200"/>
            <a:t>Base management fees</a:t>
          </a:r>
        </a:p>
      </dsp:txBody>
      <dsp:txXfrm>
        <a:off x="13560" y="1074881"/>
        <a:ext cx="646791" cy="422432"/>
      </dsp:txXfrm>
    </dsp:sp>
    <dsp:sp modelId="{641AC782-6AB1-4040-85B5-835DE4D43E15}">
      <dsp:nvSpPr>
        <dsp:cNvPr id="0" name=""/>
        <dsp:cNvSpPr/>
      </dsp:nvSpPr>
      <dsp:spPr>
        <a:xfrm>
          <a:off x="1211953" y="882253"/>
          <a:ext cx="874997" cy="179486"/>
        </a:xfrm>
        <a:custGeom>
          <a:avLst/>
          <a:gdLst/>
          <a:ahLst/>
          <a:cxnLst/>
          <a:rect l="0" t="0" r="0" b="0"/>
          <a:pathLst>
            <a:path>
              <a:moveTo>
                <a:pt x="874997" y="0"/>
              </a:moveTo>
              <a:lnTo>
                <a:pt x="874997" y="89743"/>
              </a:lnTo>
              <a:lnTo>
                <a:pt x="0" y="89743"/>
              </a:lnTo>
              <a:lnTo>
                <a:pt x="0" y="1794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971B24-ACB5-49C1-8AA1-BC1D537D0912}">
      <dsp:nvSpPr>
        <dsp:cNvPr id="0" name=""/>
        <dsp:cNvSpPr/>
      </dsp:nvSpPr>
      <dsp:spPr>
        <a:xfrm>
          <a:off x="875416" y="1061739"/>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i="0" u="none" kern="1200"/>
            <a:t>Cost reimbursement revenue</a:t>
          </a:r>
          <a:endParaRPr lang="en-GB" sz="700" kern="1200"/>
        </a:p>
      </dsp:txBody>
      <dsp:txXfrm>
        <a:off x="888558" y="1074881"/>
        <a:ext cx="646791" cy="422432"/>
      </dsp:txXfrm>
    </dsp:sp>
    <dsp:sp modelId="{02314A81-B52E-448A-8D37-B433572FE6D7}">
      <dsp:nvSpPr>
        <dsp:cNvPr id="0" name=""/>
        <dsp:cNvSpPr/>
      </dsp:nvSpPr>
      <dsp:spPr>
        <a:xfrm>
          <a:off x="336956" y="1510456"/>
          <a:ext cx="874997" cy="179486"/>
        </a:xfrm>
        <a:custGeom>
          <a:avLst/>
          <a:gdLst/>
          <a:ahLst/>
          <a:cxnLst/>
          <a:rect l="0" t="0" r="0" b="0"/>
          <a:pathLst>
            <a:path>
              <a:moveTo>
                <a:pt x="874997" y="0"/>
              </a:moveTo>
              <a:lnTo>
                <a:pt x="874997" y="89743"/>
              </a:lnTo>
              <a:lnTo>
                <a:pt x="0" y="89743"/>
              </a:lnTo>
              <a:lnTo>
                <a:pt x="0" y="1794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52D183-8E27-49B6-A007-7A66B7BB9F03}">
      <dsp:nvSpPr>
        <dsp:cNvPr id="0" name=""/>
        <dsp:cNvSpPr/>
      </dsp:nvSpPr>
      <dsp:spPr>
        <a:xfrm>
          <a:off x="418" y="1689943"/>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Payroll and Related Expenses</a:t>
          </a:r>
        </a:p>
      </dsp:txBody>
      <dsp:txXfrm>
        <a:off x="13560" y="1703085"/>
        <a:ext cx="646791" cy="422432"/>
      </dsp:txXfrm>
    </dsp:sp>
    <dsp:sp modelId="{18C24B40-CAD4-4DFD-83B8-835F3E426EC2}">
      <dsp:nvSpPr>
        <dsp:cNvPr id="0" name=""/>
        <dsp:cNvSpPr/>
      </dsp:nvSpPr>
      <dsp:spPr>
        <a:xfrm>
          <a:off x="1166233" y="1510456"/>
          <a:ext cx="91440" cy="179486"/>
        </a:xfrm>
        <a:custGeom>
          <a:avLst/>
          <a:gdLst/>
          <a:ahLst/>
          <a:cxnLst/>
          <a:rect l="0" t="0" r="0" b="0"/>
          <a:pathLst>
            <a:path>
              <a:moveTo>
                <a:pt x="45720" y="0"/>
              </a:moveTo>
              <a:lnTo>
                <a:pt x="45720" y="1794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C4988D-6EC5-48E6-8EC6-B28564C495F6}">
      <dsp:nvSpPr>
        <dsp:cNvPr id="0" name=""/>
        <dsp:cNvSpPr/>
      </dsp:nvSpPr>
      <dsp:spPr>
        <a:xfrm>
          <a:off x="875416" y="1689943"/>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Administrative Expenses</a:t>
          </a:r>
        </a:p>
      </dsp:txBody>
      <dsp:txXfrm>
        <a:off x="888558" y="1703085"/>
        <a:ext cx="646791" cy="422432"/>
      </dsp:txXfrm>
    </dsp:sp>
    <dsp:sp modelId="{88DBEB59-033F-4226-BE75-39F616FBF5FB}">
      <dsp:nvSpPr>
        <dsp:cNvPr id="0" name=""/>
        <dsp:cNvSpPr/>
      </dsp:nvSpPr>
      <dsp:spPr>
        <a:xfrm>
          <a:off x="1211953" y="1510456"/>
          <a:ext cx="874997" cy="179486"/>
        </a:xfrm>
        <a:custGeom>
          <a:avLst/>
          <a:gdLst/>
          <a:ahLst/>
          <a:cxnLst/>
          <a:rect l="0" t="0" r="0" b="0"/>
          <a:pathLst>
            <a:path>
              <a:moveTo>
                <a:pt x="0" y="0"/>
              </a:moveTo>
              <a:lnTo>
                <a:pt x="0" y="89743"/>
              </a:lnTo>
              <a:lnTo>
                <a:pt x="874997" y="89743"/>
              </a:lnTo>
              <a:lnTo>
                <a:pt x="874997" y="1794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9FB044-515F-4C51-979F-41CA715E07ED}">
      <dsp:nvSpPr>
        <dsp:cNvPr id="0" name=""/>
        <dsp:cNvSpPr/>
      </dsp:nvSpPr>
      <dsp:spPr>
        <a:xfrm>
          <a:off x="1750414" y="1689943"/>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Loyalty Program</a:t>
          </a:r>
        </a:p>
      </dsp:txBody>
      <dsp:txXfrm>
        <a:off x="1763556" y="1703085"/>
        <a:ext cx="646791" cy="422432"/>
      </dsp:txXfrm>
    </dsp:sp>
    <dsp:sp modelId="{AA7DDB72-C0A5-4EE7-AD06-D563C5FF6C18}">
      <dsp:nvSpPr>
        <dsp:cNvPr id="0" name=""/>
        <dsp:cNvSpPr/>
      </dsp:nvSpPr>
      <dsp:spPr>
        <a:xfrm>
          <a:off x="2041231" y="882253"/>
          <a:ext cx="91440" cy="179486"/>
        </a:xfrm>
        <a:custGeom>
          <a:avLst/>
          <a:gdLst/>
          <a:ahLst/>
          <a:cxnLst/>
          <a:rect l="0" t="0" r="0" b="0"/>
          <a:pathLst>
            <a:path>
              <a:moveTo>
                <a:pt x="45720" y="0"/>
              </a:moveTo>
              <a:lnTo>
                <a:pt x="45720" y="1794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E823F5-D7BF-4B6C-9BDB-4FC6091BB83E}">
      <dsp:nvSpPr>
        <dsp:cNvPr id="0" name=""/>
        <dsp:cNvSpPr/>
      </dsp:nvSpPr>
      <dsp:spPr>
        <a:xfrm>
          <a:off x="1750414" y="1061739"/>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i="0" u="none" kern="1200"/>
            <a:t>Incentive management fees</a:t>
          </a:r>
          <a:endParaRPr lang="en-GB" sz="700" kern="1200"/>
        </a:p>
      </dsp:txBody>
      <dsp:txXfrm>
        <a:off x="1763556" y="1074881"/>
        <a:ext cx="646791" cy="422432"/>
      </dsp:txXfrm>
    </dsp:sp>
    <dsp:sp modelId="{16A7D75D-A98A-4019-98B4-06EB5B4482BB}">
      <dsp:nvSpPr>
        <dsp:cNvPr id="0" name=""/>
        <dsp:cNvSpPr/>
      </dsp:nvSpPr>
      <dsp:spPr>
        <a:xfrm>
          <a:off x="2086951" y="882253"/>
          <a:ext cx="874997" cy="179486"/>
        </a:xfrm>
        <a:custGeom>
          <a:avLst/>
          <a:gdLst/>
          <a:ahLst/>
          <a:cxnLst/>
          <a:rect l="0" t="0" r="0" b="0"/>
          <a:pathLst>
            <a:path>
              <a:moveTo>
                <a:pt x="0" y="0"/>
              </a:moveTo>
              <a:lnTo>
                <a:pt x="0" y="89743"/>
              </a:lnTo>
              <a:lnTo>
                <a:pt x="874997" y="89743"/>
              </a:lnTo>
              <a:lnTo>
                <a:pt x="874997" y="1794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9130BB-3E42-4B11-9FE4-75A9BA37303B}">
      <dsp:nvSpPr>
        <dsp:cNvPr id="0" name=""/>
        <dsp:cNvSpPr/>
      </dsp:nvSpPr>
      <dsp:spPr>
        <a:xfrm>
          <a:off x="2625411" y="1061739"/>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i="0" u="none" kern="1200"/>
            <a:t>Franchise fees</a:t>
          </a:r>
          <a:endParaRPr lang="en-GB" sz="700" kern="1200"/>
        </a:p>
      </dsp:txBody>
      <dsp:txXfrm>
        <a:off x="2638553" y="1074881"/>
        <a:ext cx="646791" cy="422432"/>
      </dsp:txXfrm>
    </dsp:sp>
    <dsp:sp modelId="{31D14F20-DDA6-49B4-88EF-BB6444E37BCE}">
      <dsp:nvSpPr>
        <dsp:cNvPr id="0" name=""/>
        <dsp:cNvSpPr/>
      </dsp:nvSpPr>
      <dsp:spPr>
        <a:xfrm>
          <a:off x="2086951" y="882253"/>
          <a:ext cx="1749995" cy="179486"/>
        </a:xfrm>
        <a:custGeom>
          <a:avLst/>
          <a:gdLst/>
          <a:ahLst/>
          <a:cxnLst/>
          <a:rect l="0" t="0" r="0" b="0"/>
          <a:pathLst>
            <a:path>
              <a:moveTo>
                <a:pt x="0" y="0"/>
              </a:moveTo>
              <a:lnTo>
                <a:pt x="0" y="89743"/>
              </a:lnTo>
              <a:lnTo>
                <a:pt x="1749995" y="89743"/>
              </a:lnTo>
              <a:lnTo>
                <a:pt x="1749995" y="1794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306B92-118B-40EE-9B57-83A4DACB10F5}">
      <dsp:nvSpPr>
        <dsp:cNvPr id="0" name=""/>
        <dsp:cNvSpPr/>
      </dsp:nvSpPr>
      <dsp:spPr>
        <a:xfrm>
          <a:off x="3500409" y="1061739"/>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b="1" i="0" u="none" kern="1200"/>
            <a:t>Owned, leased, and other revenue</a:t>
          </a:r>
          <a:endParaRPr lang="en-GB" sz="700" kern="1200"/>
        </a:p>
      </dsp:txBody>
      <dsp:txXfrm>
        <a:off x="3513551" y="1074881"/>
        <a:ext cx="646791" cy="422432"/>
      </dsp:txXfrm>
    </dsp:sp>
    <dsp:sp modelId="{7D06A38F-96A2-4B7E-B6D8-0769070A8864}">
      <dsp:nvSpPr>
        <dsp:cNvPr id="0" name=""/>
        <dsp:cNvSpPr/>
      </dsp:nvSpPr>
      <dsp:spPr>
        <a:xfrm>
          <a:off x="3399448" y="1510456"/>
          <a:ext cx="437498" cy="179486"/>
        </a:xfrm>
        <a:custGeom>
          <a:avLst/>
          <a:gdLst/>
          <a:ahLst/>
          <a:cxnLst/>
          <a:rect l="0" t="0" r="0" b="0"/>
          <a:pathLst>
            <a:path>
              <a:moveTo>
                <a:pt x="437498" y="0"/>
              </a:moveTo>
              <a:lnTo>
                <a:pt x="437498" y="89743"/>
              </a:lnTo>
              <a:lnTo>
                <a:pt x="0" y="89743"/>
              </a:lnTo>
              <a:lnTo>
                <a:pt x="0" y="1794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F7F72B-E33C-4B71-B916-E83DD4A8C2C5}">
      <dsp:nvSpPr>
        <dsp:cNvPr id="0" name=""/>
        <dsp:cNvSpPr/>
      </dsp:nvSpPr>
      <dsp:spPr>
        <a:xfrm>
          <a:off x="3062910" y="1689943"/>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Owned and Leased Hotel Revenue</a:t>
          </a:r>
        </a:p>
      </dsp:txBody>
      <dsp:txXfrm>
        <a:off x="3076052" y="1703085"/>
        <a:ext cx="646791" cy="422432"/>
      </dsp:txXfrm>
    </dsp:sp>
    <dsp:sp modelId="{514FFE49-E1E3-42CD-94A6-96AC486D2811}">
      <dsp:nvSpPr>
        <dsp:cNvPr id="0" name=""/>
        <dsp:cNvSpPr/>
      </dsp:nvSpPr>
      <dsp:spPr>
        <a:xfrm>
          <a:off x="3836947" y="1510456"/>
          <a:ext cx="437498" cy="179486"/>
        </a:xfrm>
        <a:custGeom>
          <a:avLst/>
          <a:gdLst/>
          <a:ahLst/>
          <a:cxnLst/>
          <a:rect l="0" t="0" r="0" b="0"/>
          <a:pathLst>
            <a:path>
              <a:moveTo>
                <a:pt x="0" y="0"/>
              </a:moveTo>
              <a:lnTo>
                <a:pt x="0" y="89743"/>
              </a:lnTo>
              <a:lnTo>
                <a:pt x="437498" y="89743"/>
              </a:lnTo>
              <a:lnTo>
                <a:pt x="437498" y="1794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E4286D-6AAD-4ED6-9C87-D9C27D44C006}">
      <dsp:nvSpPr>
        <dsp:cNvPr id="0" name=""/>
        <dsp:cNvSpPr/>
      </dsp:nvSpPr>
      <dsp:spPr>
        <a:xfrm>
          <a:off x="3937908" y="1689943"/>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Other Revenue</a:t>
          </a:r>
        </a:p>
      </dsp:txBody>
      <dsp:txXfrm>
        <a:off x="3951050" y="1703085"/>
        <a:ext cx="646791" cy="422432"/>
      </dsp:txXfrm>
    </dsp:sp>
    <dsp:sp modelId="{A3190A75-93C4-4332-A078-7E65C2825425}">
      <dsp:nvSpPr>
        <dsp:cNvPr id="0" name=""/>
        <dsp:cNvSpPr/>
      </dsp:nvSpPr>
      <dsp:spPr>
        <a:xfrm>
          <a:off x="3399448" y="2138660"/>
          <a:ext cx="874997" cy="179486"/>
        </a:xfrm>
        <a:custGeom>
          <a:avLst/>
          <a:gdLst/>
          <a:ahLst/>
          <a:cxnLst/>
          <a:rect l="0" t="0" r="0" b="0"/>
          <a:pathLst>
            <a:path>
              <a:moveTo>
                <a:pt x="874997" y="0"/>
              </a:moveTo>
              <a:lnTo>
                <a:pt x="874997" y="89743"/>
              </a:lnTo>
              <a:lnTo>
                <a:pt x="0" y="89743"/>
              </a:lnTo>
              <a:lnTo>
                <a:pt x="0" y="1794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81CE81-D111-4648-BEE0-F80B847331CE}">
      <dsp:nvSpPr>
        <dsp:cNvPr id="0" name=""/>
        <dsp:cNvSpPr/>
      </dsp:nvSpPr>
      <dsp:spPr>
        <a:xfrm>
          <a:off x="3062910" y="2318146"/>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Global Design Fees</a:t>
          </a:r>
        </a:p>
      </dsp:txBody>
      <dsp:txXfrm>
        <a:off x="3076052" y="2331288"/>
        <a:ext cx="646791" cy="422432"/>
      </dsp:txXfrm>
    </dsp:sp>
    <dsp:sp modelId="{CB34E42B-32D3-45E9-AFD7-4E07FF0E1CA2}">
      <dsp:nvSpPr>
        <dsp:cNvPr id="0" name=""/>
        <dsp:cNvSpPr/>
      </dsp:nvSpPr>
      <dsp:spPr>
        <a:xfrm>
          <a:off x="4228726" y="2138660"/>
          <a:ext cx="91440" cy="179486"/>
        </a:xfrm>
        <a:custGeom>
          <a:avLst/>
          <a:gdLst/>
          <a:ahLst/>
          <a:cxnLst/>
          <a:rect l="0" t="0" r="0" b="0"/>
          <a:pathLst>
            <a:path>
              <a:moveTo>
                <a:pt x="45720" y="0"/>
              </a:moveTo>
              <a:lnTo>
                <a:pt x="45720" y="1794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A851C9-16AF-441D-BBA1-1AD5C5C3F78B}">
      <dsp:nvSpPr>
        <dsp:cNvPr id="0" name=""/>
        <dsp:cNvSpPr/>
      </dsp:nvSpPr>
      <dsp:spPr>
        <a:xfrm>
          <a:off x="3937908" y="2318146"/>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Termination Fees</a:t>
          </a:r>
        </a:p>
      </dsp:txBody>
      <dsp:txXfrm>
        <a:off x="3951050" y="2331288"/>
        <a:ext cx="646791" cy="422432"/>
      </dsp:txXfrm>
    </dsp:sp>
    <dsp:sp modelId="{18AE3B6B-8E77-450E-A78E-3D0ADE58FFAA}">
      <dsp:nvSpPr>
        <dsp:cNvPr id="0" name=""/>
        <dsp:cNvSpPr/>
      </dsp:nvSpPr>
      <dsp:spPr>
        <a:xfrm>
          <a:off x="4274446" y="2138660"/>
          <a:ext cx="874997" cy="179486"/>
        </a:xfrm>
        <a:custGeom>
          <a:avLst/>
          <a:gdLst/>
          <a:ahLst/>
          <a:cxnLst/>
          <a:rect l="0" t="0" r="0" b="0"/>
          <a:pathLst>
            <a:path>
              <a:moveTo>
                <a:pt x="0" y="0"/>
              </a:moveTo>
              <a:lnTo>
                <a:pt x="0" y="89743"/>
              </a:lnTo>
              <a:lnTo>
                <a:pt x="874997" y="89743"/>
              </a:lnTo>
              <a:lnTo>
                <a:pt x="874997" y="1794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3996F0-F00C-44ED-A8E2-32CED27D7239}">
      <dsp:nvSpPr>
        <dsp:cNvPr id="0" name=""/>
        <dsp:cNvSpPr/>
      </dsp:nvSpPr>
      <dsp:spPr>
        <a:xfrm>
          <a:off x="4812906" y="2318146"/>
          <a:ext cx="673075" cy="4487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Other Property &amp; BRand Revenues</a:t>
          </a:r>
        </a:p>
      </dsp:txBody>
      <dsp:txXfrm>
        <a:off x="4826048" y="2331288"/>
        <a:ext cx="646791" cy="4224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6912BA-43A6-4454-9576-BFBB4DC45B74}">
      <dsp:nvSpPr>
        <dsp:cNvPr id="0" name=""/>
        <dsp:cNvSpPr/>
      </dsp:nvSpPr>
      <dsp:spPr>
        <a:xfrm>
          <a:off x="2454484" y="52344"/>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Marriott Costs and Expenses</a:t>
          </a:r>
        </a:p>
      </dsp:txBody>
      <dsp:txXfrm>
        <a:off x="2465826" y="63686"/>
        <a:ext cx="558182" cy="364560"/>
      </dsp:txXfrm>
    </dsp:sp>
    <dsp:sp modelId="{D1EDD4A7-5387-4DDD-A6FD-948B759E4A95}">
      <dsp:nvSpPr>
        <dsp:cNvPr id="0" name=""/>
        <dsp:cNvSpPr/>
      </dsp:nvSpPr>
      <dsp:spPr>
        <a:xfrm>
          <a:off x="2699198" y="439588"/>
          <a:ext cx="91440" cy="154897"/>
        </a:xfrm>
        <a:custGeom>
          <a:avLst/>
          <a:gdLst/>
          <a:ahLst/>
          <a:cxnLst/>
          <a:rect l="0" t="0" r="0" b="0"/>
          <a:pathLst>
            <a:path>
              <a:moveTo>
                <a:pt x="45720" y="0"/>
              </a:moveTo>
              <a:lnTo>
                <a:pt x="45720" y="1548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F24C3E-DBF1-4234-8010-4E1DC1E9F33D}">
      <dsp:nvSpPr>
        <dsp:cNvPr id="0" name=""/>
        <dsp:cNvSpPr/>
      </dsp:nvSpPr>
      <dsp:spPr>
        <a:xfrm>
          <a:off x="2454484" y="594486"/>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i="0" u="none" kern="1200"/>
            <a:t>Operating Expenses</a:t>
          </a:r>
        </a:p>
      </dsp:txBody>
      <dsp:txXfrm>
        <a:off x="2465826" y="605828"/>
        <a:ext cx="558182" cy="364560"/>
      </dsp:txXfrm>
    </dsp:sp>
    <dsp:sp modelId="{82CDCE95-A6FE-4F84-98C8-A0F004A0B22E}">
      <dsp:nvSpPr>
        <dsp:cNvPr id="0" name=""/>
        <dsp:cNvSpPr/>
      </dsp:nvSpPr>
      <dsp:spPr>
        <a:xfrm>
          <a:off x="668319" y="981731"/>
          <a:ext cx="2076599" cy="154897"/>
        </a:xfrm>
        <a:custGeom>
          <a:avLst/>
          <a:gdLst/>
          <a:ahLst/>
          <a:cxnLst/>
          <a:rect l="0" t="0" r="0" b="0"/>
          <a:pathLst>
            <a:path>
              <a:moveTo>
                <a:pt x="2076599" y="0"/>
              </a:moveTo>
              <a:lnTo>
                <a:pt x="2076599" y="77448"/>
              </a:lnTo>
              <a:lnTo>
                <a:pt x="0" y="77448"/>
              </a:lnTo>
              <a:lnTo>
                <a:pt x="0"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1CB10C-7798-41A4-B17A-EACC2D5483AC}">
      <dsp:nvSpPr>
        <dsp:cNvPr id="0" name=""/>
        <dsp:cNvSpPr/>
      </dsp:nvSpPr>
      <dsp:spPr>
        <a:xfrm>
          <a:off x="377885" y="1136628"/>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i="0" u="none" kern="1200"/>
            <a:t>Owned, leased, and other-direct</a:t>
          </a:r>
          <a:endParaRPr lang="en-GB" sz="500" kern="1200"/>
        </a:p>
      </dsp:txBody>
      <dsp:txXfrm>
        <a:off x="389227" y="1147970"/>
        <a:ext cx="558182" cy="364560"/>
      </dsp:txXfrm>
    </dsp:sp>
    <dsp:sp modelId="{ACA5C108-A46D-448F-AB3F-3F706948FB69}">
      <dsp:nvSpPr>
        <dsp:cNvPr id="0" name=""/>
        <dsp:cNvSpPr/>
      </dsp:nvSpPr>
      <dsp:spPr>
        <a:xfrm>
          <a:off x="290755" y="1523873"/>
          <a:ext cx="377563" cy="154897"/>
        </a:xfrm>
        <a:custGeom>
          <a:avLst/>
          <a:gdLst/>
          <a:ahLst/>
          <a:cxnLst/>
          <a:rect l="0" t="0" r="0" b="0"/>
          <a:pathLst>
            <a:path>
              <a:moveTo>
                <a:pt x="377563" y="0"/>
              </a:moveTo>
              <a:lnTo>
                <a:pt x="377563" y="77448"/>
              </a:lnTo>
              <a:lnTo>
                <a:pt x="0" y="77448"/>
              </a:lnTo>
              <a:lnTo>
                <a:pt x="0"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8A6B0-93E3-47E3-B05A-F4D7F2CDB71F}">
      <dsp:nvSpPr>
        <dsp:cNvPr id="0" name=""/>
        <dsp:cNvSpPr/>
      </dsp:nvSpPr>
      <dsp:spPr>
        <a:xfrm>
          <a:off x="322" y="1678771"/>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Lease Payments</a:t>
          </a:r>
        </a:p>
      </dsp:txBody>
      <dsp:txXfrm>
        <a:off x="11664" y="1690113"/>
        <a:ext cx="558182" cy="364560"/>
      </dsp:txXfrm>
    </dsp:sp>
    <dsp:sp modelId="{7EA96FE1-E221-45BF-834C-4734BBB4ADBC}">
      <dsp:nvSpPr>
        <dsp:cNvPr id="0" name=""/>
        <dsp:cNvSpPr/>
      </dsp:nvSpPr>
      <dsp:spPr>
        <a:xfrm>
          <a:off x="668319" y="1523873"/>
          <a:ext cx="377563" cy="154897"/>
        </a:xfrm>
        <a:custGeom>
          <a:avLst/>
          <a:gdLst/>
          <a:ahLst/>
          <a:cxnLst/>
          <a:rect l="0" t="0" r="0" b="0"/>
          <a:pathLst>
            <a:path>
              <a:moveTo>
                <a:pt x="0" y="0"/>
              </a:moveTo>
              <a:lnTo>
                <a:pt x="0" y="77448"/>
              </a:lnTo>
              <a:lnTo>
                <a:pt x="377563" y="77448"/>
              </a:lnTo>
              <a:lnTo>
                <a:pt x="377563"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C055B5-FE7A-44D7-9D41-856041859446}">
      <dsp:nvSpPr>
        <dsp:cNvPr id="0" name=""/>
        <dsp:cNvSpPr/>
      </dsp:nvSpPr>
      <dsp:spPr>
        <a:xfrm>
          <a:off x="755449" y="1678771"/>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Pre-opening expenses</a:t>
          </a:r>
        </a:p>
      </dsp:txBody>
      <dsp:txXfrm>
        <a:off x="766791" y="1690113"/>
        <a:ext cx="558182" cy="364560"/>
      </dsp:txXfrm>
    </dsp:sp>
    <dsp:sp modelId="{AA7DDB72-C0A5-4EE7-AD06-D563C5FF6C18}">
      <dsp:nvSpPr>
        <dsp:cNvPr id="0" name=""/>
        <dsp:cNvSpPr/>
      </dsp:nvSpPr>
      <dsp:spPr>
        <a:xfrm>
          <a:off x="1423446" y="981731"/>
          <a:ext cx="1321472" cy="154897"/>
        </a:xfrm>
        <a:custGeom>
          <a:avLst/>
          <a:gdLst/>
          <a:ahLst/>
          <a:cxnLst/>
          <a:rect l="0" t="0" r="0" b="0"/>
          <a:pathLst>
            <a:path>
              <a:moveTo>
                <a:pt x="1321472" y="0"/>
              </a:moveTo>
              <a:lnTo>
                <a:pt x="1321472" y="77448"/>
              </a:lnTo>
              <a:lnTo>
                <a:pt x="0" y="77448"/>
              </a:lnTo>
              <a:lnTo>
                <a:pt x="0"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E823F5-D7BF-4B6C-9BDB-4FC6091BB83E}">
      <dsp:nvSpPr>
        <dsp:cNvPr id="0" name=""/>
        <dsp:cNvSpPr/>
      </dsp:nvSpPr>
      <dsp:spPr>
        <a:xfrm>
          <a:off x="1133012" y="1136628"/>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i="0" u="none" kern="1200"/>
            <a:t>Depreciation, amortization, and other</a:t>
          </a:r>
          <a:endParaRPr lang="en-GB" sz="500" kern="1200"/>
        </a:p>
      </dsp:txBody>
      <dsp:txXfrm>
        <a:off x="1144354" y="1147970"/>
        <a:ext cx="558182" cy="364560"/>
      </dsp:txXfrm>
    </dsp:sp>
    <dsp:sp modelId="{641AC782-6AB1-4040-85B5-835DE4D43E15}">
      <dsp:nvSpPr>
        <dsp:cNvPr id="0" name=""/>
        <dsp:cNvSpPr/>
      </dsp:nvSpPr>
      <dsp:spPr>
        <a:xfrm>
          <a:off x="2556136" y="981731"/>
          <a:ext cx="188781" cy="154897"/>
        </a:xfrm>
        <a:custGeom>
          <a:avLst/>
          <a:gdLst/>
          <a:ahLst/>
          <a:cxnLst/>
          <a:rect l="0" t="0" r="0" b="0"/>
          <a:pathLst>
            <a:path>
              <a:moveTo>
                <a:pt x="188781" y="0"/>
              </a:moveTo>
              <a:lnTo>
                <a:pt x="188781" y="77448"/>
              </a:lnTo>
              <a:lnTo>
                <a:pt x="0" y="77448"/>
              </a:lnTo>
              <a:lnTo>
                <a:pt x="0"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971B24-ACB5-49C1-8AA1-BC1D537D0912}">
      <dsp:nvSpPr>
        <dsp:cNvPr id="0" name=""/>
        <dsp:cNvSpPr/>
      </dsp:nvSpPr>
      <dsp:spPr>
        <a:xfrm>
          <a:off x="2265703" y="1136628"/>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i="0" u="none" kern="1200"/>
            <a:t>General, administrative, and other</a:t>
          </a:r>
          <a:endParaRPr lang="en-GB" sz="500" kern="1200"/>
        </a:p>
      </dsp:txBody>
      <dsp:txXfrm>
        <a:off x="2277045" y="1147970"/>
        <a:ext cx="558182" cy="364560"/>
      </dsp:txXfrm>
    </dsp:sp>
    <dsp:sp modelId="{3EE08F73-281A-47D0-9AA4-369F5670CA81}">
      <dsp:nvSpPr>
        <dsp:cNvPr id="0" name=""/>
        <dsp:cNvSpPr/>
      </dsp:nvSpPr>
      <dsp:spPr>
        <a:xfrm>
          <a:off x="1801009" y="1523873"/>
          <a:ext cx="755126" cy="154897"/>
        </a:xfrm>
        <a:custGeom>
          <a:avLst/>
          <a:gdLst/>
          <a:ahLst/>
          <a:cxnLst/>
          <a:rect l="0" t="0" r="0" b="0"/>
          <a:pathLst>
            <a:path>
              <a:moveTo>
                <a:pt x="755126" y="0"/>
              </a:moveTo>
              <a:lnTo>
                <a:pt x="755126" y="77448"/>
              </a:lnTo>
              <a:lnTo>
                <a:pt x="0" y="77448"/>
              </a:lnTo>
              <a:lnTo>
                <a:pt x="0"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C4715B-4100-49C8-9513-AA1DC15D5628}">
      <dsp:nvSpPr>
        <dsp:cNvPr id="0" name=""/>
        <dsp:cNvSpPr/>
      </dsp:nvSpPr>
      <dsp:spPr>
        <a:xfrm>
          <a:off x="1510576" y="1678771"/>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Building expenses</a:t>
          </a:r>
        </a:p>
      </dsp:txBody>
      <dsp:txXfrm>
        <a:off x="1521918" y="1690113"/>
        <a:ext cx="558182" cy="364560"/>
      </dsp:txXfrm>
    </dsp:sp>
    <dsp:sp modelId="{CE703625-5909-4F33-B0CC-9C9D05E85495}">
      <dsp:nvSpPr>
        <dsp:cNvPr id="0" name=""/>
        <dsp:cNvSpPr/>
      </dsp:nvSpPr>
      <dsp:spPr>
        <a:xfrm>
          <a:off x="2510416" y="1523873"/>
          <a:ext cx="91440" cy="154897"/>
        </a:xfrm>
        <a:custGeom>
          <a:avLst/>
          <a:gdLst/>
          <a:ahLst/>
          <a:cxnLst/>
          <a:rect l="0" t="0" r="0" b="0"/>
          <a:pathLst>
            <a:path>
              <a:moveTo>
                <a:pt x="45720" y="0"/>
              </a:moveTo>
              <a:lnTo>
                <a:pt x="45720"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1E6987-390D-4BC7-8B44-F57269AB42AC}">
      <dsp:nvSpPr>
        <dsp:cNvPr id="0" name=""/>
        <dsp:cNvSpPr/>
      </dsp:nvSpPr>
      <dsp:spPr>
        <a:xfrm>
          <a:off x="2265703" y="1678771"/>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Salaies &amp; Wages</a:t>
          </a:r>
        </a:p>
      </dsp:txBody>
      <dsp:txXfrm>
        <a:off x="2277045" y="1690113"/>
        <a:ext cx="558182" cy="364560"/>
      </dsp:txXfrm>
    </dsp:sp>
    <dsp:sp modelId="{54977C5B-D546-496E-BD5F-37500CD0D03D}">
      <dsp:nvSpPr>
        <dsp:cNvPr id="0" name=""/>
        <dsp:cNvSpPr/>
      </dsp:nvSpPr>
      <dsp:spPr>
        <a:xfrm>
          <a:off x="2556136" y="1523873"/>
          <a:ext cx="755126" cy="154897"/>
        </a:xfrm>
        <a:custGeom>
          <a:avLst/>
          <a:gdLst/>
          <a:ahLst/>
          <a:cxnLst/>
          <a:rect l="0" t="0" r="0" b="0"/>
          <a:pathLst>
            <a:path>
              <a:moveTo>
                <a:pt x="0" y="0"/>
              </a:moveTo>
              <a:lnTo>
                <a:pt x="0" y="77448"/>
              </a:lnTo>
              <a:lnTo>
                <a:pt x="755126" y="77448"/>
              </a:lnTo>
              <a:lnTo>
                <a:pt x="755126"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CC70C1-2313-4150-A694-0158C5B91AB2}">
      <dsp:nvSpPr>
        <dsp:cNvPr id="0" name=""/>
        <dsp:cNvSpPr/>
      </dsp:nvSpPr>
      <dsp:spPr>
        <a:xfrm>
          <a:off x="3020830" y="1678771"/>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Insurance</a:t>
          </a:r>
        </a:p>
      </dsp:txBody>
      <dsp:txXfrm>
        <a:off x="3032172" y="1690113"/>
        <a:ext cx="558182" cy="364560"/>
      </dsp:txXfrm>
    </dsp:sp>
    <dsp:sp modelId="{16A7D75D-A98A-4019-98B4-06EB5B4482BB}">
      <dsp:nvSpPr>
        <dsp:cNvPr id="0" name=""/>
        <dsp:cNvSpPr/>
      </dsp:nvSpPr>
      <dsp:spPr>
        <a:xfrm>
          <a:off x="2744918" y="981731"/>
          <a:ext cx="566345" cy="154897"/>
        </a:xfrm>
        <a:custGeom>
          <a:avLst/>
          <a:gdLst/>
          <a:ahLst/>
          <a:cxnLst/>
          <a:rect l="0" t="0" r="0" b="0"/>
          <a:pathLst>
            <a:path>
              <a:moveTo>
                <a:pt x="0" y="0"/>
              </a:moveTo>
              <a:lnTo>
                <a:pt x="0" y="77448"/>
              </a:lnTo>
              <a:lnTo>
                <a:pt x="566345" y="77448"/>
              </a:lnTo>
              <a:lnTo>
                <a:pt x="566345"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9130BB-3E42-4B11-9FE4-75A9BA37303B}">
      <dsp:nvSpPr>
        <dsp:cNvPr id="0" name=""/>
        <dsp:cNvSpPr/>
      </dsp:nvSpPr>
      <dsp:spPr>
        <a:xfrm>
          <a:off x="3020830" y="1136628"/>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i="0" u="none" kern="1200"/>
            <a:t>Restructuring, merger-related charges, and other</a:t>
          </a:r>
          <a:endParaRPr lang="en-GB" sz="500" kern="1200"/>
        </a:p>
      </dsp:txBody>
      <dsp:txXfrm>
        <a:off x="3032172" y="1147970"/>
        <a:ext cx="558182" cy="364560"/>
      </dsp:txXfrm>
    </dsp:sp>
    <dsp:sp modelId="{31D14F20-DDA6-49B4-88EF-BB6444E37BCE}">
      <dsp:nvSpPr>
        <dsp:cNvPr id="0" name=""/>
        <dsp:cNvSpPr/>
      </dsp:nvSpPr>
      <dsp:spPr>
        <a:xfrm>
          <a:off x="2744918" y="981731"/>
          <a:ext cx="2076599" cy="154897"/>
        </a:xfrm>
        <a:custGeom>
          <a:avLst/>
          <a:gdLst/>
          <a:ahLst/>
          <a:cxnLst/>
          <a:rect l="0" t="0" r="0" b="0"/>
          <a:pathLst>
            <a:path>
              <a:moveTo>
                <a:pt x="0" y="0"/>
              </a:moveTo>
              <a:lnTo>
                <a:pt x="0" y="77448"/>
              </a:lnTo>
              <a:lnTo>
                <a:pt x="2076599" y="77448"/>
              </a:lnTo>
              <a:lnTo>
                <a:pt x="2076599"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306B92-118B-40EE-9B57-83A4DACB10F5}">
      <dsp:nvSpPr>
        <dsp:cNvPr id="0" name=""/>
        <dsp:cNvSpPr/>
      </dsp:nvSpPr>
      <dsp:spPr>
        <a:xfrm>
          <a:off x="4531083" y="1136628"/>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i="0" u="none" kern="1200"/>
            <a:t>Reimbursed expenses</a:t>
          </a:r>
          <a:endParaRPr lang="en-GB" sz="500" kern="1200"/>
        </a:p>
      </dsp:txBody>
      <dsp:txXfrm>
        <a:off x="4542425" y="1147970"/>
        <a:ext cx="558182" cy="364560"/>
      </dsp:txXfrm>
    </dsp:sp>
    <dsp:sp modelId="{5FB9F963-B9E2-4D8A-B1D5-9197781BABF0}">
      <dsp:nvSpPr>
        <dsp:cNvPr id="0" name=""/>
        <dsp:cNvSpPr/>
      </dsp:nvSpPr>
      <dsp:spPr>
        <a:xfrm>
          <a:off x="4066390" y="1523873"/>
          <a:ext cx="755126" cy="154897"/>
        </a:xfrm>
        <a:custGeom>
          <a:avLst/>
          <a:gdLst/>
          <a:ahLst/>
          <a:cxnLst/>
          <a:rect l="0" t="0" r="0" b="0"/>
          <a:pathLst>
            <a:path>
              <a:moveTo>
                <a:pt x="755126" y="0"/>
              </a:moveTo>
              <a:lnTo>
                <a:pt x="755126" y="77448"/>
              </a:lnTo>
              <a:lnTo>
                <a:pt x="0" y="77448"/>
              </a:lnTo>
              <a:lnTo>
                <a:pt x="0"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6A8496-7DF9-4760-B58E-0211EBADA7D0}">
      <dsp:nvSpPr>
        <dsp:cNvPr id="0" name=""/>
        <dsp:cNvSpPr/>
      </dsp:nvSpPr>
      <dsp:spPr>
        <a:xfrm>
          <a:off x="3775956" y="1678771"/>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Advertising</a:t>
          </a:r>
        </a:p>
      </dsp:txBody>
      <dsp:txXfrm>
        <a:off x="3787298" y="1690113"/>
        <a:ext cx="558182" cy="364560"/>
      </dsp:txXfrm>
    </dsp:sp>
    <dsp:sp modelId="{1287B973-EFBB-4C7D-8503-E8A52231B117}">
      <dsp:nvSpPr>
        <dsp:cNvPr id="0" name=""/>
        <dsp:cNvSpPr/>
      </dsp:nvSpPr>
      <dsp:spPr>
        <a:xfrm>
          <a:off x="4775797" y="1523873"/>
          <a:ext cx="91440" cy="154897"/>
        </a:xfrm>
        <a:custGeom>
          <a:avLst/>
          <a:gdLst/>
          <a:ahLst/>
          <a:cxnLst/>
          <a:rect l="0" t="0" r="0" b="0"/>
          <a:pathLst>
            <a:path>
              <a:moveTo>
                <a:pt x="45720" y="0"/>
              </a:moveTo>
              <a:lnTo>
                <a:pt x="45720"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594152-8AD5-456C-9EEB-411218565015}">
      <dsp:nvSpPr>
        <dsp:cNvPr id="0" name=""/>
        <dsp:cNvSpPr/>
      </dsp:nvSpPr>
      <dsp:spPr>
        <a:xfrm>
          <a:off x="4531083" y="1678771"/>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Property-level operating expenses</a:t>
          </a:r>
        </a:p>
      </dsp:txBody>
      <dsp:txXfrm>
        <a:off x="4542425" y="1690113"/>
        <a:ext cx="558182" cy="364560"/>
      </dsp:txXfrm>
    </dsp:sp>
    <dsp:sp modelId="{F272363A-DFD3-49E8-AF37-16B4818E1648}">
      <dsp:nvSpPr>
        <dsp:cNvPr id="0" name=""/>
        <dsp:cNvSpPr/>
      </dsp:nvSpPr>
      <dsp:spPr>
        <a:xfrm>
          <a:off x="4821517" y="1523873"/>
          <a:ext cx="755126" cy="154897"/>
        </a:xfrm>
        <a:custGeom>
          <a:avLst/>
          <a:gdLst/>
          <a:ahLst/>
          <a:cxnLst/>
          <a:rect l="0" t="0" r="0" b="0"/>
          <a:pathLst>
            <a:path>
              <a:moveTo>
                <a:pt x="0" y="0"/>
              </a:moveTo>
              <a:lnTo>
                <a:pt x="0" y="77448"/>
              </a:lnTo>
              <a:lnTo>
                <a:pt x="755126" y="77448"/>
              </a:lnTo>
              <a:lnTo>
                <a:pt x="755126" y="15489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A9BCF-2A30-467E-AB8E-974A56F55DA4}">
      <dsp:nvSpPr>
        <dsp:cNvPr id="0" name=""/>
        <dsp:cNvSpPr/>
      </dsp:nvSpPr>
      <dsp:spPr>
        <a:xfrm>
          <a:off x="5286210" y="1678771"/>
          <a:ext cx="580866" cy="387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Centralised programs and Services</a:t>
          </a:r>
        </a:p>
      </dsp:txBody>
      <dsp:txXfrm>
        <a:off x="5297552" y="1690113"/>
        <a:ext cx="558182" cy="3645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16B979-2B47-472E-B73B-39F0064BBF96}">
      <dsp:nvSpPr>
        <dsp:cNvPr id="0" name=""/>
        <dsp:cNvSpPr/>
      </dsp:nvSpPr>
      <dsp:spPr>
        <a:xfrm>
          <a:off x="1268364" y="3795193"/>
          <a:ext cx="824355" cy="412177"/>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REVENUE</a:t>
          </a:r>
        </a:p>
      </dsp:txBody>
      <dsp:txXfrm>
        <a:off x="1280436" y="3807265"/>
        <a:ext cx="800211" cy="388033"/>
      </dsp:txXfrm>
    </dsp:sp>
    <dsp:sp modelId="{00DA747D-35FF-4617-A325-6FB16C23EA8C}">
      <dsp:nvSpPr>
        <dsp:cNvPr id="0" name=""/>
        <dsp:cNvSpPr/>
      </dsp:nvSpPr>
      <dsp:spPr>
        <a:xfrm rot="16632517">
          <a:off x="943694" y="2692843"/>
          <a:ext cx="2627794" cy="9854"/>
        </a:xfrm>
        <a:custGeom>
          <a:avLst/>
          <a:gdLst/>
          <a:ahLst/>
          <a:cxnLst/>
          <a:rect l="0" t="0" r="0" b="0"/>
          <a:pathLst>
            <a:path>
              <a:moveTo>
                <a:pt x="0" y="4927"/>
              </a:moveTo>
              <a:lnTo>
                <a:pt x="2627794" y="4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191896" y="2632075"/>
        <a:ext cx="131389" cy="131389"/>
      </dsp:txXfrm>
    </dsp:sp>
    <dsp:sp modelId="{C33AD209-BE6E-4305-92B7-A60ECA45EAC0}">
      <dsp:nvSpPr>
        <dsp:cNvPr id="0" name=""/>
        <dsp:cNvSpPr/>
      </dsp:nvSpPr>
      <dsp:spPr>
        <a:xfrm>
          <a:off x="2422462" y="1188169"/>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Consumer Health</a:t>
          </a:r>
        </a:p>
      </dsp:txBody>
      <dsp:txXfrm>
        <a:off x="2434534" y="1200241"/>
        <a:ext cx="800211" cy="388033"/>
      </dsp:txXfrm>
    </dsp:sp>
    <dsp:sp modelId="{BD58A466-9794-4189-97A8-1D0911948413}">
      <dsp:nvSpPr>
        <dsp:cNvPr id="0" name=""/>
        <dsp:cNvSpPr/>
      </dsp:nvSpPr>
      <dsp:spPr>
        <a:xfrm rot="17132988">
          <a:off x="2796672" y="796825"/>
          <a:ext cx="1230032" cy="9854"/>
        </a:xfrm>
        <a:custGeom>
          <a:avLst/>
          <a:gdLst/>
          <a:ahLst/>
          <a:cxnLst/>
          <a:rect l="0" t="0" r="0" b="0"/>
          <a:pathLst>
            <a:path>
              <a:moveTo>
                <a:pt x="0" y="4927"/>
              </a:moveTo>
              <a:lnTo>
                <a:pt x="1230032"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80937" y="771002"/>
        <a:ext cx="61501" cy="61501"/>
      </dsp:txXfrm>
    </dsp:sp>
    <dsp:sp modelId="{4E5DC344-2E02-4E20-B627-EA76CC9EE725}">
      <dsp:nvSpPr>
        <dsp:cNvPr id="0" name=""/>
        <dsp:cNvSpPr/>
      </dsp:nvSpPr>
      <dsp:spPr>
        <a:xfrm>
          <a:off x="3576559" y="3159"/>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Over-the-Counter</a:t>
          </a:r>
        </a:p>
      </dsp:txBody>
      <dsp:txXfrm>
        <a:off x="3588631" y="15231"/>
        <a:ext cx="800211" cy="388033"/>
      </dsp:txXfrm>
    </dsp:sp>
    <dsp:sp modelId="{8EB213E0-1B77-41F7-A019-28323DB803DC}">
      <dsp:nvSpPr>
        <dsp:cNvPr id="0" name=""/>
        <dsp:cNvSpPr/>
      </dsp:nvSpPr>
      <dsp:spPr>
        <a:xfrm rot="17692822">
          <a:off x="3019814" y="1033828"/>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1019161"/>
        <a:ext cx="39187" cy="39187"/>
      </dsp:txXfrm>
    </dsp:sp>
    <dsp:sp modelId="{11F987C8-A8B4-4BA1-A088-28D99B4D9F17}">
      <dsp:nvSpPr>
        <dsp:cNvPr id="0" name=""/>
        <dsp:cNvSpPr/>
      </dsp:nvSpPr>
      <dsp:spPr>
        <a:xfrm>
          <a:off x="3576559" y="477163"/>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Skin Health / Beauty</a:t>
          </a:r>
        </a:p>
      </dsp:txBody>
      <dsp:txXfrm>
        <a:off x="3588631" y="489235"/>
        <a:ext cx="800211" cy="388033"/>
      </dsp:txXfrm>
    </dsp:sp>
    <dsp:sp modelId="{4AF5693E-F87F-4F40-924C-426F6F1D68FF}">
      <dsp:nvSpPr>
        <dsp:cNvPr id="0" name=""/>
        <dsp:cNvSpPr/>
      </dsp:nvSpPr>
      <dsp:spPr>
        <a:xfrm rot="19457599">
          <a:off x="3208649" y="1270830"/>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1265605"/>
        <a:ext cx="20303" cy="20303"/>
      </dsp:txXfrm>
    </dsp:sp>
    <dsp:sp modelId="{A11A0994-9EBD-401C-A4A5-F9BDBFA88EBA}">
      <dsp:nvSpPr>
        <dsp:cNvPr id="0" name=""/>
        <dsp:cNvSpPr/>
      </dsp:nvSpPr>
      <dsp:spPr>
        <a:xfrm>
          <a:off x="3576559" y="951167"/>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Oral Care</a:t>
          </a:r>
        </a:p>
      </dsp:txBody>
      <dsp:txXfrm>
        <a:off x="3588631" y="963239"/>
        <a:ext cx="800211" cy="388033"/>
      </dsp:txXfrm>
    </dsp:sp>
    <dsp:sp modelId="{8F7A84E6-8B00-4A5D-8457-8E872F6B825E}">
      <dsp:nvSpPr>
        <dsp:cNvPr id="0" name=""/>
        <dsp:cNvSpPr/>
      </dsp:nvSpPr>
      <dsp:spPr>
        <a:xfrm rot="2142401">
          <a:off x="3208649" y="1507832"/>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1502607"/>
        <a:ext cx="20303" cy="20303"/>
      </dsp:txXfrm>
    </dsp:sp>
    <dsp:sp modelId="{1FDE8242-7963-4319-B0E0-83F8B0F67147}">
      <dsp:nvSpPr>
        <dsp:cNvPr id="0" name=""/>
        <dsp:cNvSpPr/>
      </dsp:nvSpPr>
      <dsp:spPr>
        <a:xfrm>
          <a:off x="3576559" y="1425171"/>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Baby Care</a:t>
          </a:r>
        </a:p>
      </dsp:txBody>
      <dsp:txXfrm>
        <a:off x="3588631" y="1437243"/>
        <a:ext cx="800211" cy="388033"/>
      </dsp:txXfrm>
    </dsp:sp>
    <dsp:sp modelId="{78C54A31-9763-42FC-88C1-B4B384F96FCB}">
      <dsp:nvSpPr>
        <dsp:cNvPr id="0" name=""/>
        <dsp:cNvSpPr/>
      </dsp:nvSpPr>
      <dsp:spPr>
        <a:xfrm rot="3907178">
          <a:off x="3019814" y="1744834"/>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1730168"/>
        <a:ext cx="39187" cy="39187"/>
      </dsp:txXfrm>
    </dsp:sp>
    <dsp:sp modelId="{62FD16FF-1FB5-482F-ADA0-AAB7D0941641}">
      <dsp:nvSpPr>
        <dsp:cNvPr id="0" name=""/>
        <dsp:cNvSpPr/>
      </dsp:nvSpPr>
      <dsp:spPr>
        <a:xfrm>
          <a:off x="3576559" y="1899176"/>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Women's Health</a:t>
          </a:r>
        </a:p>
      </dsp:txBody>
      <dsp:txXfrm>
        <a:off x="3588631" y="1911248"/>
        <a:ext cx="800211" cy="388033"/>
      </dsp:txXfrm>
    </dsp:sp>
    <dsp:sp modelId="{ADE3CBBE-7580-465C-BA96-BEF025AFE479}">
      <dsp:nvSpPr>
        <dsp:cNvPr id="0" name=""/>
        <dsp:cNvSpPr/>
      </dsp:nvSpPr>
      <dsp:spPr>
        <a:xfrm rot="4467012">
          <a:off x="2796672" y="1981836"/>
          <a:ext cx="1230032" cy="9854"/>
        </a:xfrm>
        <a:custGeom>
          <a:avLst/>
          <a:gdLst/>
          <a:ahLst/>
          <a:cxnLst/>
          <a:rect l="0" t="0" r="0" b="0"/>
          <a:pathLst>
            <a:path>
              <a:moveTo>
                <a:pt x="0" y="4927"/>
              </a:moveTo>
              <a:lnTo>
                <a:pt x="1230032"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80937" y="1956013"/>
        <a:ext cx="61501" cy="61501"/>
      </dsp:txXfrm>
    </dsp:sp>
    <dsp:sp modelId="{FFFB0710-142F-4392-BA31-1444D2590184}">
      <dsp:nvSpPr>
        <dsp:cNvPr id="0" name=""/>
        <dsp:cNvSpPr/>
      </dsp:nvSpPr>
      <dsp:spPr>
        <a:xfrm>
          <a:off x="3576559" y="2373180"/>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Wound Care / Other</a:t>
          </a:r>
        </a:p>
      </dsp:txBody>
      <dsp:txXfrm>
        <a:off x="3588631" y="2385252"/>
        <a:ext cx="800211" cy="388033"/>
      </dsp:txXfrm>
    </dsp:sp>
    <dsp:sp modelId="{3ADA1067-0B7F-4342-83F3-2019918C3F86}">
      <dsp:nvSpPr>
        <dsp:cNvPr id="0" name=""/>
        <dsp:cNvSpPr/>
      </dsp:nvSpPr>
      <dsp:spPr>
        <a:xfrm rot="2142401">
          <a:off x="2054551" y="4114855"/>
          <a:ext cx="406078" cy="9854"/>
        </a:xfrm>
        <a:custGeom>
          <a:avLst/>
          <a:gdLst/>
          <a:ahLst/>
          <a:cxnLst/>
          <a:rect l="0" t="0" r="0" b="0"/>
          <a:pathLst>
            <a:path>
              <a:moveTo>
                <a:pt x="0" y="4927"/>
              </a:moveTo>
              <a:lnTo>
                <a:pt x="406078" y="4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7439" y="4109631"/>
        <a:ext cx="20303" cy="20303"/>
      </dsp:txXfrm>
    </dsp:sp>
    <dsp:sp modelId="{0FF8A674-3D81-4E61-A7AD-386CBC1DDC4C}">
      <dsp:nvSpPr>
        <dsp:cNvPr id="0" name=""/>
        <dsp:cNvSpPr/>
      </dsp:nvSpPr>
      <dsp:spPr>
        <a:xfrm>
          <a:off x="2422462" y="4032195"/>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Pharmaceutical</a:t>
          </a:r>
        </a:p>
      </dsp:txBody>
      <dsp:txXfrm>
        <a:off x="2434534" y="4044267"/>
        <a:ext cx="800211" cy="388033"/>
      </dsp:txXfrm>
    </dsp:sp>
    <dsp:sp modelId="{CFD4C386-3841-4F68-9F33-85BECC3466F6}">
      <dsp:nvSpPr>
        <dsp:cNvPr id="0" name=""/>
        <dsp:cNvSpPr/>
      </dsp:nvSpPr>
      <dsp:spPr>
        <a:xfrm rot="17132988">
          <a:off x="2796672" y="3640851"/>
          <a:ext cx="1230032" cy="9854"/>
        </a:xfrm>
        <a:custGeom>
          <a:avLst/>
          <a:gdLst/>
          <a:ahLst/>
          <a:cxnLst/>
          <a:rect l="0" t="0" r="0" b="0"/>
          <a:pathLst>
            <a:path>
              <a:moveTo>
                <a:pt x="0" y="4927"/>
              </a:moveTo>
              <a:lnTo>
                <a:pt x="1230032"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80937" y="3615028"/>
        <a:ext cx="61501" cy="61501"/>
      </dsp:txXfrm>
    </dsp:sp>
    <dsp:sp modelId="{AE60DCE3-5F90-40E2-B900-1543CC463CBB}">
      <dsp:nvSpPr>
        <dsp:cNvPr id="0" name=""/>
        <dsp:cNvSpPr/>
      </dsp:nvSpPr>
      <dsp:spPr>
        <a:xfrm>
          <a:off x="3576559" y="2847184"/>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Immunology</a:t>
          </a:r>
        </a:p>
      </dsp:txBody>
      <dsp:txXfrm>
        <a:off x="3588631" y="2859256"/>
        <a:ext cx="800211" cy="388033"/>
      </dsp:txXfrm>
    </dsp:sp>
    <dsp:sp modelId="{C068AA4D-1C35-4C0C-80C0-B63640A82D4E}">
      <dsp:nvSpPr>
        <dsp:cNvPr id="0" name=""/>
        <dsp:cNvSpPr/>
      </dsp:nvSpPr>
      <dsp:spPr>
        <a:xfrm rot="17692822">
          <a:off x="3019814" y="3877853"/>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3863187"/>
        <a:ext cx="39187" cy="39187"/>
      </dsp:txXfrm>
    </dsp:sp>
    <dsp:sp modelId="{1E2F3F91-CCEC-4DC1-B51C-1EF9AC38598D}">
      <dsp:nvSpPr>
        <dsp:cNvPr id="0" name=""/>
        <dsp:cNvSpPr/>
      </dsp:nvSpPr>
      <dsp:spPr>
        <a:xfrm>
          <a:off x="3576559" y="3321189"/>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Infectious Diseases</a:t>
          </a:r>
        </a:p>
      </dsp:txBody>
      <dsp:txXfrm>
        <a:off x="3588631" y="3333261"/>
        <a:ext cx="800211" cy="388033"/>
      </dsp:txXfrm>
    </dsp:sp>
    <dsp:sp modelId="{56C8C3F7-606F-4ED9-8DFC-453110267EDC}">
      <dsp:nvSpPr>
        <dsp:cNvPr id="0" name=""/>
        <dsp:cNvSpPr/>
      </dsp:nvSpPr>
      <dsp:spPr>
        <a:xfrm rot="19457599">
          <a:off x="3208649" y="4114855"/>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4109631"/>
        <a:ext cx="20303" cy="20303"/>
      </dsp:txXfrm>
    </dsp:sp>
    <dsp:sp modelId="{5F60CE9E-903E-448C-A74C-AF8E49782DB7}">
      <dsp:nvSpPr>
        <dsp:cNvPr id="0" name=""/>
        <dsp:cNvSpPr/>
      </dsp:nvSpPr>
      <dsp:spPr>
        <a:xfrm>
          <a:off x="3576559" y="3795193"/>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Neuroscience</a:t>
          </a:r>
        </a:p>
      </dsp:txBody>
      <dsp:txXfrm>
        <a:off x="3588631" y="3807265"/>
        <a:ext cx="800211" cy="388033"/>
      </dsp:txXfrm>
    </dsp:sp>
    <dsp:sp modelId="{4150AAA0-A355-4A80-8B42-708C3F83AE95}">
      <dsp:nvSpPr>
        <dsp:cNvPr id="0" name=""/>
        <dsp:cNvSpPr/>
      </dsp:nvSpPr>
      <dsp:spPr>
        <a:xfrm rot="2142401">
          <a:off x="3208649" y="4351857"/>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4346633"/>
        <a:ext cx="20303" cy="20303"/>
      </dsp:txXfrm>
    </dsp:sp>
    <dsp:sp modelId="{8F1BDD0C-C7FC-41C2-9BA9-307A0D21CAA7}">
      <dsp:nvSpPr>
        <dsp:cNvPr id="0" name=""/>
        <dsp:cNvSpPr/>
      </dsp:nvSpPr>
      <dsp:spPr>
        <a:xfrm>
          <a:off x="3576559" y="4269197"/>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Oncology</a:t>
          </a:r>
        </a:p>
      </dsp:txBody>
      <dsp:txXfrm>
        <a:off x="3588631" y="4281269"/>
        <a:ext cx="800211" cy="388033"/>
      </dsp:txXfrm>
    </dsp:sp>
    <dsp:sp modelId="{E2DE880D-BA12-4FC1-B8E7-F0536497BD31}">
      <dsp:nvSpPr>
        <dsp:cNvPr id="0" name=""/>
        <dsp:cNvSpPr/>
      </dsp:nvSpPr>
      <dsp:spPr>
        <a:xfrm rot="3907178">
          <a:off x="3019814" y="4588860"/>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4574193"/>
        <a:ext cx="39187" cy="39187"/>
      </dsp:txXfrm>
    </dsp:sp>
    <dsp:sp modelId="{8DFC3065-5A0F-407E-891C-9537F639D05A}">
      <dsp:nvSpPr>
        <dsp:cNvPr id="0" name=""/>
        <dsp:cNvSpPr/>
      </dsp:nvSpPr>
      <dsp:spPr>
        <a:xfrm>
          <a:off x="3576559" y="4743201"/>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Pulmonary Hypertension</a:t>
          </a:r>
        </a:p>
      </dsp:txBody>
      <dsp:txXfrm>
        <a:off x="3588631" y="4755273"/>
        <a:ext cx="800211" cy="388033"/>
      </dsp:txXfrm>
    </dsp:sp>
    <dsp:sp modelId="{C4CB5041-D259-40F2-A14D-08DC8EB96A0F}">
      <dsp:nvSpPr>
        <dsp:cNvPr id="0" name=""/>
        <dsp:cNvSpPr/>
      </dsp:nvSpPr>
      <dsp:spPr>
        <a:xfrm rot="4467012">
          <a:off x="2796672" y="4825862"/>
          <a:ext cx="1230032" cy="9854"/>
        </a:xfrm>
        <a:custGeom>
          <a:avLst/>
          <a:gdLst/>
          <a:ahLst/>
          <a:cxnLst/>
          <a:rect l="0" t="0" r="0" b="0"/>
          <a:pathLst>
            <a:path>
              <a:moveTo>
                <a:pt x="0" y="4927"/>
              </a:moveTo>
              <a:lnTo>
                <a:pt x="1230032"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80937" y="4800038"/>
        <a:ext cx="61501" cy="61501"/>
      </dsp:txXfrm>
    </dsp:sp>
    <dsp:sp modelId="{9AFB2B1C-50AC-4DBC-8DC0-18DE70CEBBDE}">
      <dsp:nvSpPr>
        <dsp:cNvPr id="0" name=""/>
        <dsp:cNvSpPr/>
      </dsp:nvSpPr>
      <dsp:spPr>
        <a:xfrm>
          <a:off x="3576559" y="5217206"/>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Cardiovascular / Metabolism / Other</a:t>
          </a:r>
        </a:p>
      </dsp:txBody>
      <dsp:txXfrm>
        <a:off x="3588631" y="5229278"/>
        <a:ext cx="800211" cy="388033"/>
      </dsp:txXfrm>
    </dsp:sp>
    <dsp:sp modelId="{179326A9-4DB9-48D6-BF85-8A9E4715D44D}">
      <dsp:nvSpPr>
        <dsp:cNvPr id="0" name=""/>
        <dsp:cNvSpPr/>
      </dsp:nvSpPr>
      <dsp:spPr>
        <a:xfrm rot="4967483">
          <a:off x="943694" y="5299866"/>
          <a:ext cx="2627794" cy="9854"/>
        </a:xfrm>
        <a:custGeom>
          <a:avLst/>
          <a:gdLst/>
          <a:ahLst/>
          <a:cxnLst/>
          <a:rect l="0" t="0" r="0" b="0"/>
          <a:pathLst>
            <a:path>
              <a:moveTo>
                <a:pt x="0" y="4927"/>
              </a:moveTo>
              <a:lnTo>
                <a:pt x="2627794" y="4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191896" y="5239099"/>
        <a:ext cx="131389" cy="131389"/>
      </dsp:txXfrm>
    </dsp:sp>
    <dsp:sp modelId="{51F1C7DA-30A7-4DB9-9FFF-0ED9BE829C5B}">
      <dsp:nvSpPr>
        <dsp:cNvPr id="0" name=""/>
        <dsp:cNvSpPr/>
      </dsp:nvSpPr>
      <dsp:spPr>
        <a:xfrm>
          <a:off x="2422462" y="6402216"/>
          <a:ext cx="824355" cy="41217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Medtech</a:t>
          </a:r>
        </a:p>
      </dsp:txBody>
      <dsp:txXfrm>
        <a:off x="2434534" y="6414288"/>
        <a:ext cx="800211" cy="388033"/>
      </dsp:txXfrm>
    </dsp:sp>
    <dsp:sp modelId="{C581A049-8F24-43A7-BCE4-3AE10A45D129}">
      <dsp:nvSpPr>
        <dsp:cNvPr id="0" name=""/>
        <dsp:cNvSpPr/>
      </dsp:nvSpPr>
      <dsp:spPr>
        <a:xfrm rot="17692822">
          <a:off x="3019814" y="6247875"/>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6233208"/>
        <a:ext cx="39187" cy="39187"/>
      </dsp:txXfrm>
    </dsp:sp>
    <dsp:sp modelId="{51C30FAF-F264-402C-AAC1-6104B800F0C9}">
      <dsp:nvSpPr>
        <dsp:cNvPr id="0" name=""/>
        <dsp:cNvSpPr/>
      </dsp:nvSpPr>
      <dsp:spPr>
        <a:xfrm>
          <a:off x="3576559" y="5691210"/>
          <a:ext cx="824355" cy="41217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Surgery</a:t>
          </a:r>
        </a:p>
      </dsp:txBody>
      <dsp:txXfrm>
        <a:off x="3588631" y="5703282"/>
        <a:ext cx="800211" cy="388033"/>
      </dsp:txXfrm>
    </dsp:sp>
    <dsp:sp modelId="{840BC8C2-DF85-420C-B384-7BEE51897514}">
      <dsp:nvSpPr>
        <dsp:cNvPr id="0" name=""/>
        <dsp:cNvSpPr/>
      </dsp:nvSpPr>
      <dsp:spPr>
        <a:xfrm rot="19457599">
          <a:off x="3208649" y="6484877"/>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6479652"/>
        <a:ext cx="20303" cy="20303"/>
      </dsp:txXfrm>
    </dsp:sp>
    <dsp:sp modelId="{2720B9EF-21F0-46CF-8BB2-25672DD79C81}">
      <dsp:nvSpPr>
        <dsp:cNvPr id="0" name=""/>
        <dsp:cNvSpPr/>
      </dsp:nvSpPr>
      <dsp:spPr>
        <a:xfrm>
          <a:off x="3576559" y="6165214"/>
          <a:ext cx="824355" cy="41217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Orthopaedics</a:t>
          </a:r>
        </a:p>
      </dsp:txBody>
      <dsp:txXfrm>
        <a:off x="3588631" y="6177286"/>
        <a:ext cx="800211" cy="388033"/>
      </dsp:txXfrm>
    </dsp:sp>
    <dsp:sp modelId="{DB6BC692-A2C2-40BD-8DA4-03D2D6E228AD}">
      <dsp:nvSpPr>
        <dsp:cNvPr id="0" name=""/>
        <dsp:cNvSpPr/>
      </dsp:nvSpPr>
      <dsp:spPr>
        <a:xfrm rot="2142401">
          <a:off x="3208649" y="6721879"/>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6716654"/>
        <a:ext cx="20303" cy="20303"/>
      </dsp:txXfrm>
    </dsp:sp>
    <dsp:sp modelId="{4EE9D9BB-33F0-459D-B2D4-5E3395856EB5}">
      <dsp:nvSpPr>
        <dsp:cNvPr id="0" name=""/>
        <dsp:cNvSpPr/>
      </dsp:nvSpPr>
      <dsp:spPr>
        <a:xfrm>
          <a:off x="3576559" y="6639218"/>
          <a:ext cx="824355" cy="41217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Vision</a:t>
          </a:r>
        </a:p>
      </dsp:txBody>
      <dsp:txXfrm>
        <a:off x="3588631" y="6651290"/>
        <a:ext cx="800211" cy="388033"/>
      </dsp:txXfrm>
    </dsp:sp>
    <dsp:sp modelId="{E7263563-88F0-4C41-86FE-77B6F571606A}">
      <dsp:nvSpPr>
        <dsp:cNvPr id="0" name=""/>
        <dsp:cNvSpPr/>
      </dsp:nvSpPr>
      <dsp:spPr>
        <a:xfrm rot="3907178">
          <a:off x="3019814" y="6958881"/>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6944215"/>
        <a:ext cx="39187" cy="39187"/>
      </dsp:txXfrm>
    </dsp:sp>
    <dsp:sp modelId="{D303A84F-75BC-400E-93DA-1FC44A21BE2E}">
      <dsp:nvSpPr>
        <dsp:cNvPr id="0" name=""/>
        <dsp:cNvSpPr/>
      </dsp:nvSpPr>
      <dsp:spPr>
        <a:xfrm>
          <a:off x="3576559" y="7113223"/>
          <a:ext cx="824355" cy="41217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Interventional Solutions</a:t>
          </a:r>
        </a:p>
      </dsp:txBody>
      <dsp:txXfrm>
        <a:off x="3588631" y="7125295"/>
        <a:ext cx="800211" cy="3880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DA8D18-52C6-4F48-A163-615034128B47}">
      <dsp:nvSpPr>
        <dsp:cNvPr id="0" name=""/>
        <dsp:cNvSpPr/>
      </dsp:nvSpPr>
      <dsp:spPr>
        <a:xfrm>
          <a:off x="585287" y="2189355"/>
          <a:ext cx="1087617" cy="543808"/>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COSTS</a:t>
          </a:r>
        </a:p>
      </dsp:txBody>
      <dsp:txXfrm>
        <a:off x="601215" y="2205283"/>
        <a:ext cx="1055761" cy="511952"/>
      </dsp:txXfrm>
    </dsp:sp>
    <dsp:sp modelId="{9FCB4A44-AAFE-4C33-9D83-1EF80CA5FC17}">
      <dsp:nvSpPr>
        <dsp:cNvPr id="0" name=""/>
        <dsp:cNvSpPr/>
      </dsp:nvSpPr>
      <dsp:spPr>
        <a:xfrm rot="16874489">
          <a:off x="774605" y="1356902"/>
          <a:ext cx="2231645" cy="19885"/>
        </a:xfrm>
        <a:custGeom>
          <a:avLst/>
          <a:gdLst/>
          <a:ahLst/>
          <a:cxnLst/>
          <a:rect l="0" t="0" r="0" b="0"/>
          <a:pathLst>
            <a:path>
              <a:moveTo>
                <a:pt x="0" y="9942"/>
              </a:moveTo>
              <a:lnTo>
                <a:pt x="2231645"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834636" y="1311053"/>
        <a:ext cx="111582" cy="111582"/>
      </dsp:txXfrm>
    </dsp:sp>
    <dsp:sp modelId="{D07D06E9-2A5A-40A7-B862-93C02FF5FB6D}">
      <dsp:nvSpPr>
        <dsp:cNvPr id="0" name=""/>
        <dsp:cNvSpPr/>
      </dsp:nvSpPr>
      <dsp:spPr>
        <a:xfrm>
          <a:off x="2107951" y="525"/>
          <a:ext cx="1087617" cy="5438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Cost of Products Sold</a:t>
          </a:r>
        </a:p>
      </dsp:txBody>
      <dsp:txXfrm>
        <a:off x="2123879" y="16453"/>
        <a:ext cx="1055761" cy="511952"/>
      </dsp:txXfrm>
    </dsp:sp>
    <dsp:sp modelId="{A75E51B9-20D5-4C52-93AA-891600D4ECBA}">
      <dsp:nvSpPr>
        <dsp:cNvPr id="0" name=""/>
        <dsp:cNvSpPr/>
      </dsp:nvSpPr>
      <dsp:spPr>
        <a:xfrm>
          <a:off x="3195568" y="262487"/>
          <a:ext cx="435046" cy="19885"/>
        </a:xfrm>
        <a:custGeom>
          <a:avLst/>
          <a:gdLst/>
          <a:ahLst/>
          <a:cxnLst/>
          <a:rect l="0" t="0" r="0" b="0"/>
          <a:pathLst>
            <a:path>
              <a:moveTo>
                <a:pt x="0" y="9942"/>
              </a:moveTo>
              <a:lnTo>
                <a:pt x="435046"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2215" y="261553"/>
        <a:ext cx="21752" cy="21752"/>
      </dsp:txXfrm>
    </dsp:sp>
    <dsp:sp modelId="{F1A066D7-C285-4DBE-9442-9B979A44950C}">
      <dsp:nvSpPr>
        <dsp:cNvPr id="0" name=""/>
        <dsp:cNvSpPr/>
      </dsp:nvSpPr>
      <dsp:spPr>
        <a:xfrm>
          <a:off x="3630615" y="525"/>
          <a:ext cx="1087617" cy="5438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Royalties</a:t>
          </a:r>
        </a:p>
      </dsp:txBody>
      <dsp:txXfrm>
        <a:off x="3646543" y="16453"/>
        <a:ext cx="1055761" cy="511952"/>
      </dsp:txXfrm>
    </dsp:sp>
    <dsp:sp modelId="{A841F962-A062-4937-9906-3EBA4BE96B1E}">
      <dsp:nvSpPr>
        <dsp:cNvPr id="0" name=""/>
        <dsp:cNvSpPr/>
      </dsp:nvSpPr>
      <dsp:spPr>
        <a:xfrm rot="17350740">
          <a:off x="1228297" y="1825937"/>
          <a:ext cx="1324260" cy="19885"/>
        </a:xfrm>
        <a:custGeom>
          <a:avLst/>
          <a:gdLst/>
          <a:ahLst/>
          <a:cxnLst/>
          <a:rect l="0" t="0" r="0" b="0"/>
          <a:pathLst>
            <a:path>
              <a:moveTo>
                <a:pt x="0" y="9942"/>
              </a:moveTo>
              <a:lnTo>
                <a:pt x="1324260"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57321" y="1802773"/>
        <a:ext cx="66213" cy="66213"/>
      </dsp:txXfrm>
    </dsp:sp>
    <dsp:sp modelId="{F82218C9-483D-43BB-925D-C623BC5B8408}">
      <dsp:nvSpPr>
        <dsp:cNvPr id="0" name=""/>
        <dsp:cNvSpPr/>
      </dsp:nvSpPr>
      <dsp:spPr>
        <a:xfrm>
          <a:off x="2107951" y="938595"/>
          <a:ext cx="1087617" cy="543808"/>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Selling, Marketing &amp; Administrative Expenses</a:t>
          </a:r>
        </a:p>
      </dsp:txBody>
      <dsp:txXfrm>
        <a:off x="2123879" y="954523"/>
        <a:ext cx="1055761" cy="511952"/>
      </dsp:txXfrm>
    </dsp:sp>
    <dsp:sp modelId="{2645C62A-9399-4462-BCA7-241ED506C24C}">
      <dsp:nvSpPr>
        <dsp:cNvPr id="0" name=""/>
        <dsp:cNvSpPr/>
      </dsp:nvSpPr>
      <dsp:spPr>
        <a:xfrm rot="19457599">
          <a:off x="3145211" y="1044212"/>
          <a:ext cx="535761" cy="19885"/>
        </a:xfrm>
        <a:custGeom>
          <a:avLst/>
          <a:gdLst/>
          <a:ahLst/>
          <a:cxnLst/>
          <a:rect l="0" t="0" r="0" b="0"/>
          <a:pathLst>
            <a:path>
              <a:moveTo>
                <a:pt x="0" y="9942"/>
              </a:moveTo>
              <a:lnTo>
                <a:pt x="535761"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9698" y="1040761"/>
        <a:ext cx="26788" cy="26788"/>
      </dsp:txXfrm>
    </dsp:sp>
    <dsp:sp modelId="{CA8D6C71-EF6D-480F-AF9A-5E63DC675E7A}">
      <dsp:nvSpPr>
        <dsp:cNvPr id="0" name=""/>
        <dsp:cNvSpPr/>
      </dsp:nvSpPr>
      <dsp:spPr>
        <a:xfrm>
          <a:off x="3630615" y="625905"/>
          <a:ext cx="1087617" cy="543808"/>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Advertising</a:t>
          </a:r>
        </a:p>
      </dsp:txBody>
      <dsp:txXfrm>
        <a:off x="3646543" y="641833"/>
        <a:ext cx="1055761" cy="511952"/>
      </dsp:txXfrm>
    </dsp:sp>
    <dsp:sp modelId="{A2048A15-544B-4A11-96DB-547DE30A7BB1}">
      <dsp:nvSpPr>
        <dsp:cNvPr id="0" name=""/>
        <dsp:cNvSpPr/>
      </dsp:nvSpPr>
      <dsp:spPr>
        <a:xfrm rot="2142401">
          <a:off x="3145211" y="1356902"/>
          <a:ext cx="535761" cy="19885"/>
        </a:xfrm>
        <a:custGeom>
          <a:avLst/>
          <a:gdLst/>
          <a:ahLst/>
          <a:cxnLst/>
          <a:rect l="0" t="0" r="0" b="0"/>
          <a:pathLst>
            <a:path>
              <a:moveTo>
                <a:pt x="0" y="9942"/>
              </a:moveTo>
              <a:lnTo>
                <a:pt x="535761"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9698" y="1353451"/>
        <a:ext cx="26788" cy="26788"/>
      </dsp:txXfrm>
    </dsp:sp>
    <dsp:sp modelId="{E7946DB6-5E6B-4BC7-A324-2D0C0BA02C7D}">
      <dsp:nvSpPr>
        <dsp:cNvPr id="0" name=""/>
        <dsp:cNvSpPr/>
      </dsp:nvSpPr>
      <dsp:spPr>
        <a:xfrm>
          <a:off x="3630615" y="1251285"/>
          <a:ext cx="1087617" cy="543808"/>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Shipping &amp; Handling</a:t>
          </a:r>
        </a:p>
      </dsp:txBody>
      <dsp:txXfrm>
        <a:off x="3646543" y="1267213"/>
        <a:ext cx="1055761" cy="511952"/>
      </dsp:txXfrm>
    </dsp:sp>
    <dsp:sp modelId="{B913D6F4-6857-462E-B005-40DA8798182E}">
      <dsp:nvSpPr>
        <dsp:cNvPr id="0" name=""/>
        <dsp:cNvSpPr/>
      </dsp:nvSpPr>
      <dsp:spPr>
        <a:xfrm>
          <a:off x="1672904" y="2451317"/>
          <a:ext cx="435046" cy="19885"/>
        </a:xfrm>
        <a:custGeom>
          <a:avLst/>
          <a:gdLst/>
          <a:ahLst/>
          <a:cxnLst/>
          <a:rect l="0" t="0" r="0" b="0"/>
          <a:pathLst>
            <a:path>
              <a:moveTo>
                <a:pt x="0" y="9942"/>
              </a:moveTo>
              <a:lnTo>
                <a:pt x="435046"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79551" y="2450383"/>
        <a:ext cx="21752" cy="21752"/>
      </dsp:txXfrm>
    </dsp:sp>
    <dsp:sp modelId="{7C6E88A2-8A36-484A-8CED-E04741AEC48B}">
      <dsp:nvSpPr>
        <dsp:cNvPr id="0" name=""/>
        <dsp:cNvSpPr/>
      </dsp:nvSpPr>
      <dsp:spPr>
        <a:xfrm>
          <a:off x="2107951" y="2189355"/>
          <a:ext cx="1087617" cy="543808"/>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Research &amp; Development Expenses</a:t>
          </a:r>
        </a:p>
      </dsp:txBody>
      <dsp:txXfrm>
        <a:off x="2123879" y="2205283"/>
        <a:ext cx="1055761" cy="511952"/>
      </dsp:txXfrm>
    </dsp:sp>
    <dsp:sp modelId="{1756F23B-9599-4690-9FA4-0852D11BD229}">
      <dsp:nvSpPr>
        <dsp:cNvPr id="0" name=""/>
        <dsp:cNvSpPr/>
      </dsp:nvSpPr>
      <dsp:spPr>
        <a:xfrm rot="19457599">
          <a:off x="3145211" y="2294972"/>
          <a:ext cx="535761" cy="19885"/>
        </a:xfrm>
        <a:custGeom>
          <a:avLst/>
          <a:gdLst/>
          <a:ahLst/>
          <a:cxnLst/>
          <a:rect l="0" t="0" r="0" b="0"/>
          <a:pathLst>
            <a:path>
              <a:moveTo>
                <a:pt x="0" y="9942"/>
              </a:moveTo>
              <a:lnTo>
                <a:pt x="535761"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9698" y="2291520"/>
        <a:ext cx="26788" cy="26788"/>
      </dsp:txXfrm>
    </dsp:sp>
    <dsp:sp modelId="{78C6D272-51A9-426F-832B-8473228243C6}">
      <dsp:nvSpPr>
        <dsp:cNvPr id="0" name=""/>
        <dsp:cNvSpPr/>
      </dsp:nvSpPr>
      <dsp:spPr>
        <a:xfrm>
          <a:off x="3630615" y="1876665"/>
          <a:ext cx="1087617" cy="543808"/>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Upfront payments to collaborative partners</a:t>
          </a:r>
        </a:p>
      </dsp:txBody>
      <dsp:txXfrm>
        <a:off x="3646543" y="1892593"/>
        <a:ext cx="1055761" cy="511952"/>
      </dsp:txXfrm>
    </dsp:sp>
    <dsp:sp modelId="{B64E907E-C11D-4AAD-98D0-C6CA2E1B32EF}">
      <dsp:nvSpPr>
        <dsp:cNvPr id="0" name=""/>
        <dsp:cNvSpPr/>
      </dsp:nvSpPr>
      <dsp:spPr>
        <a:xfrm rot="2142401">
          <a:off x="3145211" y="2607662"/>
          <a:ext cx="535761" cy="19885"/>
        </a:xfrm>
        <a:custGeom>
          <a:avLst/>
          <a:gdLst/>
          <a:ahLst/>
          <a:cxnLst/>
          <a:rect l="0" t="0" r="0" b="0"/>
          <a:pathLst>
            <a:path>
              <a:moveTo>
                <a:pt x="0" y="9942"/>
              </a:moveTo>
              <a:lnTo>
                <a:pt x="535761"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9698" y="2604210"/>
        <a:ext cx="26788" cy="26788"/>
      </dsp:txXfrm>
    </dsp:sp>
    <dsp:sp modelId="{28C1D8AB-DEEA-4D80-9ECC-F063CEC69E05}">
      <dsp:nvSpPr>
        <dsp:cNvPr id="0" name=""/>
        <dsp:cNvSpPr/>
      </dsp:nvSpPr>
      <dsp:spPr>
        <a:xfrm>
          <a:off x="3630615" y="2502045"/>
          <a:ext cx="1087617" cy="543808"/>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Research &amp; Development Payments to collaborative Partners</a:t>
          </a:r>
        </a:p>
      </dsp:txBody>
      <dsp:txXfrm>
        <a:off x="3646543" y="2517973"/>
        <a:ext cx="1055761" cy="511952"/>
      </dsp:txXfrm>
    </dsp:sp>
    <dsp:sp modelId="{6833D3C4-7D89-4856-A3B3-5B6E1E5A3FB5}">
      <dsp:nvSpPr>
        <dsp:cNvPr id="0" name=""/>
        <dsp:cNvSpPr/>
      </dsp:nvSpPr>
      <dsp:spPr>
        <a:xfrm rot="4467012">
          <a:off x="1079002" y="3233042"/>
          <a:ext cx="1622849" cy="19885"/>
        </a:xfrm>
        <a:custGeom>
          <a:avLst/>
          <a:gdLst/>
          <a:ahLst/>
          <a:cxnLst/>
          <a:rect l="0" t="0" r="0" b="0"/>
          <a:pathLst>
            <a:path>
              <a:moveTo>
                <a:pt x="0" y="9942"/>
              </a:moveTo>
              <a:lnTo>
                <a:pt x="1622849"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49856" y="3202413"/>
        <a:ext cx="81142" cy="81142"/>
      </dsp:txXfrm>
    </dsp:sp>
    <dsp:sp modelId="{5841F642-AC25-42C5-8DD3-8C708A7FC249}">
      <dsp:nvSpPr>
        <dsp:cNvPr id="0" name=""/>
        <dsp:cNvSpPr/>
      </dsp:nvSpPr>
      <dsp:spPr>
        <a:xfrm>
          <a:off x="2107951" y="3752805"/>
          <a:ext cx="1087617" cy="54380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In-Process Research &amp; Development</a:t>
          </a:r>
        </a:p>
      </dsp:txBody>
      <dsp:txXfrm>
        <a:off x="2123879" y="3768733"/>
        <a:ext cx="1055761" cy="511952"/>
      </dsp:txXfrm>
    </dsp:sp>
    <dsp:sp modelId="{9CDDA66C-4D7E-4C3A-82FF-5F1E1FA17688}">
      <dsp:nvSpPr>
        <dsp:cNvPr id="0" name=""/>
        <dsp:cNvSpPr/>
      </dsp:nvSpPr>
      <dsp:spPr>
        <a:xfrm rot="18289469">
          <a:off x="3032183" y="3702077"/>
          <a:ext cx="761817" cy="19885"/>
        </a:xfrm>
        <a:custGeom>
          <a:avLst/>
          <a:gdLst/>
          <a:ahLst/>
          <a:cxnLst/>
          <a:rect l="0" t="0" r="0" b="0"/>
          <a:pathLst>
            <a:path>
              <a:moveTo>
                <a:pt x="0" y="9942"/>
              </a:moveTo>
              <a:lnTo>
                <a:pt x="761817"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4046" y="3692974"/>
        <a:ext cx="38090" cy="38090"/>
      </dsp:txXfrm>
    </dsp:sp>
    <dsp:sp modelId="{E0280259-9AE5-4F87-BF76-3B37D6C3ECB5}">
      <dsp:nvSpPr>
        <dsp:cNvPr id="0" name=""/>
        <dsp:cNvSpPr/>
      </dsp:nvSpPr>
      <dsp:spPr>
        <a:xfrm>
          <a:off x="3630615" y="3127425"/>
          <a:ext cx="1087617" cy="54380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Patents &amp; Trademarks</a:t>
          </a:r>
        </a:p>
      </dsp:txBody>
      <dsp:txXfrm>
        <a:off x="3646543" y="3143353"/>
        <a:ext cx="1055761" cy="511952"/>
      </dsp:txXfrm>
    </dsp:sp>
    <dsp:sp modelId="{FF8BD369-EEEB-4E70-A0A1-BA646F8C8BED}">
      <dsp:nvSpPr>
        <dsp:cNvPr id="0" name=""/>
        <dsp:cNvSpPr/>
      </dsp:nvSpPr>
      <dsp:spPr>
        <a:xfrm>
          <a:off x="3195568" y="4014767"/>
          <a:ext cx="435046" cy="19885"/>
        </a:xfrm>
        <a:custGeom>
          <a:avLst/>
          <a:gdLst/>
          <a:ahLst/>
          <a:cxnLst/>
          <a:rect l="0" t="0" r="0" b="0"/>
          <a:pathLst>
            <a:path>
              <a:moveTo>
                <a:pt x="0" y="9942"/>
              </a:moveTo>
              <a:lnTo>
                <a:pt x="435046"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2215" y="4013833"/>
        <a:ext cx="21752" cy="21752"/>
      </dsp:txXfrm>
    </dsp:sp>
    <dsp:sp modelId="{BE84B434-247B-45F4-B672-2EA19E342408}">
      <dsp:nvSpPr>
        <dsp:cNvPr id="0" name=""/>
        <dsp:cNvSpPr/>
      </dsp:nvSpPr>
      <dsp:spPr>
        <a:xfrm>
          <a:off x="3630615" y="3752805"/>
          <a:ext cx="1087617" cy="54380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Customer Relationships</a:t>
          </a:r>
        </a:p>
      </dsp:txBody>
      <dsp:txXfrm>
        <a:off x="3646543" y="3768733"/>
        <a:ext cx="1055761" cy="511952"/>
      </dsp:txXfrm>
    </dsp:sp>
    <dsp:sp modelId="{D3334CC9-D4DC-4F00-A6FE-9C245EEA20F3}">
      <dsp:nvSpPr>
        <dsp:cNvPr id="0" name=""/>
        <dsp:cNvSpPr/>
      </dsp:nvSpPr>
      <dsp:spPr>
        <a:xfrm rot="3310531">
          <a:off x="3032183" y="4327457"/>
          <a:ext cx="761817" cy="19885"/>
        </a:xfrm>
        <a:custGeom>
          <a:avLst/>
          <a:gdLst/>
          <a:ahLst/>
          <a:cxnLst/>
          <a:rect l="0" t="0" r="0" b="0"/>
          <a:pathLst>
            <a:path>
              <a:moveTo>
                <a:pt x="0" y="9942"/>
              </a:moveTo>
              <a:lnTo>
                <a:pt x="761817"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4046" y="4318354"/>
        <a:ext cx="38090" cy="38090"/>
      </dsp:txXfrm>
    </dsp:sp>
    <dsp:sp modelId="{496E5937-915D-4AEB-A9BE-0C918F494037}">
      <dsp:nvSpPr>
        <dsp:cNvPr id="0" name=""/>
        <dsp:cNvSpPr/>
      </dsp:nvSpPr>
      <dsp:spPr>
        <a:xfrm>
          <a:off x="3630615" y="4378185"/>
          <a:ext cx="1087617" cy="54380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Purchased In-Process Research &amp; Development</a:t>
          </a:r>
        </a:p>
      </dsp:txBody>
      <dsp:txXfrm>
        <a:off x="3646543" y="4394113"/>
        <a:ext cx="1055761" cy="511952"/>
      </dsp:txXfrm>
    </dsp:sp>
    <dsp:sp modelId="{4090ABE7-8B80-4851-BE5B-E4D80F8F1058}">
      <dsp:nvSpPr>
        <dsp:cNvPr id="0" name=""/>
        <dsp:cNvSpPr/>
      </dsp:nvSpPr>
      <dsp:spPr>
        <a:xfrm rot="4725511">
          <a:off x="774605" y="3545732"/>
          <a:ext cx="2231645" cy="19885"/>
        </a:xfrm>
        <a:custGeom>
          <a:avLst/>
          <a:gdLst/>
          <a:ahLst/>
          <a:cxnLst/>
          <a:rect l="0" t="0" r="0" b="0"/>
          <a:pathLst>
            <a:path>
              <a:moveTo>
                <a:pt x="0" y="9942"/>
              </a:moveTo>
              <a:lnTo>
                <a:pt x="2231645"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834636" y="3499883"/>
        <a:ext cx="111582" cy="111582"/>
      </dsp:txXfrm>
    </dsp:sp>
    <dsp:sp modelId="{6960CB15-643A-43B1-9C9B-2EB925D71375}">
      <dsp:nvSpPr>
        <dsp:cNvPr id="0" name=""/>
        <dsp:cNvSpPr/>
      </dsp:nvSpPr>
      <dsp:spPr>
        <a:xfrm>
          <a:off x="2107951" y="4378185"/>
          <a:ext cx="1087617" cy="543808"/>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Restructuring</a:t>
          </a:r>
        </a:p>
      </dsp:txBody>
      <dsp:txXfrm>
        <a:off x="2123879" y="4394113"/>
        <a:ext cx="1055761" cy="5119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17</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Trinder</dc:creator>
  <cp:keywords/>
  <dc:description/>
  <cp:lastModifiedBy>Sheldon Trinder</cp:lastModifiedBy>
  <cp:revision>15</cp:revision>
  <dcterms:created xsi:type="dcterms:W3CDTF">2023-11-30T17:44:00Z</dcterms:created>
  <dcterms:modified xsi:type="dcterms:W3CDTF">2023-11-30T18:49:00Z</dcterms:modified>
</cp:coreProperties>
</file>