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B375725" wp14:paraId="2C078E63" wp14:textId="472B954D">
      <w:pPr>
        <w:spacing w:after="0" w:afterAutospacing="off" w:line="240" w:lineRule="auto"/>
        <w:rPr>
          <w:i w:val="1"/>
          <w:iCs w:val="1"/>
          <w:color w:val="auto"/>
          <w:sz w:val="26"/>
          <w:szCs w:val="26"/>
          <w:u w:val="single"/>
        </w:rPr>
      </w:pPr>
      <w:r w:rsidRPr="4B375725" w:rsidR="29051B65">
        <w:rPr>
          <w:i w:val="1"/>
          <w:iCs w:val="1"/>
          <w:color w:val="auto"/>
          <w:sz w:val="26"/>
          <w:szCs w:val="26"/>
          <w:u w:val="single"/>
        </w:rPr>
        <w:t>VISA Inc Market Research Report</w:t>
      </w:r>
    </w:p>
    <w:p w:rsidR="1C9CBEEC" w:rsidP="4B375725" w:rsidRDefault="1C9CBEEC" w14:paraId="3DBA73BF" w14:textId="2C543A19">
      <w:pPr>
        <w:spacing w:after="0" w:afterAutospacing="off" w:line="240" w:lineRule="auto"/>
        <w:rPr>
          <w:color w:val="auto"/>
          <w:sz w:val="26"/>
          <w:szCs w:val="26"/>
        </w:rPr>
      </w:pPr>
    </w:p>
    <w:p w:rsidR="7EDF08B6" w:rsidP="4B375725" w:rsidRDefault="7EDF08B6" w14:paraId="0F24FE99" w14:textId="2DA9C78E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7EDF08B6">
        <w:rPr>
          <w:b w:val="1"/>
          <w:bCs w:val="1"/>
          <w:color w:val="auto"/>
          <w:sz w:val="26"/>
          <w:szCs w:val="26"/>
        </w:rPr>
        <w:t>Industry:</w:t>
      </w:r>
      <w:r w:rsidRPr="4B375725" w:rsidR="735E7189">
        <w:rPr>
          <w:b w:val="1"/>
          <w:bCs w:val="1"/>
          <w:color w:val="auto"/>
          <w:sz w:val="26"/>
          <w:szCs w:val="26"/>
        </w:rPr>
        <w:t xml:space="preserve"> </w:t>
      </w:r>
    </w:p>
    <w:p w:rsidR="346721E7" w:rsidP="4B375725" w:rsidRDefault="346721E7" w14:paraId="59E2BC72" w14:textId="06438518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346721E7">
        <w:rPr>
          <w:color w:val="auto"/>
          <w:sz w:val="26"/>
          <w:szCs w:val="26"/>
        </w:rPr>
        <w:t>VISA Inc is a multinational payment card</w:t>
      </w:r>
      <w:r w:rsidRPr="4B375725" w:rsidR="077D5327">
        <w:rPr>
          <w:color w:val="auto"/>
          <w:sz w:val="26"/>
          <w:szCs w:val="26"/>
        </w:rPr>
        <w:t xml:space="preserve"> services</w:t>
      </w:r>
      <w:r w:rsidRPr="4B375725" w:rsidR="346721E7">
        <w:rPr>
          <w:color w:val="auto"/>
          <w:sz w:val="26"/>
          <w:szCs w:val="26"/>
        </w:rPr>
        <w:t xml:space="preserve"> company headquartered </w:t>
      </w:r>
      <w:r w:rsidRPr="4B375725" w:rsidR="346721E7">
        <w:rPr>
          <w:color w:val="auto"/>
          <w:sz w:val="26"/>
          <w:szCs w:val="26"/>
        </w:rPr>
        <w:t xml:space="preserve">in </w:t>
      </w:r>
      <w:r w:rsidRPr="4B375725" w:rsidR="2D3CD325">
        <w:rPr>
          <w:color w:val="auto"/>
          <w:sz w:val="26"/>
          <w:szCs w:val="26"/>
        </w:rPr>
        <w:t>San Francisco, California</w:t>
      </w:r>
      <w:r w:rsidRPr="4B375725" w:rsidR="2B7BFCC8">
        <w:rPr>
          <w:color w:val="auto"/>
          <w:sz w:val="26"/>
          <w:szCs w:val="26"/>
        </w:rPr>
        <w:t>.</w:t>
      </w:r>
      <w:r w:rsidRPr="4B375725" w:rsidR="2B7BFCC8">
        <w:rPr>
          <w:color w:val="auto"/>
          <w:sz w:val="26"/>
          <w:szCs w:val="26"/>
        </w:rPr>
        <w:t xml:space="preserve"> The </w:t>
      </w:r>
      <w:r w:rsidRPr="4B375725" w:rsidR="7966C143">
        <w:rPr>
          <w:color w:val="auto"/>
          <w:sz w:val="26"/>
          <w:szCs w:val="26"/>
        </w:rPr>
        <w:t>company</w:t>
      </w:r>
      <w:r w:rsidRPr="4B375725" w:rsidR="2B7BFCC8">
        <w:rPr>
          <w:color w:val="auto"/>
          <w:sz w:val="26"/>
          <w:szCs w:val="26"/>
        </w:rPr>
        <w:t xml:space="preserve"> is in the Financial Services</w:t>
      </w:r>
      <w:r w:rsidRPr="4B375725" w:rsidR="32628C5D">
        <w:rPr>
          <w:color w:val="auto"/>
          <w:sz w:val="26"/>
          <w:szCs w:val="26"/>
        </w:rPr>
        <w:t xml:space="preserve"> S</w:t>
      </w:r>
      <w:r w:rsidRPr="4B375725" w:rsidR="2B7BFCC8">
        <w:rPr>
          <w:color w:val="auto"/>
          <w:sz w:val="26"/>
          <w:szCs w:val="26"/>
        </w:rPr>
        <w:t>ector</w:t>
      </w:r>
      <w:r w:rsidRPr="4B375725" w:rsidR="20D1AD1A">
        <w:rPr>
          <w:color w:val="auto"/>
          <w:sz w:val="26"/>
          <w:szCs w:val="26"/>
        </w:rPr>
        <w:t xml:space="preserve">, </w:t>
      </w:r>
      <w:r w:rsidRPr="4B375725" w:rsidR="2B7BFCC8">
        <w:rPr>
          <w:color w:val="auto"/>
          <w:sz w:val="26"/>
          <w:szCs w:val="26"/>
        </w:rPr>
        <w:t xml:space="preserve">in the Credit Services </w:t>
      </w:r>
      <w:r w:rsidRPr="4B375725" w:rsidR="6012ABE1">
        <w:rPr>
          <w:color w:val="auto"/>
          <w:sz w:val="26"/>
          <w:szCs w:val="26"/>
        </w:rPr>
        <w:t>Industry,</w:t>
      </w:r>
      <w:r w:rsidRPr="4B375725" w:rsidR="701D5342">
        <w:rPr>
          <w:color w:val="auto"/>
          <w:sz w:val="26"/>
          <w:szCs w:val="26"/>
        </w:rPr>
        <w:t xml:space="preserve"> </w:t>
      </w:r>
      <w:r w:rsidRPr="4B375725" w:rsidR="42DBB315">
        <w:rPr>
          <w:color w:val="auto"/>
          <w:sz w:val="26"/>
          <w:szCs w:val="26"/>
        </w:rPr>
        <w:t>specifically working with</w:t>
      </w:r>
      <w:r w:rsidRPr="4B375725" w:rsidR="2A5F6703">
        <w:rPr>
          <w:color w:val="auto"/>
          <w:sz w:val="26"/>
          <w:szCs w:val="26"/>
        </w:rPr>
        <w:t xml:space="preserve"> </w:t>
      </w:r>
      <w:r w:rsidRPr="4B375725" w:rsidR="701D5342">
        <w:rPr>
          <w:color w:val="auto"/>
          <w:sz w:val="26"/>
          <w:szCs w:val="26"/>
        </w:rPr>
        <w:t>electric</w:t>
      </w:r>
      <w:r w:rsidRPr="4B375725" w:rsidR="701D5342">
        <w:rPr>
          <w:color w:val="auto"/>
          <w:sz w:val="26"/>
          <w:szCs w:val="26"/>
        </w:rPr>
        <w:t xml:space="preserve"> fund transfer</w:t>
      </w:r>
      <w:r w:rsidRPr="4B375725" w:rsidR="0BB1EF84">
        <w:rPr>
          <w:color w:val="auto"/>
          <w:sz w:val="26"/>
          <w:szCs w:val="26"/>
        </w:rPr>
        <w:t xml:space="preserve">s through credit cards, debit cards and prepaid cards. The company uses its digital payments to serve </w:t>
      </w:r>
      <w:r w:rsidRPr="4B375725" w:rsidR="33FE5CBE">
        <w:rPr>
          <w:color w:val="auto"/>
          <w:sz w:val="26"/>
          <w:szCs w:val="26"/>
        </w:rPr>
        <w:t xml:space="preserve">individuals, </w:t>
      </w:r>
      <w:r w:rsidRPr="4B375725" w:rsidR="33FE5CBE">
        <w:rPr>
          <w:color w:val="auto"/>
          <w:sz w:val="26"/>
          <w:szCs w:val="26"/>
        </w:rPr>
        <w:t>institutions</w:t>
      </w:r>
      <w:r w:rsidRPr="4B375725" w:rsidR="33FE5CBE">
        <w:rPr>
          <w:color w:val="auto"/>
          <w:sz w:val="26"/>
          <w:szCs w:val="26"/>
        </w:rPr>
        <w:t xml:space="preserve"> and government entities. The company is one of the most valuable public corporations in the world</w:t>
      </w:r>
      <w:r w:rsidRPr="4B375725" w:rsidR="0E50D422">
        <w:rPr>
          <w:color w:val="auto"/>
          <w:sz w:val="26"/>
          <w:szCs w:val="26"/>
        </w:rPr>
        <w:t>, with a 50% market share</w:t>
      </w:r>
      <w:r w:rsidRPr="4B375725" w:rsidR="1DDD6FB0">
        <w:rPr>
          <w:color w:val="auto"/>
          <w:sz w:val="26"/>
          <w:szCs w:val="26"/>
        </w:rPr>
        <w:t xml:space="preserve"> of card payments</w:t>
      </w:r>
      <w:r w:rsidRPr="4B375725" w:rsidR="0E50D422">
        <w:rPr>
          <w:color w:val="auto"/>
          <w:sz w:val="26"/>
          <w:szCs w:val="26"/>
        </w:rPr>
        <w:t xml:space="preserve"> worldwide. The company’s </w:t>
      </w:r>
      <w:r w:rsidRPr="4B375725" w:rsidR="0E50D422">
        <w:rPr>
          <w:color w:val="auto"/>
          <w:sz w:val="26"/>
          <w:szCs w:val="26"/>
        </w:rPr>
        <w:t>VisaNet</w:t>
      </w:r>
      <w:r w:rsidRPr="4B375725" w:rsidR="432F3FE6">
        <w:rPr>
          <w:color w:val="auto"/>
          <w:sz w:val="26"/>
          <w:szCs w:val="26"/>
        </w:rPr>
        <w:t xml:space="preserve"> (global network)</w:t>
      </w:r>
      <w:r w:rsidRPr="4B375725" w:rsidR="0E50D422">
        <w:rPr>
          <w:color w:val="auto"/>
          <w:sz w:val="26"/>
          <w:szCs w:val="26"/>
        </w:rPr>
        <w:t xml:space="preserve"> has 4 </w:t>
      </w:r>
      <w:r w:rsidRPr="4B375725" w:rsidR="39068618">
        <w:rPr>
          <w:color w:val="auto"/>
          <w:sz w:val="26"/>
          <w:szCs w:val="26"/>
        </w:rPr>
        <w:t xml:space="preserve">heavily secured </w:t>
      </w:r>
      <w:r w:rsidRPr="4B375725" w:rsidR="0E50D422">
        <w:rPr>
          <w:color w:val="auto"/>
          <w:sz w:val="26"/>
          <w:szCs w:val="26"/>
        </w:rPr>
        <w:t xml:space="preserve">data </w:t>
      </w:r>
      <w:r w:rsidRPr="4B375725" w:rsidR="0E50D422">
        <w:rPr>
          <w:color w:val="auto"/>
          <w:sz w:val="26"/>
          <w:szCs w:val="26"/>
        </w:rPr>
        <w:t>centres</w:t>
      </w:r>
      <w:r w:rsidRPr="4B375725" w:rsidR="5EC7B108">
        <w:rPr>
          <w:color w:val="auto"/>
          <w:sz w:val="26"/>
          <w:szCs w:val="26"/>
        </w:rPr>
        <w:t xml:space="preserve"> –Virginia, Colorado</w:t>
      </w:r>
      <w:r w:rsidRPr="4B375725" w:rsidR="0E50D422">
        <w:rPr>
          <w:color w:val="auto"/>
          <w:sz w:val="26"/>
          <w:szCs w:val="26"/>
        </w:rPr>
        <w:t xml:space="preserve">, </w:t>
      </w:r>
      <w:r w:rsidRPr="4B375725" w:rsidR="0E50D422">
        <w:rPr>
          <w:color w:val="auto"/>
          <w:sz w:val="26"/>
          <w:szCs w:val="26"/>
        </w:rPr>
        <w:t>London</w:t>
      </w:r>
      <w:r w:rsidRPr="4B375725" w:rsidR="0E50D422">
        <w:rPr>
          <w:color w:val="auto"/>
          <w:sz w:val="26"/>
          <w:szCs w:val="26"/>
        </w:rPr>
        <w:t xml:space="preserve"> and Singapore- that allow for </w:t>
      </w:r>
      <w:r w:rsidRPr="4B375725" w:rsidR="6D3C08CF">
        <w:rPr>
          <w:color w:val="auto"/>
          <w:sz w:val="26"/>
          <w:szCs w:val="26"/>
        </w:rPr>
        <w:t>billions o</w:t>
      </w:r>
      <w:r w:rsidRPr="4B375725" w:rsidR="3FC14EA0">
        <w:rPr>
          <w:color w:val="auto"/>
          <w:sz w:val="26"/>
          <w:szCs w:val="26"/>
        </w:rPr>
        <w:t xml:space="preserve">f computations each second. </w:t>
      </w:r>
    </w:p>
    <w:p w:rsidR="0E03265F" w:rsidP="4B375725" w:rsidRDefault="0E03265F" w14:paraId="29668501" w14:textId="1C71B7B2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3FC14EA0" w:rsidP="4B375725" w:rsidRDefault="3FC14EA0" w14:paraId="08DF9B11" w14:textId="04416E99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3FC14EA0">
        <w:rPr>
          <w:color w:val="auto"/>
          <w:sz w:val="26"/>
          <w:szCs w:val="26"/>
        </w:rPr>
        <w:t>The company began as a method for Bank of America (</w:t>
      </w:r>
      <w:r w:rsidRPr="4B375725" w:rsidR="3FC14EA0">
        <w:rPr>
          <w:color w:val="auto"/>
          <w:sz w:val="26"/>
          <w:szCs w:val="26"/>
        </w:rPr>
        <w:t>BoA</w:t>
      </w:r>
      <w:r w:rsidRPr="4B375725" w:rsidR="3FC14EA0">
        <w:rPr>
          <w:color w:val="auto"/>
          <w:sz w:val="26"/>
          <w:szCs w:val="26"/>
        </w:rPr>
        <w:t>) to compete with Master Charge</w:t>
      </w:r>
      <w:r w:rsidRPr="4B375725" w:rsidR="4AEA6CAF">
        <w:rPr>
          <w:color w:val="auto"/>
          <w:sz w:val="26"/>
          <w:szCs w:val="26"/>
        </w:rPr>
        <w:t xml:space="preserve"> (Master Card)</w:t>
      </w:r>
      <w:r w:rsidRPr="4B375725" w:rsidR="3FC14EA0">
        <w:rPr>
          <w:color w:val="auto"/>
          <w:sz w:val="26"/>
          <w:szCs w:val="26"/>
        </w:rPr>
        <w:t xml:space="preserve"> in </w:t>
      </w:r>
      <w:r w:rsidRPr="4B375725" w:rsidR="7965002B">
        <w:rPr>
          <w:color w:val="auto"/>
          <w:sz w:val="26"/>
          <w:szCs w:val="26"/>
        </w:rPr>
        <w:t xml:space="preserve">1958, with the </w:t>
      </w:r>
      <w:r w:rsidRPr="4B375725" w:rsidR="7965002B">
        <w:rPr>
          <w:color w:val="auto"/>
          <w:sz w:val="26"/>
          <w:szCs w:val="26"/>
        </w:rPr>
        <w:t>BankAmericard</w:t>
      </w:r>
      <w:r w:rsidRPr="4B375725" w:rsidR="7965002B">
        <w:rPr>
          <w:color w:val="auto"/>
          <w:sz w:val="26"/>
          <w:szCs w:val="26"/>
        </w:rPr>
        <w:t xml:space="preserve"> credit card </w:t>
      </w:r>
      <w:r w:rsidRPr="4B375725" w:rsidR="7965002B">
        <w:rPr>
          <w:color w:val="auto"/>
          <w:sz w:val="26"/>
          <w:szCs w:val="26"/>
        </w:rPr>
        <w:t>programme</w:t>
      </w:r>
      <w:r w:rsidRPr="4B375725" w:rsidR="10F5C192">
        <w:rPr>
          <w:color w:val="auto"/>
          <w:sz w:val="26"/>
          <w:szCs w:val="26"/>
        </w:rPr>
        <w:t xml:space="preserve"> (a ‘revolving credit feature’). In 1966 </w:t>
      </w:r>
      <w:r w:rsidRPr="4B375725" w:rsidR="10F5C192">
        <w:rPr>
          <w:color w:val="auto"/>
          <w:sz w:val="26"/>
          <w:szCs w:val="26"/>
        </w:rPr>
        <w:t>BoA</w:t>
      </w:r>
      <w:r w:rsidRPr="4B375725" w:rsidR="10F5C192">
        <w:rPr>
          <w:color w:val="auto"/>
          <w:sz w:val="26"/>
          <w:szCs w:val="26"/>
        </w:rPr>
        <w:t xml:space="preserve"> licensed the </w:t>
      </w:r>
      <w:r w:rsidRPr="4B375725" w:rsidR="10F5C192">
        <w:rPr>
          <w:color w:val="auto"/>
          <w:sz w:val="26"/>
          <w:szCs w:val="26"/>
        </w:rPr>
        <w:t>programme</w:t>
      </w:r>
      <w:r w:rsidRPr="4B375725" w:rsidR="10F5C192">
        <w:rPr>
          <w:color w:val="auto"/>
          <w:sz w:val="26"/>
          <w:szCs w:val="26"/>
        </w:rPr>
        <w:t xml:space="preserve"> to other financial institutions, then in 1970 </w:t>
      </w:r>
      <w:r w:rsidRPr="4B375725" w:rsidR="10F5C192">
        <w:rPr>
          <w:color w:val="auto"/>
          <w:sz w:val="26"/>
          <w:szCs w:val="26"/>
        </w:rPr>
        <w:t>BoA</w:t>
      </w:r>
      <w:r w:rsidRPr="4B375725" w:rsidR="10F5C192">
        <w:rPr>
          <w:color w:val="auto"/>
          <w:sz w:val="26"/>
          <w:szCs w:val="26"/>
        </w:rPr>
        <w:t xml:space="preserve"> </w:t>
      </w:r>
      <w:r w:rsidRPr="4B375725" w:rsidR="5B4DED6C">
        <w:rPr>
          <w:color w:val="auto"/>
          <w:sz w:val="26"/>
          <w:szCs w:val="26"/>
        </w:rPr>
        <w:t>formed a cooperative with other issuer banks to take over management and in 1976 it was renamed Visa.</w:t>
      </w:r>
      <w:r w:rsidRPr="4B375725" w:rsidR="581385AD">
        <w:rPr>
          <w:color w:val="auto"/>
          <w:sz w:val="26"/>
          <w:szCs w:val="26"/>
        </w:rPr>
        <w:t xml:space="preserve"> The company’s fact sheet </w:t>
      </w:r>
      <w:r w:rsidRPr="4B375725" w:rsidR="581385AD">
        <w:rPr>
          <w:color w:val="auto"/>
          <w:sz w:val="26"/>
          <w:szCs w:val="26"/>
        </w:rPr>
        <w:t>states</w:t>
      </w:r>
      <w:r w:rsidRPr="4B375725" w:rsidR="581385AD">
        <w:rPr>
          <w:color w:val="auto"/>
          <w:sz w:val="26"/>
          <w:szCs w:val="26"/>
        </w:rPr>
        <w:t xml:space="preserve"> its operations in over 200 territories,</w:t>
      </w:r>
      <w:r w:rsidRPr="4B375725" w:rsidR="377942E4">
        <w:rPr>
          <w:color w:val="auto"/>
          <w:sz w:val="26"/>
          <w:szCs w:val="26"/>
        </w:rPr>
        <w:t xml:space="preserve"> 14,000 financial institutions and </w:t>
      </w:r>
      <w:r w:rsidRPr="4B375725" w:rsidR="7E39C030">
        <w:rPr>
          <w:color w:val="auto"/>
          <w:sz w:val="26"/>
          <w:szCs w:val="26"/>
        </w:rPr>
        <w:t xml:space="preserve">a </w:t>
      </w:r>
      <w:bookmarkStart w:name="_Int_cawOQqUA" w:id="1940398768"/>
      <w:r w:rsidRPr="4B375725" w:rsidR="377942E4">
        <w:rPr>
          <w:color w:val="auto"/>
          <w:sz w:val="26"/>
          <w:szCs w:val="26"/>
        </w:rPr>
        <w:t>$15 trillion</w:t>
      </w:r>
      <w:bookmarkEnd w:id="1940398768"/>
      <w:r w:rsidRPr="4B375725" w:rsidR="1D324BE1">
        <w:rPr>
          <w:color w:val="auto"/>
          <w:sz w:val="26"/>
          <w:szCs w:val="26"/>
        </w:rPr>
        <w:t xml:space="preserve"> volume</w:t>
      </w:r>
      <w:r w:rsidRPr="4B375725" w:rsidR="377942E4">
        <w:rPr>
          <w:color w:val="auto"/>
          <w:sz w:val="26"/>
          <w:szCs w:val="26"/>
        </w:rPr>
        <w:t xml:space="preserve"> in over 270 billion transactions</w:t>
      </w:r>
      <w:r w:rsidRPr="4B375725" w:rsidR="30D33696">
        <w:rPr>
          <w:color w:val="auto"/>
          <w:sz w:val="26"/>
          <w:szCs w:val="26"/>
        </w:rPr>
        <w:t xml:space="preserve"> with 4 billion cards worldwide</w:t>
      </w:r>
      <w:r w:rsidRPr="4B375725" w:rsidR="377942E4">
        <w:rPr>
          <w:color w:val="auto"/>
          <w:sz w:val="26"/>
          <w:szCs w:val="26"/>
        </w:rPr>
        <w:t>.</w:t>
      </w:r>
    </w:p>
    <w:p w:rsidR="0E03265F" w:rsidP="4B375725" w:rsidRDefault="0E03265F" w14:paraId="5B9C5D35" w14:textId="6A47CFA7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</w:p>
    <w:p w:rsidR="43231404" w:rsidP="4B375725" w:rsidRDefault="43231404" w14:paraId="6BA3F72D" w14:textId="76D01414">
      <w:pPr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43231404">
        <w:rPr>
          <w:b w:val="0"/>
          <w:bCs w:val="0"/>
          <w:color w:val="auto"/>
          <w:sz w:val="26"/>
          <w:szCs w:val="26"/>
        </w:rPr>
        <w:t>Visa describes their strategy in the 2023 Annual Report as “</w:t>
      </w:r>
      <w:r w:rsidRPr="4B375725" w:rsidR="5EACF32F">
        <w:rPr>
          <w:b w:val="0"/>
          <w:bCs w:val="0"/>
          <w:color w:val="auto"/>
          <w:sz w:val="26"/>
          <w:szCs w:val="26"/>
        </w:rPr>
        <w:t xml:space="preserve">to </w:t>
      </w:r>
      <w:r w:rsidRPr="4B375725" w:rsidR="43231404">
        <w:rPr>
          <w:b w:val="0"/>
          <w:bCs w:val="0"/>
          <w:color w:val="auto"/>
          <w:sz w:val="26"/>
          <w:szCs w:val="26"/>
        </w:rPr>
        <w:t>accelerate revenue growth in consumer payments, new flows</w:t>
      </w:r>
      <w:r w:rsidRPr="4B375725" w:rsidR="07CC853A">
        <w:rPr>
          <w:b w:val="0"/>
          <w:bCs w:val="0"/>
          <w:color w:val="auto"/>
          <w:sz w:val="26"/>
          <w:szCs w:val="26"/>
        </w:rPr>
        <w:t xml:space="preserve"> and </w:t>
      </w:r>
      <w:r w:rsidRPr="4B375725" w:rsidR="7BAA1FCF">
        <w:rPr>
          <w:b w:val="0"/>
          <w:bCs w:val="0"/>
          <w:color w:val="auto"/>
          <w:sz w:val="26"/>
          <w:szCs w:val="26"/>
        </w:rPr>
        <w:t>value-added</w:t>
      </w:r>
      <w:r w:rsidRPr="4B375725" w:rsidR="07CC853A">
        <w:rPr>
          <w:b w:val="0"/>
          <w:bCs w:val="0"/>
          <w:color w:val="auto"/>
          <w:sz w:val="26"/>
          <w:szCs w:val="26"/>
        </w:rPr>
        <w:t xml:space="preserve"> services</w:t>
      </w:r>
      <w:r w:rsidRPr="4B375725" w:rsidR="43231404">
        <w:rPr>
          <w:b w:val="0"/>
          <w:bCs w:val="0"/>
          <w:color w:val="auto"/>
          <w:sz w:val="26"/>
          <w:szCs w:val="26"/>
        </w:rPr>
        <w:t>”</w:t>
      </w:r>
      <w:r w:rsidRPr="4B375725" w:rsidR="4174C1EC">
        <w:rPr>
          <w:b w:val="0"/>
          <w:bCs w:val="0"/>
          <w:color w:val="auto"/>
          <w:sz w:val="26"/>
          <w:szCs w:val="26"/>
        </w:rPr>
        <w:t>.</w:t>
      </w:r>
      <w:r w:rsidRPr="4B375725" w:rsidR="4EB397C2">
        <w:rPr>
          <w:b w:val="0"/>
          <w:bCs w:val="0"/>
          <w:color w:val="auto"/>
          <w:sz w:val="26"/>
          <w:szCs w:val="26"/>
        </w:rPr>
        <w:t xml:space="preserve"> Value-added services </w:t>
      </w:r>
      <w:r w:rsidRPr="4B375725" w:rsidR="4BFD6225">
        <w:rPr>
          <w:b w:val="0"/>
          <w:bCs w:val="0"/>
          <w:color w:val="auto"/>
          <w:sz w:val="26"/>
          <w:szCs w:val="26"/>
        </w:rPr>
        <w:t>include</w:t>
      </w:r>
      <w:r w:rsidRPr="4B375725" w:rsidR="4EB397C2">
        <w:rPr>
          <w:b w:val="0"/>
          <w:bCs w:val="0"/>
          <w:color w:val="auto"/>
          <w:sz w:val="26"/>
          <w:szCs w:val="26"/>
        </w:rPr>
        <w:t xml:space="preserve"> open banking, advisory services and risk and identity solutions. New flows </w:t>
      </w:r>
      <w:r w:rsidRPr="4B375725" w:rsidR="386D8F0B">
        <w:rPr>
          <w:b w:val="0"/>
          <w:bCs w:val="0"/>
          <w:color w:val="auto"/>
          <w:sz w:val="26"/>
          <w:szCs w:val="26"/>
        </w:rPr>
        <w:t>include</w:t>
      </w:r>
      <w:r w:rsidRPr="4B375725" w:rsidR="4EB397C2">
        <w:rPr>
          <w:b w:val="0"/>
          <w:bCs w:val="0"/>
          <w:color w:val="auto"/>
          <w:sz w:val="26"/>
          <w:szCs w:val="26"/>
        </w:rPr>
        <w:t xml:space="preserve"> cross-border solutions and commercial solutions </w:t>
      </w:r>
      <w:r w:rsidRPr="4B375725" w:rsidR="728D53CE">
        <w:rPr>
          <w:b w:val="0"/>
          <w:bCs w:val="0"/>
          <w:color w:val="auto"/>
          <w:sz w:val="26"/>
          <w:szCs w:val="26"/>
        </w:rPr>
        <w:t xml:space="preserve">(global reach), with consumer payments at the core of the business model, click/tap to pay and </w:t>
      </w:r>
      <w:r w:rsidRPr="4B375725" w:rsidR="36B088EB">
        <w:rPr>
          <w:b w:val="0"/>
          <w:bCs w:val="0"/>
          <w:color w:val="auto"/>
          <w:sz w:val="26"/>
          <w:szCs w:val="26"/>
        </w:rPr>
        <w:t>tokenization</w:t>
      </w:r>
      <w:r w:rsidRPr="4B375725" w:rsidR="728D53CE">
        <w:rPr>
          <w:b w:val="0"/>
          <w:bCs w:val="0"/>
          <w:color w:val="auto"/>
          <w:sz w:val="26"/>
          <w:szCs w:val="26"/>
        </w:rPr>
        <w:t xml:space="preserve">. </w:t>
      </w:r>
    </w:p>
    <w:p w:rsidR="7D9A6D1F" w:rsidP="4B375725" w:rsidRDefault="7D9A6D1F" w14:paraId="587F37A3" w14:textId="461449A3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</w:p>
    <w:p w:rsidR="346721E7" w:rsidP="4B375725" w:rsidRDefault="346721E7" w14:paraId="66C51567" w14:textId="3EB2EAFF">
      <w:pPr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346721E7">
        <w:rPr>
          <w:b w:val="1"/>
          <w:bCs w:val="1"/>
          <w:color w:val="auto"/>
          <w:sz w:val="26"/>
          <w:szCs w:val="26"/>
        </w:rPr>
        <w:t>Peer Companies</w:t>
      </w:r>
      <w:r w:rsidRPr="4B375725" w:rsidR="35DB06F2">
        <w:rPr>
          <w:b w:val="1"/>
          <w:bCs w:val="1"/>
          <w:color w:val="auto"/>
          <w:sz w:val="26"/>
          <w:szCs w:val="26"/>
        </w:rPr>
        <w:t>:</w:t>
      </w:r>
    </w:p>
    <w:p w:rsidR="1C9CBEEC" w:rsidP="4B375725" w:rsidRDefault="1C9CBEEC" w14:paraId="0A3DA1A0" w14:textId="6BBD52E3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03DCAE89">
        <w:rPr>
          <w:color w:val="auto"/>
          <w:sz w:val="26"/>
          <w:szCs w:val="26"/>
        </w:rPr>
        <w:t xml:space="preserve">Visa Inc’s 2 </w:t>
      </w:r>
      <w:r w:rsidRPr="4B375725" w:rsidR="34069599">
        <w:rPr>
          <w:color w:val="auto"/>
          <w:sz w:val="26"/>
          <w:szCs w:val="26"/>
        </w:rPr>
        <w:t xml:space="preserve">foremost competitors </w:t>
      </w:r>
      <w:r w:rsidRPr="4B375725" w:rsidR="3D3B35BB">
        <w:rPr>
          <w:color w:val="auto"/>
          <w:sz w:val="26"/>
          <w:szCs w:val="26"/>
        </w:rPr>
        <w:t xml:space="preserve">are </w:t>
      </w:r>
      <w:r w:rsidRPr="4B375725" w:rsidR="79C507ED">
        <w:rPr>
          <w:color w:val="auto"/>
          <w:sz w:val="26"/>
          <w:szCs w:val="26"/>
        </w:rPr>
        <w:t>American Express</w:t>
      </w:r>
      <w:r w:rsidRPr="4B375725" w:rsidR="30DB0FE0">
        <w:rPr>
          <w:color w:val="auto"/>
          <w:sz w:val="26"/>
          <w:szCs w:val="26"/>
        </w:rPr>
        <w:t xml:space="preserve"> (AMEX)</w:t>
      </w:r>
      <w:r w:rsidRPr="4B375725" w:rsidR="11E9C3CF">
        <w:rPr>
          <w:color w:val="auto"/>
          <w:sz w:val="26"/>
          <w:szCs w:val="26"/>
        </w:rPr>
        <w:t xml:space="preserve"> and </w:t>
      </w:r>
      <w:r w:rsidRPr="4B375725" w:rsidR="79C507ED">
        <w:rPr>
          <w:color w:val="auto"/>
          <w:sz w:val="26"/>
          <w:szCs w:val="26"/>
        </w:rPr>
        <w:t>Mastercard</w:t>
      </w:r>
      <w:r w:rsidRPr="4B375725" w:rsidR="3732C43E">
        <w:rPr>
          <w:color w:val="auto"/>
          <w:sz w:val="26"/>
          <w:szCs w:val="26"/>
        </w:rPr>
        <w:t xml:space="preserve"> (MA)</w:t>
      </w:r>
      <w:r w:rsidRPr="4B375725" w:rsidR="3774D5E7">
        <w:rPr>
          <w:color w:val="auto"/>
          <w:sz w:val="26"/>
          <w:szCs w:val="26"/>
        </w:rPr>
        <w:t xml:space="preserve"> with similar m</w:t>
      </w:r>
      <w:r w:rsidRPr="4B375725" w:rsidR="6DE29626">
        <w:rPr>
          <w:color w:val="auto"/>
          <w:sz w:val="26"/>
          <w:szCs w:val="26"/>
        </w:rPr>
        <w:t xml:space="preserve">arket </w:t>
      </w:r>
      <w:r w:rsidRPr="4B375725" w:rsidR="3D099D6B">
        <w:rPr>
          <w:color w:val="auto"/>
          <w:sz w:val="26"/>
          <w:szCs w:val="26"/>
        </w:rPr>
        <w:t>c</w:t>
      </w:r>
      <w:r w:rsidRPr="4B375725" w:rsidR="6DE29626">
        <w:rPr>
          <w:color w:val="auto"/>
          <w:sz w:val="26"/>
          <w:szCs w:val="26"/>
        </w:rPr>
        <w:t>apitali</w:t>
      </w:r>
      <w:r w:rsidRPr="4B375725" w:rsidR="5B9E0620">
        <w:rPr>
          <w:color w:val="auto"/>
          <w:sz w:val="26"/>
          <w:szCs w:val="26"/>
        </w:rPr>
        <w:t>s</w:t>
      </w:r>
      <w:r w:rsidRPr="4B375725" w:rsidR="6DE29626">
        <w:rPr>
          <w:color w:val="auto"/>
          <w:sz w:val="26"/>
          <w:szCs w:val="26"/>
        </w:rPr>
        <w:t>ations</w:t>
      </w:r>
      <w:r w:rsidRPr="4B375725" w:rsidR="6DE29626">
        <w:rPr>
          <w:color w:val="auto"/>
          <w:sz w:val="26"/>
          <w:szCs w:val="26"/>
        </w:rPr>
        <w:t xml:space="preserve"> of </w:t>
      </w:r>
      <w:bookmarkStart w:name="_Int_DU2diqZU" w:id="512578056"/>
      <w:r w:rsidRPr="4B375725" w:rsidR="6DE29626">
        <w:rPr>
          <w:color w:val="auto"/>
          <w:sz w:val="26"/>
          <w:szCs w:val="26"/>
        </w:rPr>
        <w:t>$5</w:t>
      </w:r>
      <w:r w:rsidRPr="4B375725" w:rsidR="28D187C3">
        <w:rPr>
          <w:color w:val="auto"/>
          <w:sz w:val="26"/>
          <w:szCs w:val="26"/>
        </w:rPr>
        <w:t>44</w:t>
      </w:r>
      <w:r w:rsidRPr="4B375725" w:rsidR="6DE29626">
        <w:rPr>
          <w:color w:val="auto"/>
          <w:sz w:val="26"/>
          <w:szCs w:val="26"/>
        </w:rPr>
        <w:t>.</w:t>
      </w:r>
      <w:r w:rsidRPr="4B375725" w:rsidR="08997C32">
        <w:rPr>
          <w:color w:val="auto"/>
          <w:sz w:val="26"/>
          <w:szCs w:val="26"/>
        </w:rPr>
        <w:t>5</w:t>
      </w:r>
      <w:r w:rsidRPr="4B375725" w:rsidR="6DE29626">
        <w:rPr>
          <w:color w:val="auto"/>
          <w:sz w:val="26"/>
          <w:szCs w:val="26"/>
        </w:rPr>
        <w:t xml:space="preserve"> billion</w:t>
      </w:r>
      <w:bookmarkEnd w:id="512578056"/>
      <w:r w:rsidRPr="4B375725" w:rsidR="6DE29626">
        <w:rPr>
          <w:color w:val="auto"/>
          <w:sz w:val="26"/>
          <w:szCs w:val="26"/>
        </w:rPr>
        <w:t xml:space="preserve">, </w:t>
      </w:r>
      <w:bookmarkStart w:name="_Int_i6avH9Bo" w:id="1275843897"/>
      <w:r w:rsidRPr="4B375725" w:rsidR="6DE29626">
        <w:rPr>
          <w:color w:val="auto"/>
          <w:sz w:val="26"/>
          <w:szCs w:val="26"/>
        </w:rPr>
        <w:t xml:space="preserve">$131.4 </w:t>
      </w:r>
      <w:r w:rsidRPr="4B375725" w:rsidR="6DE29626">
        <w:rPr>
          <w:color w:val="auto"/>
          <w:sz w:val="26"/>
          <w:szCs w:val="26"/>
        </w:rPr>
        <w:t>billion</w:t>
      </w:r>
      <w:bookmarkEnd w:id="1275843897"/>
      <w:r w:rsidRPr="4B375725" w:rsidR="6DE29626">
        <w:rPr>
          <w:color w:val="auto"/>
          <w:sz w:val="26"/>
          <w:szCs w:val="26"/>
        </w:rPr>
        <w:t xml:space="preserve"> and </w:t>
      </w:r>
      <w:bookmarkStart w:name="_Int_V5ieSxLa" w:id="2110793400"/>
      <w:r w:rsidRPr="4B375725" w:rsidR="6DE29626">
        <w:rPr>
          <w:color w:val="auto"/>
          <w:sz w:val="26"/>
          <w:szCs w:val="26"/>
        </w:rPr>
        <w:t>$40</w:t>
      </w:r>
      <w:r w:rsidRPr="4B375725" w:rsidR="722D6D3B">
        <w:rPr>
          <w:color w:val="auto"/>
          <w:sz w:val="26"/>
          <w:szCs w:val="26"/>
        </w:rPr>
        <w:t>9</w:t>
      </w:r>
      <w:r w:rsidRPr="4B375725" w:rsidR="6DE29626">
        <w:rPr>
          <w:color w:val="auto"/>
          <w:sz w:val="26"/>
          <w:szCs w:val="26"/>
        </w:rPr>
        <w:t>.</w:t>
      </w:r>
      <w:r w:rsidRPr="4B375725" w:rsidR="662696E8">
        <w:rPr>
          <w:color w:val="auto"/>
          <w:sz w:val="26"/>
          <w:szCs w:val="26"/>
        </w:rPr>
        <w:t>6</w:t>
      </w:r>
      <w:r w:rsidRPr="4B375725" w:rsidR="6DE29626">
        <w:rPr>
          <w:color w:val="auto"/>
          <w:sz w:val="26"/>
          <w:szCs w:val="26"/>
        </w:rPr>
        <w:t xml:space="preserve"> billion</w:t>
      </w:r>
      <w:bookmarkEnd w:id="2110793400"/>
      <w:r w:rsidRPr="4B375725" w:rsidR="6C44E466">
        <w:rPr>
          <w:color w:val="auto"/>
          <w:sz w:val="26"/>
          <w:szCs w:val="26"/>
        </w:rPr>
        <w:t xml:space="preserve"> respectively. As well as </w:t>
      </w:r>
      <w:r w:rsidRPr="4B375725" w:rsidR="72AB7ACA">
        <w:rPr>
          <w:color w:val="auto"/>
          <w:sz w:val="26"/>
          <w:szCs w:val="26"/>
        </w:rPr>
        <w:t>e</w:t>
      </w:r>
      <w:r w:rsidRPr="4B375725" w:rsidR="438AA0EA">
        <w:rPr>
          <w:color w:val="auto"/>
          <w:sz w:val="26"/>
          <w:szCs w:val="26"/>
        </w:rPr>
        <w:t>nterprise value</w:t>
      </w:r>
      <w:r w:rsidRPr="4B375725" w:rsidR="4240F7AA">
        <w:rPr>
          <w:color w:val="auto"/>
          <w:sz w:val="26"/>
          <w:szCs w:val="26"/>
        </w:rPr>
        <w:t>s</w:t>
      </w:r>
      <w:r w:rsidRPr="4B375725" w:rsidR="438AA0EA">
        <w:rPr>
          <w:color w:val="auto"/>
          <w:sz w:val="26"/>
          <w:szCs w:val="26"/>
        </w:rPr>
        <w:t xml:space="preserve"> of </w:t>
      </w:r>
      <w:r w:rsidRPr="4B375725" w:rsidR="4985B802">
        <w:rPr>
          <w:color w:val="auto"/>
          <w:sz w:val="26"/>
          <w:szCs w:val="26"/>
        </w:rPr>
        <w:t>$</w:t>
      </w:r>
      <w:r w:rsidRPr="4B375725" w:rsidR="438AA0EA">
        <w:rPr>
          <w:color w:val="auto"/>
          <w:sz w:val="26"/>
          <w:szCs w:val="26"/>
        </w:rPr>
        <w:t>5</w:t>
      </w:r>
      <w:r w:rsidRPr="4B375725" w:rsidR="0B60F624">
        <w:rPr>
          <w:color w:val="auto"/>
          <w:sz w:val="26"/>
          <w:szCs w:val="26"/>
        </w:rPr>
        <w:t>47</w:t>
      </w:r>
      <w:r w:rsidRPr="4B375725" w:rsidR="438AA0EA">
        <w:rPr>
          <w:color w:val="auto"/>
          <w:sz w:val="26"/>
          <w:szCs w:val="26"/>
        </w:rPr>
        <w:t xml:space="preserve"> and </w:t>
      </w:r>
      <w:bookmarkStart w:name="_Int_UjaWzPel" w:id="2109541404"/>
      <w:r w:rsidRPr="4B375725" w:rsidR="256E7C7E">
        <w:rPr>
          <w:color w:val="auto"/>
          <w:sz w:val="26"/>
          <w:szCs w:val="26"/>
        </w:rPr>
        <w:t>$</w:t>
      </w:r>
      <w:r w:rsidRPr="4B375725" w:rsidR="438AA0EA">
        <w:rPr>
          <w:color w:val="auto"/>
          <w:sz w:val="26"/>
          <w:szCs w:val="26"/>
        </w:rPr>
        <w:t>4</w:t>
      </w:r>
      <w:r w:rsidRPr="4B375725" w:rsidR="7E3DD774">
        <w:rPr>
          <w:color w:val="auto"/>
          <w:sz w:val="26"/>
          <w:szCs w:val="26"/>
        </w:rPr>
        <w:t>17</w:t>
      </w:r>
      <w:r w:rsidRPr="4B375725" w:rsidR="71E0744D">
        <w:rPr>
          <w:color w:val="auto"/>
          <w:sz w:val="26"/>
          <w:szCs w:val="26"/>
        </w:rPr>
        <w:t xml:space="preserve"> billion</w:t>
      </w:r>
      <w:bookmarkEnd w:id="2109541404"/>
      <w:r w:rsidRPr="4B375725" w:rsidR="438AA0EA">
        <w:rPr>
          <w:color w:val="auto"/>
          <w:sz w:val="26"/>
          <w:szCs w:val="26"/>
        </w:rPr>
        <w:t xml:space="preserve"> </w:t>
      </w:r>
      <w:r w:rsidRPr="4B375725" w:rsidR="29664CA3">
        <w:rPr>
          <w:color w:val="auto"/>
          <w:sz w:val="26"/>
          <w:szCs w:val="26"/>
        </w:rPr>
        <w:t>(</w:t>
      </w:r>
      <w:r w:rsidRPr="4B375725" w:rsidR="438AA0EA">
        <w:rPr>
          <w:color w:val="auto"/>
          <w:sz w:val="26"/>
          <w:szCs w:val="26"/>
        </w:rPr>
        <w:t>MA</w:t>
      </w:r>
      <w:r w:rsidRPr="4B375725" w:rsidR="788EB18B">
        <w:rPr>
          <w:color w:val="auto"/>
          <w:sz w:val="26"/>
          <w:szCs w:val="26"/>
        </w:rPr>
        <w:t>)</w:t>
      </w:r>
      <w:r w:rsidRPr="4B375725" w:rsidR="438AA0EA">
        <w:rPr>
          <w:color w:val="auto"/>
          <w:sz w:val="26"/>
          <w:szCs w:val="26"/>
        </w:rPr>
        <w:t>,</w:t>
      </w:r>
      <w:r w:rsidRPr="4B375725" w:rsidR="24B7A807">
        <w:rPr>
          <w:color w:val="auto"/>
          <w:sz w:val="26"/>
          <w:szCs w:val="26"/>
        </w:rPr>
        <w:t xml:space="preserve"> both companies</w:t>
      </w:r>
      <w:r w:rsidRPr="4B375725" w:rsidR="438AA0EA">
        <w:rPr>
          <w:color w:val="auto"/>
          <w:sz w:val="26"/>
          <w:szCs w:val="26"/>
        </w:rPr>
        <w:t xml:space="preserve"> </w:t>
      </w:r>
      <w:r w:rsidRPr="4B375725" w:rsidR="6FF5452D">
        <w:rPr>
          <w:color w:val="auto"/>
          <w:sz w:val="26"/>
          <w:szCs w:val="26"/>
        </w:rPr>
        <w:t>were</w:t>
      </w:r>
      <w:r w:rsidRPr="4B375725" w:rsidR="438AA0EA">
        <w:rPr>
          <w:color w:val="auto"/>
          <w:sz w:val="26"/>
          <w:szCs w:val="26"/>
        </w:rPr>
        <w:t xml:space="preserve"> founded in 1958 and 1966, </w:t>
      </w:r>
      <w:r w:rsidRPr="4B375725" w:rsidR="0A3C3C31">
        <w:rPr>
          <w:color w:val="auto"/>
          <w:sz w:val="26"/>
          <w:szCs w:val="26"/>
        </w:rPr>
        <w:t xml:space="preserve">Visa and MA </w:t>
      </w:r>
      <w:r w:rsidRPr="4B375725" w:rsidR="438AA0EA">
        <w:rPr>
          <w:color w:val="auto"/>
          <w:sz w:val="26"/>
          <w:szCs w:val="26"/>
        </w:rPr>
        <w:t>currently have 28,800 employees and 29,900 employees</w:t>
      </w:r>
      <w:r w:rsidRPr="4B375725" w:rsidR="5ECDBD8E">
        <w:rPr>
          <w:color w:val="auto"/>
          <w:sz w:val="26"/>
          <w:szCs w:val="26"/>
        </w:rPr>
        <w:t xml:space="preserve"> globally in 2023. H</w:t>
      </w:r>
      <w:r w:rsidRPr="4B375725" w:rsidR="438AA0EA">
        <w:rPr>
          <w:color w:val="auto"/>
          <w:sz w:val="26"/>
          <w:szCs w:val="26"/>
        </w:rPr>
        <w:t>owever, A</w:t>
      </w:r>
      <w:r w:rsidRPr="4B375725" w:rsidR="3E1B4F93">
        <w:rPr>
          <w:color w:val="auto"/>
          <w:sz w:val="26"/>
          <w:szCs w:val="26"/>
        </w:rPr>
        <w:t>MEX</w:t>
      </w:r>
      <w:r w:rsidRPr="4B375725" w:rsidR="438AA0EA">
        <w:rPr>
          <w:color w:val="auto"/>
          <w:sz w:val="26"/>
          <w:szCs w:val="26"/>
        </w:rPr>
        <w:t xml:space="preserve"> </w:t>
      </w:r>
      <w:r w:rsidRPr="4B375725" w:rsidR="36433D69">
        <w:rPr>
          <w:color w:val="auto"/>
          <w:sz w:val="26"/>
          <w:szCs w:val="26"/>
        </w:rPr>
        <w:t>falls behind</w:t>
      </w:r>
      <w:r w:rsidRPr="4B375725" w:rsidR="4F47B7C6">
        <w:rPr>
          <w:color w:val="auto"/>
          <w:sz w:val="26"/>
          <w:szCs w:val="26"/>
        </w:rPr>
        <w:t xml:space="preserve"> in such categories</w:t>
      </w:r>
      <w:r w:rsidRPr="4B375725" w:rsidR="36433D69">
        <w:rPr>
          <w:color w:val="auto"/>
          <w:sz w:val="26"/>
          <w:szCs w:val="26"/>
        </w:rPr>
        <w:t xml:space="preserve"> as it was</w:t>
      </w:r>
      <w:r w:rsidRPr="4B375725" w:rsidR="3E1B4F93">
        <w:rPr>
          <w:color w:val="auto"/>
          <w:sz w:val="26"/>
          <w:szCs w:val="26"/>
        </w:rPr>
        <w:t xml:space="preserve"> founded in 1850 and </w:t>
      </w:r>
      <w:r w:rsidRPr="4B375725" w:rsidR="37B6F660">
        <w:rPr>
          <w:color w:val="auto"/>
          <w:sz w:val="26"/>
          <w:szCs w:val="26"/>
        </w:rPr>
        <w:t>expectedly</w:t>
      </w:r>
      <w:r w:rsidRPr="4B375725" w:rsidR="3E1B4F93">
        <w:rPr>
          <w:color w:val="auto"/>
          <w:sz w:val="26"/>
          <w:szCs w:val="26"/>
        </w:rPr>
        <w:t xml:space="preserve"> has</w:t>
      </w:r>
      <w:r w:rsidRPr="4B375725" w:rsidR="7242968F">
        <w:rPr>
          <w:color w:val="auto"/>
          <w:sz w:val="26"/>
          <w:szCs w:val="26"/>
        </w:rPr>
        <w:t xml:space="preserve"> a</w:t>
      </w:r>
      <w:r w:rsidRPr="4B375725" w:rsidR="3E1B4F93">
        <w:rPr>
          <w:color w:val="auto"/>
          <w:sz w:val="26"/>
          <w:szCs w:val="26"/>
        </w:rPr>
        <w:t xml:space="preserve"> </w:t>
      </w:r>
      <w:r w:rsidRPr="4B375725" w:rsidR="3E1B4F93">
        <w:rPr>
          <w:color w:val="auto"/>
          <w:sz w:val="26"/>
          <w:szCs w:val="26"/>
        </w:rPr>
        <w:t>77,</w:t>
      </w:r>
      <w:r w:rsidRPr="4B375725" w:rsidR="35EACFA9">
        <w:rPr>
          <w:color w:val="auto"/>
          <w:sz w:val="26"/>
          <w:szCs w:val="26"/>
        </w:rPr>
        <w:t>3</w:t>
      </w:r>
      <w:r w:rsidRPr="4B375725" w:rsidR="4DF05308">
        <w:rPr>
          <w:color w:val="auto"/>
          <w:sz w:val="26"/>
          <w:szCs w:val="26"/>
        </w:rPr>
        <w:t xml:space="preserve">00 </w:t>
      </w:r>
      <w:r w:rsidRPr="4B375725" w:rsidR="27CE151C">
        <w:rPr>
          <w:color w:val="auto"/>
          <w:sz w:val="26"/>
          <w:szCs w:val="26"/>
        </w:rPr>
        <w:t xml:space="preserve">strong workforce, </w:t>
      </w:r>
      <w:r w:rsidRPr="4B375725" w:rsidR="27CE151C">
        <w:rPr>
          <w:color w:val="auto"/>
          <w:sz w:val="26"/>
          <w:szCs w:val="26"/>
        </w:rPr>
        <w:t>likely due</w:t>
      </w:r>
      <w:r w:rsidRPr="4B375725" w:rsidR="27CE151C">
        <w:rPr>
          <w:color w:val="auto"/>
          <w:sz w:val="26"/>
          <w:szCs w:val="26"/>
        </w:rPr>
        <w:t xml:space="preserve"> to its longevity</w:t>
      </w:r>
      <w:r w:rsidRPr="4B375725" w:rsidR="0ECF5C7A">
        <w:rPr>
          <w:color w:val="auto"/>
          <w:sz w:val="26"/>
          <w:szCs w:val="26"/>
        </w:rPr>
        <w:t>. I</w:t>
      </w:r>
      <w:r w:rsidRPr="4B375725" w:rsidR="27CE151C">
        <w:rPr>
          <w:color w:val="auto"/>
          <w:sz w:val="26"/>
          <w:szCs w:val="26"/>
        </w:rPr>
        <w:t xml:space="preserve">ts enterprise value stands at </w:t>
      </w:r>
      <w:bookmarkStart w:name="_Int_Yujq6ufa" w:id="889653636"/>
      <w:r w:rsidRPr="4B375725" w:rsidR="3A11CEC0">
        <w:rPr>
          <w:color w:val="auto"/>
          <w:sz w:val="26"/>
          <w:szCs w:val="26"/>
        </w:rPr>
        <w:t xml:space="preserve">$136 </w:t>
      </w:r>
      <w:bookmarkStart w:name="_Int_zP4gHHGv" w:id="1629364250"/>
      <w:r w:rsidRPr="4B375725" w:rsidR="3A11CEC0">
        <w:rPr>
          <w:color w:val="auto"/>
          <w:sz w:val="26"/>
          <w:szCs w:val="26"/>
        </w:rPr>
        <w:t>billion</w:t>
      </w:r>
      <w:bookmarkEnd w:id="889653636"/>
      <w:bookmarkEnd w:id="1629364250"/>
      <w:r w:rsidRPr="4B375725" w:rsidR="3A11CEC0">
        <w:rPr>
          <w:color w:val="auto"/>
          <w:sz w:val="26"/>
          <w:szCs w:val="26"/>
        </w:rPr>
        <w:t xml:space="preserve"> </w:t>
      </w:r>
      <w:r w:rsidRPr="4B375725" w:rsidR="62ECD95C">
        <w:rPr>
          <w:color w:val="auto"/>
          <w:sz w:val="26"/>
          <w:szCs w:val="26"/>
        </w:rPr>
        <w:t xml:space="preserve">better than many other financial services </w:t>
      </w:r>
      <w:r w:rsidRPr="4B375725" w:rsidR="62ECD95C">
        <w:rPr>
          <w:color w:val="auto"/>
          <w:sz w:val="26"/>
          <w:szCs w:val="26"/>
        </w:rPr>
        <w:t>companies</w:t>
      </w:r>
      <w:r w:rsidRPr="4B375725" w:rsidR="30240964">
        <w:rPr>
          <w:color w:val="auto"/>
          <w:sz w:val="26"/>
          <w:szCs w:val="26"/>
        </w:rPr>
        <w:t>,</w:t>
      </w:r>
      <w:r w:rsidRPr="4B375725" w:rsidR="62ECD95C">
        <w:rPr>
          <w:color w:val="auto"/>
          <w:sz w:val="26"/>
          <w:szCs w:val="26"/>
        </w:rPr>
        <w:t xml:space="preserve"> but behind Visa and MA, this may be due to </w:t>
      </w:r>
      <w:r w:rsidRPr="4B375725" w:rsidR="50D196CB">
        <w:rPr>
          <w:color w:val="auto"/>
          <w:sz w:val="26"/>
          <w:szCs w:val="26"/>
        </w:rPr>
        <w:t>AMEX’s money being earned by discount revenue through merchant transactions</w:t>
      </w:r>
      <w:r w:rsidRPr="4B375725" w:rsidR="7532218C">
        <w:rPr>
          <w:color w:val="auto"/>
          <w:sz w:val="26"/>
          <w:szCs w:val="26"/>
        </w:rPr>
        <w:t xml:space="preserve">, </w:t>
      </w:r>
      <w:r w:rsidRPr="4B375725" w:rsidR="7532218C">
        <w:rPr>
          <w:color w:val="auto"/>
          <w:sz w:val="26"/>
          <w:szCs w:val="26"/>
        </w:rPr>
        <w:t>institution</w:t>
      </w:r>
      <w:r w:rsidRPr="4B375725" w:rsidR="50D196CB">
        <w:rPr>
          <w:color w:val="auto"/>
          <w:sz w:val="26"/>
          <w:szCs w:val="26"/>
        </w:rPr>
        <w:t xml:space="preserve"> and cardholder fees</w:t>
      </w:r>
      <w:r w:rsidRPr="4B375725" w:rsidR="7B961B5D">
        <w:rPr>
          <w:color w:val="auto"/>
          <w:sz w:val="26"/>
          <w:szCs w:val="26"/>
        </w:rPr>
        <w:t>, issuing its own cards yet not having many partner merchants</w:t>
      </w:r>
      <w:r w:rsidRPr="4B375725" w:rsidR="50D196CB">
        <w:rPr>
          <w:color w:val="auto"/>
          <w:sz w:val="26"/>
          <w:szCs w:val="26"/>
        </w:rPr>
        <w:t xml:space="preserve">. </w:t>
      </w:r>
      <w:r w:rsidRPr="4B375725" w:rsidR="0FFAAE1F">
        <w:rPr>
          <w:color w:val="auto"/>
          <w:sz w:val="26"/>
          <w:szCs w:val="26"/>
        </w:rPr>
        <w:t xml:space="preserve">In comparison, Visa and MA </w:t>
      </w:r>
      <w:r w:rsidRPr="4B375725" w:rsidR="0FFAAE1F">
        <w:rPr>
          <w:color w:val="auto"/>
          <w:sz w:val="26"/>
          <w:szCs w:val="26"/>
        </w:rPr>
        <w:t>utilise</w:t>
      </w:r>
      <w:r w:rsidRPr="4B375725" w:rsidR="0FFAAE1F">
        <w:rPr>
          <w:color w:val="auto"/>
          <w:sz w:val="26"/>
          <w:szCs w:val="26"/>
        </w:rPr>
        <w:t xml:space="preserve"> </w:t>
      </w:r>
      <w:r w:rsidRPr="4B375725" w:rsidR="47A07DE7">
        <w:rPr>
          <w:color w:val="auto"/>
          <w:sz w:val="26"/>
          <w:szCs w:val="26"/>
        </w:rPr>
        <w:t xml:space="preserve">payment networks, </w:t>
      </w:r>
      <w:r w:rsidRPr="4B375725" w:rsidR="47A07DE7">
        <w:rPr>
          <w:color w:val="auto"/>
          <w:sz w:val="26"/>
          <w:szCs w:val="26"/>
        </w:rPr>
        <w:t>services</w:t>
      </w:r>
      <w:r w:rsidRPr="4B375725" w:rsidR="47A07DE7">
        <w:rPr>
          <w:color w:val="auto"/>
          <w:sz w:val="26"/>
          <w:szCs w:val="26"/>
        </w:rPr>
        <w:t xml:space="preserve"> and data processing </w:t>
      </w:r>
      <w:r w:rsidRPr="4B375725" w:rsidR="47A07DE7">
        <w:rPr>
          <w:color w:val="auto"/>
          <w:sz w:val="26"/>
          <w:szCs w:val="26"/>
        </w:rPr>
        <w:t>whereas</w:t>
      </w:r>
      <w:r w:rsidRPr="4B375725" w:rsidR="47A07DE7">
        <w:rPr>
          <w:color w:val="auto"/>
          <w:sz w:val="26"/>
          <w:szCs w:val="26"/>
        </w:rPr>
        <w:t xml:space="preserve"> AMEX is primarily ‘spend’ focused on regard to revenue.</w:t>
      </w:r>
      <w:r w:rsidRPr="4B375725" w:rsidR="5F55A809">
        <w:rPr>
          <w:color w:val="auto"/>
          <w:sz w:val="26"/>
          <w:szCs w:val="26"/>
        </w:rPr>
        <w:t xml:space="preserve"> </w:t>
      </w:r>
    </w:p>
    <w:p w:rsidR="1C9CBEEC" w:rsidP="4B375725" w:rsidRDefault="1C9CBEEC" w14:paraId="2196C785" w14:textId="5E6AC0B3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1C9CBEEC" w:rsidP="4B375725" w:rsidRDefault="1C9CBEEC" w14:paraId="767EF928" w14:textId="02640D47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2A41A522">
        <w:rPr>
          <w:color w:val="auto"/>
          <w:sz w:val="26"/>
          <w:szCs w:val="26"/>
        </w:rPr>
        <w:t xml:space="preserve">Some comparative </w:t>
      </w:r>
      <w:r w:rsidRPr="4B375725" w:rsidR="4513A110">
        <w:rPr>
          <w:color w:val="auto"/>
          <w:sz w:val="26"/>
          <w:szCs w:val="26"/>
        </w:rPr>
        <w:t>ratios</w:t>
      </w:r>
      <w:r w:rsidRPr="4B375725" w:rsidR="19BCFCC4">
        <w:rPr>
          <w:color w:val="auto"/>
          <w:sz w:val="26"/>
          <w:szCs w:val="26"/>
        </w:rPr>
        <w:t xml:space="preserve"> are the</w:t>
      </w:r>
      <w:r w:rsidRPr="4B375725" w:rsidR="6FE5410C">
        <w:rPr>
          <w:color w:val="auto"/>
          <w:sz w:val="26"/>
          <w:szCs w:val="26"/>
        </w:rPr>
        <w:t xml:space="preserve"> Price to book, Price to earnings</w:t>
      </w:r>
      <w:r w:rsidRPr="4B375725" w:rsidR="6FE5410C">
        <w:rPr>
          <w:color w:val="auto"/>
          <w:sz w:val="26"/>
          <w:szCs w:val="26"/>
        </w:rPr>
        <w:t xml:space="preserve">, Return </w:t>
      </w:r>
      <w:r w:rsidRPr="4B375725" w:rsidR="099417BB">
        <w:rPr>
          <w:color w:val="auto"/>
          <w:sz w:val="26"/>
          <w:szCs w:val="26"/>
        </w:rPr>
        <w:t>on</w:t>
      </w:r>
      <w:r w:rsidRPr="4B375725" w:rsidR="6FE5410C">
        <w:rPr>
          <w:color w:val="auto"/>
          <w:sz w:val="26"/>
          <w:szCs w:val="26"/>
        </w:rPr>
        <w:t xml:space="preserve"> equity</w:t>
      </w:r>
      <w:r w:rsidRPr="4B375725" w:rsidR="5C3FDDBB">
        <w:rPr>
          <w:color w:val="auto"/>
          <w:sz w:val="26"/>
          <w:szCs w:val="26"/>
        </w:rPr>
        <w:t xml:space="preserve"> and</w:t>
      </w:r>
      <w:r w:rsidRPr="4B375725" w:rsidR="6FE5410C">
        <w:rPr>
          <w:color w:val="auto"/>
          <w:sz w:val="26"/>
          <w:szCs w:val="26"/>
        </w:rPr>
        <w:t xml:space="preserve"> Price</w:t>
      </w:r>
      <w:r w:rsidRPr="4B375725" w:rsidR="70D6C504">
        <w:rPr>
          <w:color w:val="auto"/>
          <w:sz w:val="26"/>
          <w:szCs w:val="26"/>
        </w:rPr>
        <w:t xml:space="preserve"> to</w:t>
      </w:r>
      <w:r w:rsidRPr="4B375725" w:rsidR="235E582E">
        <w:rPr>
          <w:color w:val="auto"/>
          <w:sz w:val="26"/>
          <w:szCs w:val="26"/>
        </w:rPr>
        <w:t xml:space="preserve"> </w:t>
      </w:r>
      <w:r w:rsidRPr="4B375725" w:rsidR="70D6C504">
        <w:rPr>
          <w:color w:val="auto"/>
          <w:sz w:val="26"/>
          <w:szCs w:val="26"/>
        </w:rPr>
        <w:t>earnings to growth ratio</w:t>
      </w:r>
      <w:r w:rsidRPr="4B375725" w:rsidR="4087D076">
        <w:rPr>
          <w:color w:val="auto"/>
          <w:sz w:val="26"/>
          <w:szCs w:val="26"/>
        </w:rPr>
        <w:t xml:space="preserve">s. </w:t>
      </w:r>
    </w:p>
    <w:p w:rsidR="4B375725" w:rsidP="4B375725" w:rsidRDefault="4B375725" w14:paraId="4F65C28A" w14:textId="66A95352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1C9CBEEC" w:rsidP="4B375725" w:rsidRDefault="1C9CBEEC" w14:paraId="7E0719FA" w14:textId="25F6C988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4087D076">
        <w:rPr>
          <w:color w:val="auto"/>
          <w:sz w:val="26"/>
          <w:szCs w:val="26"/>
        </w:rPr>
        <w:t>P/B</w:t>
      </w:r>
      <w:r w:rsidRPr="4B375725" w:rsidR="35A22B43">
        <w:rPr>
          <w:color w:val="auto"/>
          <w:sz w:val="26"/>
          <w:szCs w:val="26"/>
        </w:rPr>
        <w:t xml:space="preserve"> - 14.1 Visa, </w:t>
      </w:r>
      <w:r w:rsidRPr="4B375725" w:rsidR="5399830D">
        <w:rPr>
          <w:color w:val="auto"/>
          <w:sz w:val="26"/>
          <w:szCs w:val="26"/>
        </w:rPr>
        <w:t xml:space="preserve">63 </w:t>
      </w:r>
      <w:r w:rsidRPr="4B375725" w:rsidR="35A22B43">
        <w:rPr>
          <w:color w:val="auto"/>
          <w:sz w:val="26"/>
          <w:szCs w:val="26"/>
        </w:rPr>
        <w:t>MA</w:t>
      </w:r>
      <w:r w:rsidRPr="4B375725" w:rsidR="61977F6A">
        <w:rPr>
          <w:color w:val="auto"/>
          <w:sz w:val="26"/>
          <w:szCs w:val="26"/>
        </w:rPr>
        <w:t>, 4.8</w:t>
      </w:r>
      <w:r w:rsidRPr="4B375725" w:rsidR="35A22B43">
        <w:rPr>
          <w:color w:val="auto"/>
          <w:sz w:val="26"/>
          <w:szCs w:val="26"/>
        </w:rPr>
        <w:t xml:space="preserve"> AMEX</w:t>
      </w:r>
      <w:r w:rsidRPr="4B375725" w:rsidR="318AF892">
        <w:rPr>
          <w:color w:val="auto"/>
          <w:sz w:val="26"/>
          <w:szCs w:val="26"/>
        </w:rPr>
        <w:t>, Jan 2024</w:t>
      </w:r>
    </w:p>
    <w:p w:rsidR="1C9CBEEC" w:rsidP="4B375725" w:rsidRDefault="1C9CBEEC" w14:paraId="67113534" w14:textId="7DBCF1DD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4087D076">
        <w:rPr>
          <w:color w:val="auto"/>
          <w:sz w:val="26"/>
          <w:szCs w:val="26"/>
        </w:rPr>
        <w:t>P/E</w:t>
      </w:r>
      <w:r w:rsidRPr="4B375725" w:rsidR="2D16AB56">
        <w:rPr>
          <w:color w:val="auto"/>
          <w:sz w:val="26"/>
          <w:szCs w:val="26"/>
        </w:rPr>
        <w:t xml:space="preserve"> -</w:t>
      </w:r>
      <w:r w:rsidRPr="4B375725" w:rsidR="2301E532">
        <w:rPr>
          <w:color w:val="auto"/>
          <w:sz w:val="26"/>
          <w:szCs w:val="26"/>
        </w:rPr>
        <w:t xml:space="preserve"> </w:t>
      </w:r>
      <w:r w:rsidRPr="4B375725" w:rsidR="749F4E3C">
        <w:rPr>
          <w:color w:val="auto"/>
          <w:sz w:val="26"/>
          <w:szCs w:val="26"/>
        </w:rPr>
        <w:t xml:space="preserve">32 </w:t>
      </w:r>
      <w:r w:rsidRPr="4B375725" w:rsidR="67FE15CE">
        <w:rPr>
          <w:color w:val="auto"/>
          <w:sz w:val="26"/>
          <w:szCs w:val="26"/>
        </w:rPr>
        <w:t>Visa,</w:t>
      </w:r>
      <w:r w:rsidRPr="4B375725" w:rsidR="123E683F">
        <w:rPr>
          <w:color w:val="auto"/>
          <w:sz w:val="26"/>
          <w:szCs w:val="26"/>
        </w:rPr>
        <w:t xml:space="preserve"> 37</w:t>
      </w:r>
      <w:r w:rsidRPr="4B375725" w:rsidR="67FE15CE">
        <w:rPr>
          <w:color w:val="auto"/>
          <w:sz w:val="26"/>
          <w:szCs w:val="26"/>
        </w:rPr>
        <w:t xml:space="preserve"> </w:t>
      </w:r>
      <w:r w:rsidRPr="4B375725" w:rsidR="2301E532">
        <w:rPr>
          <w:color w:val="auto"/>
          <w:sz w:val="26"/>
          <w:szCs w:val="26"/>
        </w:rPr>
        <w:t>MA</w:t>
      </w:r>
      <w:r w:rsidRPr="4B375725" w:rsidR="129F9010">
        <w:rPr>
          <w:color w:val="auto"/>
          <w:sz w:val="26"/>
          <w:szCs w:val="26"/>
        </w:rPr>
        <w:t>,</w:t>
      </w:r>
      <w:r w:rsidRPr="4B375725" w:rsidR="79A5102B">
        <w:rPr>
          <w:color w:val="auto"/>
          <w:sz w:val="26"/>
          <w:szCs w:val="26"/>
        </w:rPr>
        <w:t xml:space="preserve"> 17</w:t>
      </w:r>
      <w:r w:rsidRPr="4B375725" w:rsidR="2301E532">
        <w:rPr>
          <w:color w:val="auto"/>
          <w:sz w:val="26"/>
          <w:szCs w:val="26"/>
        </w:rPr>
        <w:t xml:space="preserve"> AMEX</w:t>
      </w:r>
      <w:r w:rsidRPr="4B375725" w:rsidR="41D18BE5">
        <w:rPr>
          <w:color w:val="auto"/>
          <w:sz w:val="26"/>
          <w:szCs w:val="26"/>
        </w:rPr>
        <w:t>, forward</w:t>
      </w:r>
    </w:p>
    <w:p w:rsidR="1C9CBEEC" w:rsidP="4B375725" w:rsidRDefault="1C9CBEEC" w14:paraId="6942DBDC" w14:textId="166FAE52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4087D076">
        <w:rPr>
          <w:color w:val="auto"/>
          <w:sz w:val="26"/>
          <w:szCs w:val="26"/>
        </w:rPr>
        <w:t>ROE</w:t>
      </w:r>
      <w:r w:rsidRPr="4B375725" w:rsidR="5C86D58E">
        <w:rPr>
          <w:color w:val="auto"/>
          <w:sz w:val="26"/>
          <w:szCs w:val="26"/>
        </w:rPr>
        <w:t xml:space="preserve"> – </w:t>
      </w:r>
      <w:r w:rsidRPr="4B375725" w:rsidR="07315529">
        <w:rPr>
          <w:color w:val="auto"/>
          <w:sz w:val="26"/>
          <w:szCs w:val="26"/>
        </w:rPr>
        <w:t>4</w:t>
      </w:r>
      <w:r w:rsidRPr="4B375725" w:rsidR="72CCC267">
        <w:rPr>
          <w:color w:val="auto"/>
          <w:sz w:val="26"/>
          <w:szCs w:val="26"/>
        </w:rPr>
        <w:t>8</w:t>
      </w:r>
      <w:r w:rsidRPr="4B375725" w:rsidR="07315529">
        <w:rPr>
          <w:color w:val="auto"/>
          <w:sz w:val="26"/>
          <w:szCs w:val="26"/>
        </w:rPr>
        <w:t xml:space="preserve"> </w:t>
      </w:r>
      <w:r w:rsidRPr="4B375725" w:rsidR="5C86D58E">
        <w:rPr>
          <w:color w:val="auto"/>
          <w:sz w:val="26"/>
          <w:szCs w:val="26"/>
        </w:rPr>
        <w:t>Visa,</w:t>
      </w:r>
      <w:r w:rsidRPr="4B375725" w:rsidR="16860D8B">
        <w:rPr>
          <w:color w:val="auto"/>
          <w:sz w:val="26"/>
          <w:szCs w:val="26"/>
        </w:rPr>
        <w:t xml:space="preserve"> </w:t>
      </w:r>
      <w:r w:rsidRPr="4B375725" w:rsidR="43659FC8">
        <w:rPr>
          <w:color w:val="auto"/>
          <w:sz w:val="26"/>
          <w:szCs w:val="26"/>
        </w:rPr>
        <w:t>42</w:t>
      </w:r>
      <w:r w:rsidRPr="4B375725" w:rsidR="00AE28A3">
        <w:rPr>
          <w:color w:val="auto"/>
          <w:sz w:val="26"/>
          <w:szCs w:val="26"/>
        </w:rPr>
        <w:t xml:space="preserve"> </w:t>
      </w:r>
      <w:r w:rsidRPr="4B375725" w:rsidR="47B3D48E">
        <w:rPr>
          <w:color w:val="auto"/>
          <w:sz w:val="26"/>
          <w:szCs w:val="26"/>
        </w:rPr>
        <w:t>MA</w:t>
      </w:r>
      <w:r w:rsidRPr="4B375725" w:rsidR="129F9010">
        <w:rPr>
          <w:color w:val="auto"/>
          <w:sz w:val="26"/>
          <w:szCs w:val="26"/>
        </w:rPr>
        <w:t>,</w:t>
      </w:r>
      <w:r w:rsidRPr="4B375725" w:rsidR="47B3D48E">
        <w:rPr>
          <w:color w:val="auto"/>
          <w:sz w:val="26"/>
          <w:szCs w:val="26"/>
        </w:rPr>
        <w:t xml:space="preserve"> </w:t>
      </w:r>
      <w:r w:rsidRPr="4B375725" w:rsidR="677D259E">
        <w:rPr>
          <w:color w:val="auto"/>
          <w:sz w:val="26"/>
          <w:szCs w:val="26"/>
        </w:rPr>
        <w:t xml:space="preserve">36 </w:t>
      </w:r>
      <w:r w:rsidRPr="4B375725" w:rsidR="47B3D48E">
        <w:rPr>
          <w:color w:val="auto"/>
          <w:sz w:val="26"/>
          <w:szCs w:val="26"/>
        </w:rPr>
        <w:t>AMEX</w:t>
      </w:r>
      <w:r w:rsidRPr="4B375725" w:rsidR="66C21E07">
        <w:rPr>
          <w:color w:val="auto"/>
          <w:sz w:val="26"/>
          <w:szCs w:val="26"/>
        </w:rPr>
        <w:t>,</w:t>
      </w:r>
      <w:r w:rsidRPr="4B375725" w:rsidR="1AD644D7">
        <w:rPr>
          <w:color w:val="auto"/>
          <w:sz w:val="26"/>
          <w:szCs w:val="26"/>
        </w:rPr>
        <w:t xml:space="preserve"> 2023</w:t>
      </w:r>
    </w:p>
    <w:p w:rsidR="1C9CBEEC" w:rsidP="4B375725" w:rsidRDefault="1C9CBEEC" w14:paraId="2EF40EE8" w14:textId="6B67022E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4087D076">
        <w:rPr>
          <w:color w:val="auto"/>
          <w:sz w:val="26"/>
          <w:szCs w:val="26"/>
        </w:rPr>
        <w:t>PEG</w:t>
      </w:r>
      <w:r w:rsidRPr="4B375725" w:rsidR="0BACD012">
        <w:rPr>
          <w:color w:val="auto"/>
          <w:sz w:val="26"/>
          <w:szCs w:val="26"/>
        </w:rPr>
        <w:t xml:space="preserve"> – </w:t>
      </w:r>
      <w:r w:rsidRPr="4B375725" w:rsidR="439E6C05">
        <w:rPr>
          <w:color w:val="auto"/>
          <w:sz w:val="26"/>
          <w:szCs w:val="26"/>
        </w:rPr>
        <w:t xml:space="preserve">2 </w:t>
      </w:r>
      <w:r w:rsidRPr="4B375725" w:rsidR="0BACD012">
        <w:rPr>
          <w:color w:val="auto"/>
          <w:sz w:val="26"/>
          <w:szCs w:val="26"/>
        </w:rPr>
        <w:t>Visa,</w:t>
      </w:r>
      <w:r w:rsidRPr="4B375725" w:rsidR="2B7047D8">
        <w:rPr>
          <w:color w:val="auto"/>
          <w:sz w:val="26"/>
          <w:szCs w:val="26"/>
        </w:rPr>
        <w:t xml:space="preserve"> </w:t>
      </w:r>
      <w:r w:rsidRPr="4B375725" w:rsidR="5F085FCF">
        <w:rPr>
          <w:color w:val="auto"/>
          <w:sz w:val="26"/>
          <w:szCs w:val="26"/>
        </w:rPr>
        <w:t xml:space="preserve">1.8 </w:t>
      </w:r>
      <w:r w:rsidRPr="4B375725" w:rsidR="2B7047D8">
        <w:rPr>
          <w:color w:val="auto"/>
          <w:sz w:val="26"/>
          <w:szCs w:val="26"/>
        </w:rPr>
        <w:t xml:space="preserve">MA, </w:t>
      </w:r>
      <w:r w:rsidRPr="4B375725" w:rsidR="615A5CC8">
        <w:rPr>
          <w:color w:val="auto"/>
          <w:sz w:val="26"/>
          <w:szCs w:val="26"/>
        </w:rPr>
        <w:t xml:space="preserve">1.1 </w:t>
      </w:r>
      <w:r w:rsidRPr="4B375725" w:rsidR="2B7047D8">
        <w:rPr>
          <w:color w:val="auto"/>
          <w:sz w:val="26"/>
          <w:szCs w:val="26"/>
        </w:rPr>
        <w:t>AMEX</w:t>
      </w:r>
    </w:p>
    <w:p w:rsidR="4B375725" w:rsidP="4B375725" w:rsidRDefault="4B375725" w14:paraId="0C30C052" w14:textId="5F3E2B95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346721E7" w:rsidP="4B375725" w:rsidRDefault="346721E7" w14:paraId="4AD29A07" w14:textId="448D30ED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242722F6">
        <w:rPr>
          <w:color w:val="auto"/>
          <w:sz w:val="26"/>
          <w:szCs w:val="26"/>
        </w:rPr>
        <w:t xml:space="preserve">The dividend </w:t>
      </w:r>
      <w:r w:rsidRPr="4B375725" w:rsidR="717009A2">
        <w:rPr>
          <w:color w:val="auto"/>
          <w:sz w:val="26"/>
          <w:szCs w:val="26"/>
        </w:rPr>
        <w:t>payout</w:t>
      </w:r>
      <w:r w:rsidRPr="4B375725" w:rsidR="242722F6">
        <w:rPr>
          <w:color w:val="auto"/>
          <w:sz w:val="26"/>
          <w:szCs w:val="26"/>
        </w:rPr>
        <w:t xml:space="preserve"> ratio for AMEX has a </w:t>
      </w:r>
      <w:r w:rsidRPr="4B375725" w:rsidR="041F9AAD">
        <w:rPr>
          <w:color w:val="auto"/>
          <w:sz w:val="26"/>
          <w:szCs w:val="26"/>
        </w:rPr>
        <w:t>payout ratio of 16%</w:t>
      </w:r>
      <w:r w:rsidRPr="4B375725" w:rsidR="242722F6">
        <w:rPr>
          <w:color w:val="auto"/>
          <w:sz w:val="26"/>
          <w:szCs w:val="26"/>
        </w:rPr>
        <w:t xml:space="preserve"> MA </w:t>
      </w:r>
      <w:r w:rsidRPr="4B375725" w:rsidR="599F4771">
        <w:rPr>
          <w:color w:val="auto"/>
          <w:sz w:val="26"/>
          <w:szCs w:val="26"/>
        </w:rPr>
        <w:t>a ratio of</w:t>
      </w:r>
      <w:r w:rsidRPr="4B375725" w:rsidR="242722F6">
        <w:rPr>
          <w:color w:val="auto"/>
          <w:sz w:val="26"/>
          <w:szCs w:val="26"/>
        </w:rPr>
        <w:t xml:space="preserve"> </w:t>
      </w:r>
      <w:r w:rsidRPr="4B375725" w:rsidR="1E1B4C41">
        <w:rPr>
          <w:color w:val="auto"/>
          <w:sz w:val="26"/>
          <w:szCs w:val="26"/>
        </w:rPr>
        <w:t>19.2</w:t>
      </w:r>
      <w:r w:rsidRPr="4B375725" w:rsidR="1EACC0F4">
        <w:rPr>
          <w:color w:val="auto"/>
          <w:sz w:val="26"/>
          <w:szCs w:val="26"/>
        </w:rPr>
        <w:t>%</w:t>
      </w:r>
      <w:r w:rsidRPr="4B375725" w:rsidR="1E1B4C41">
        <w:rPr>
          <w:color w:val="auto"/>
          <w:sz w:val="26"/>
          <w:szCs w:val="26"/>
        </w:rPr>
        <w:t xml:space="preserve"> </w:t>
      </w:r>
      <w:r w:rsidRPr="4B375725" w:rsidR="242722F6">
        <w:rPr>
          <w:color w:val="auto"/>
          <w:sz w:val="26"/>
          <w:szCs w:val="26"/>
        </w:rPr>
        <w:t>and Visa</w:t>
      </w:r>
      <w:r w:rsidRPr="4B375725" w:rsidR="5A70B365">
        <w:rPr>
          <w:color w:val="auto"/>
          <w:sz w:val="26"/>
          <w:szCs w:val="26"/>
        </w:rPr>
        <w:t xml:space="preserve"> a</w:t>
      </w:r>
      <w:r w:rsidRPr="4B375725" w:rsidR="07152972">
        <w:rPr>
          <w:color w:val="auto"/>
          <w:sz w:val="26"/>
          <w:szCs w:val="26"/>
        </w:rPr>
        <w:t xml:space="preserve"> ratio of </w:t>
      </w:r>
      <w:r w:rsidRPr="4B375725" w:rsidR="500E259F">
        <w:rPr>
          <w:color w:val="auto"/>
          <w:sz w:val="26"/>
          <w:szCs w:val="26"/>
        </w:rPr>
        <w:t>21.7%</w:t>
      </w:r>
      <w:r w:rsidRPr="4B375725" w:rsidR="2BAD6748">
        <w:rPr>
          <w:color w:val="auto"/>
          <w:sz w:val="26"/>
          <w:szCs w:val="26"/>
        </w:rPr>
        <w:t xml:space="preserve">. The </w:t>
      </w:r>
      <w:bookmarkStart w:name="_Int_TXXWBocy" w:id="721428718"/>
      <w:r w:rsidRPr="4B375725" w:rsidR="2BAD6748">
        <w:rPr>
          <w:color w:val="auto"/>
          <w:sz w:val="26"/>
          <w:szCs w:val="26"/>
        </w:rPr>
        <w:t>aforementioned ratios</w:t>
      </w:r>
      <w:bookmarkEnd w:id="721428718"/>
      <w:r w:rsidRPr="4B375725" w:rsidR="2BAD6748">
        <w:rPr>
          <w:color w:val="auto"/>
          <w:sz w:val="26"/>
          <w:szCs w:val="26"/>
        </w:rPr>
        <w:t xml:space="preserve"> </w:t>
      </w:r>
      <w:r w:rsidRPr="4B375725" w:rsidR="2BAD6748">
        <w:rPr>
          <w:color w:val="auto"/>
          <w:sz w:val="26"/>
          <w:szCs w:val="26"/>
        </w:rPr>
        <w:t>indicate</w:t>
      </w:r>
      <w:r w:rsidRPr="4B375725" w:rsidR="2BAD6748">
        <w:rPr>
          <w:color w:val="auto"/>
          <w:sz w:val="26"/>
          <w:szCs w:val="26"/>
        </w:rPr>
        <w:t xml:space="preserve"> that </w:t>
      </w:r>
      <w:r w:rsidRPr="4B375725" w:rsidR="47F0BBD8">
        <w:rPr>
          <w:color w:val="auto"/>
          <w:sz w:val="26"/>
          <w:szCs w:val="26"/>
        </w:rPr>
        <w:t xml:space="preserve">AMEX may be more profitable and </w:t>
      </w:r>
      <w:r w:rsidRPr="4B375725" w:rsidR="41320FD9">
        <w:rPr>
          <w:color w:val="auto"/>
          <w:sz w:val="26"/>
          <w:szCs w:val="26"/>
        </w:rPr>
        <w:t xml:space="preserve">properly valued compared to Visa and Mastercard. </w:t>
      </w:r>
    </w:p>
    <w:p w:rsidR="346721E7" w:rsidP="4B375725" w:rsidRDefault="346721E7" w14:paraId="059C7CB8" w14:textId="07A43346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</w:p>
    <w:p w:rsidR="346721E7" w:rsidP="4B375725" w:rsidRDefault="346721E7" w14:paraId="5CA2B60E" w14:textId="17364F10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346721E7">
        <w:rPr>
          <w:b w:val="1"/>
          <w:bCs w:val="1"/>
          <w:color w:val="auto"/>
          <w:sz w:val="26"/>
          <w:szCs w:val="26"/>
        </w:rPr>
        <w:t>Substitutes and New Markets</w:t>
      </w:r>
      <w:r w:rsidRPr="4B375725" w:rsidR="0D9CD0BB">
        <w:rPr>
          <w:b w:val="1"/>
          <w:bCs w:val="1"/>
          <w:color w:val="auto"/>
          <w:sz w:val="26"/>
          <w:szCs w:val="26"/>
        </w:rPr>
        <w:t>:</w:t>
      </w:r>
    </w:p>
    <w:p w:rsidR="27BD1D4D" w:rsidP="4B375725" w:rsidRDefault="27BD1D4D" w14:paraId="40091873" w14:textId="3B427C7A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27BD1D4D">
        <w:rPr>
          <w:b w:val="0"/>
          <w:bCs w:val="0"/>
          <w:color w:val="auto"/>
          <w:sz w:val="26"/>
          <w:szCs w:val="26"/>
        </w:rPr>
        <w:t>Competition in the industry</w:t>
      </w:r>
      <w:r w:rsidRPr="4B375725" w:rsidR="5A97B02D">
        <w:rPr>
          <w:b w:val="0"/>
          <w:bCs w:val="0"/>
          <w:color w:val="auto"/>
          <w:sz w:val="26"/>
          <w:szCs w:val="26"/>
        </w:rPr>
        <w:t xml:space="preserve"> – Visa has </w:t>
      </w:r>
      <w:r w:rsidRPr="4B375725" w:rsidR="5EEBC26E">
        <w:rPr>
          <w:b w:val="0"/>
          <w:bCs w:val="0"/>
          <w:color w:val="auto"/>
          <w:sz w:val="26"/>
          <w:szCs w:val="26"/>
        </w:rPr>
        <w:t>over 50% of its customer or client base within the United States.</w:t>
      </w:r>
      <w:r w:rsidRPr="4B375725" w:rsidR="70AE799D">
        <w:rPr>
          <w:b w:val="0"/>
          <w:bCs w:val="0"/>
          <w:color w:val="auto"/>
          <w:sz w:val="26"/>
          <w:szCs w:val="26"/>
        </w:rPr>
        <w:t xml:space="preserve"> Its primary rivals in the USA are Discover Financial, AMEX and MA.</w:t>
      </w:r>
      <w:r w:rsidRPr="4B375725" w:rsidR="62CA3EE6">
        <w:rPr>
          <w:b w:val="0"/>
          <w:bCs w:val="0"/>
          <w:color w:val="auto"/>
          <w:sz w:val="26"/>
          <w:szCs w:val="26"/>
        </w:rPr>
        <w:t xml:space="preserve"> Discover and AMEX </w:t>
      </w:r>
      <w:r w:rsidRPr="4B375725" w:rsidR="421CB17F">
        <w:rPr>
          <w:b w:val="0"/>
          <w:bCs w:val="0"/>
          <w:color w:val="auto"/>
          <w:sz w:val="26"/>
          <w:szCs w:val="26"/>
        </w:rPr>
        <w:t>can</w:t>
      </w:r>
      <w:r w:rsidRPr="4B375725" w:rsidR="62CA3EE6">
        <w:rPr>
          <w:b w:val="0"/>
          <w:bCs w:val="0"/>
          <w:color w:val="auto"/>
          <w:sz w:val="26"/>
          <w:szCs w:val="26"/>
        </w:rPr>
        <w:t xml:space="preserve"> issue their own credit cards</w:t>
      </w:r>
      <w:r w:rsidRPr="4B375725" w:rsidR="5F592529">
        <w:rPr>
          <w:b w:val="0"/>
          <w:bCs w:val="0"/>
          <w:color w:val="auto"/>
          <w:sz w:val="26"/>
          <w:szCs w:val="26"/>
        </w:rPr>
        <w:t xml:space="preserve"> and charge card users fees;</w:t>
      </w:r>
      <w:r w:rsidRPr="4B375725" w:rsidR="62CA3EE6">
        <w:rPr>
          <w:b w:val="0"/>
          <w:bCs w:val="0"/>
          <w:color w:val="auto"/>
          <w:sz w:val="26"/>
          <w:szCs w:val="26"/>
        </w:rPr>
        <w:t xml:space="preserve"> </w:t>
      </w:r>
      <w:r w:rsidRPr="4B375725" w:rsidR="62CA3EE6">
        <w:rPr>
          <w:b w:val="0"/>
          <w:bCs w:val="0"/>
          <w:color w:val="auto"/>
          <w:sz w:val="26"/>
          <w:szCs w:val="26"/>
        </w:rPr>
        <w:t>whereas</w:t>
      </w:r>
      <w:r w:rsidRPr="4B375725" w:rsidR="62CA3EE6">
        <w:rPr>
          <w:b w:val="0"/>
          <w:bCs w:val="0"/>
          <w:color w:val="auto"/>
          <w:sz w:val="26"/>
          <w:szCs w:val="26"/>
        </w:rPr>
        <w:t xml:space="preserve"> </w:t>
      </w:r>
      <w:r w:rsidRPr="4B375725" w:rsidR="52F97619">
        <w:rPr>
          <w:b w:val="0"/>
          <w:bCs w:val="0"/>
          <w:color w:val="auto"/>
          <w:sz w:val="26"/>
          <w:szCs w:val="26"/>
        </w:rPr>
        <w:t xml:space="preserve">Visa and MA </w:t>
      </w:r>
      <w:r w:rsidRPr="4B375725" w:rsidR="73BDB7EA">
        <w:rPr>
          <w:b w:val="0"/>
          <w:bCs w:val="0"/>
          <w:color w:val="auto"/>
          <w:sz w:val="26"/>
          <w:szCs w:val="26"/>
        </w:rPr>
        <w:t>operate</w:t>
      </w:r>
      <w:r w:rsidRPr="4B375725" w:rsidR="73BDB7EA">
        <w:rPr>
          <w:b w:val="0"/>
          <w:bCs w:val="0"/>
          <w:color w:val="auto"/>
          <w:sz w:val="26"/>
          <w:szCs w:val="26"/>
        </w:rPr>
        <w:t xml:space="preserve"> payment processing networks for financial institutions to process card transactions. </w:t>
      </w:r>
      <w:r w:rsidRPr="4B375725" w:rsidR="54BE5F1B">
        <w:rPr>
          <w:b w:val="0"/>
          <w:bCs w:val="0"/>
          <w:color w:val="auto"/>
          <w:sz w:val="26"/>
          <w:szCs w:val="26"/>
        </w:rPr>
        <w:t xml:space="preserve">Visa and MA rely on transaction volume </w:t>
      </w:r>
      <w:r w:rsidRPr="4B375725" w:rsidR="51EC48FE">
        <w:rPr>
          <w:b w:val="0"/>
          <w:bCs w:val="0"/>
          <w:color w:val="auto"/>
          <w:sz w:val="26"/>
          <w:szCs w:val="26"/>
        </w:rPr>
        <w:t>while</w:t>
      </w:r>
      <w:r w:rsidRPr="4B375725" w:rsidR="54BE5F1B">
        <w:rPr>
          <w:b w:val="0"/>
          <w:bCs w:val="0"/>
          <w:color w:val="auto"/>
          <w:sz w:val="26"/>
          <w:szCs w:val="26"/>
        </w:rPr>
        <w:t xml:space="preserve"> AMEX and Discover rely on fees and transaction payments from their issued credit cards. </w:t>
      </w:r>
      <w:r w:rsidRPr="4B375725" w:rsidR="4C2E0507">
        <w:rPr>
          <w:b w:val="0"/>
          <w:bCs w:val="0"/>
          <w:color w:val="auto"/>
          <w:sz w:val="26"/>
          <w:szCs w:val="26"/>
        </w:rPr>
        <w:t>The payment solutions industry has fierce competition as PayPal and other companies rely on pricing, customer loyalty,</w:t>
      </w:r>
      <w:r w:rsidRPr="4B375725" w:rsidR="2B8077A0">
        <w:rPr>
          <w:b w:val="0"/>
          <w:bCs w:val="0"/>
          <w:color w:val="auto"/>
          <w:sz w:val="26"/>
          <w:szCs w:val="26"/>
        </w:rPr>
        <w:t xml:space="preserve"> gain market share and </w:t>
      </w:r>
      <w:r w:rsidRPr="4B375725" w:rsidR="2B8077A0">
        <w:rPr>
          <w:b w:val="0"/>
          <w:bCs w:val="0"/>
          <w:color w:val="auto"/>
          <w:sz w:val="26"/>
          <w:szCs w:val="26"/>
        </w:rPr>
        <w:t>continuou</w:t>
      </w:r>
      <w:r w:rsidRPr="4B375725" w:rsidR="2B8077A0">
        <w:rPr>
          <w:b w:val="0"/>
          <w:bCs w:val="0"/>
          <w:color w:val="auto"/>
          <w:sz w:val="26"/>
          <w:szCs w:val="26"/>
        </w:rPr>
        <w:t>sly innovate.</w:t>
      </w:r>
    </w:p>
    <w:p w:rsidR="7D9A6D1F" w:rsidP="4B375725" w:rsidRDefault="7D9A6D1F" w14:paraId="41AB998D" w14:textId="4826811D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</w:p>
    <w:p w:rsidR="27BD1D4D" w:rsidP="4B375725" w:rsidRDefault="27BD1D4D" w14:paraId="5E22AA33" w14:textId="3F4BF027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27BD1D4D">
        <w:rPr>
          <w:b w:val="0"/>
          <w:bCs w:val="0"/>
          <w:color w:val="auto"/>
          <w:sz w:val="26"/>
          <w:szCs w:val="26"/>
        </w:rPr>
        <w:t>Potential of new entrants</w:t>
      </w:r>
      <w:r w:rsidRPr="4B375725" w:rsidR="10769522">
        <w:rPr>
          <w:b w:val="0"/>
          <w:bCs w:val="0"/>
          <w:color w:val="auto"/>
          <w:sz w:val="26"/>
          <w:szCs w:val="26"/>
        </w:rPr>
        <w:t xml:space="preserve"> - </w:t>
      </w:r>
      <w:r w:rsidRPr="4B375725" w:rsidR="385CB152">
        <w:rPr>
          <w:b w:val="0"/>
          <w:bCs w:val="0"/>
          <w:color w:val="auto"/>
          <w:sz w:val="26"/>
          <w:szCs w:val="26"/>
        </w:rPr>
        <w:t>To enter the payment solutions business it requires lots of capital investment, infrastructu</w:t>
      </w:r>
      <w:r w:rsidRPr="4B375725" w:rsidR="709B001F">
        <w:rPr>
          <w:b w:val="0"/>
          <w:bCs w:val="0"/>
          <w:color w:val="auto"/>
          <w:sz w:val="26"/>
          <w:szCs w:val="26"/>
        </w:rPr>
        <w:t xml:space="preserve">re, </w:t>
      </w:r>
      <w:r w:rsidRPr="4B375725" w:rsidR="709B001F">
        <w:rPr>
          <w:b w:val="0"/>
          <w:bCs w:val="0"/>
          <w:color w:val="auto"/>
          <w:sz w:val="26"/>
          <w:szCs w:val="26"/>
        </w:rPr>
        <w:t>branding</w:t>
      </w:r>
      <w:r w:rsidRPr="4B375725" w:rsidR="709B001F">
        <w:rPr>
          <w:b w:val="0"/>
          <w:bCs w:val="0"/>
          <w:color w:val="auto"/>
          <w:sz w:val="26"/>
          <w:szCs w:val="26"/>
        </w:rPr>
        <w:t xml:space="preserve"> and regulatory approval. The high barrier to entry creates a low threat of new entrants but conversely creates fierce competition between existing competitors.</w:t>
      </w:r>
      <w:r w:rsidRPr="4B375725" w:rsidR="073870A3">
        <w:rPr>
          <w:b w:val="0"/>
          <w:bCs w:val="0"/>
          <w:color w:val="auto"/>
          <w:sz w:val="26"/>
          <w:szCs w:val="26"/>
        </w:rPr>
        <w:t xml:space="preserve"> Establishing networks globally is another factor and means that payment solutions in emerging markets could potentially threaten Visa.</w:t>
      </w:r>
    </w:p>
    <w:p w:rsidR="7D9A6D1F" w:rsidP="4B375725" w:rsidRDefault="7D9A6D1F" w14:paraId="3D56BAF6" w14:textId="170AE6B4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</w:p>
    <w:p w:rsidR="27BD1D4D" w:rsidP="4B375725" w:rsidRDefault="27BD1D4D" w14:paraId="3161BFF6" w14:textId="5A950A55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27BD1D4D">
        <w:rPr>
          <w:b w:val="0"/>
          <w:bCs w:val="0"/>
          <w:color w:val="auto"/>
          <w:sz w:val="26"/>
          <w:szCs w:val="26"/>
        </w:rPr>
        <w:t>Power of suppliers</w:t>
      </w:r>
      <w:r w:rsidRPr="4B375725" w:rsidR="6A784EF8">
        <w:rPr>
          <w:b w:val="0"/>
          <w:bCs w:val="0"/>
          <w:color w:val="auto"/>
          <w:sz w:val="26"/>
          <w:szCs w:val="26"/>
        </w:rPr>
        <w:t xml:space="preserve"> - </w:t>
      </w:r>
      <w:r w:rsidRPr="4B375725" w:rsidR="18C2014E">
        <w:rPr>
          <w:b w:val="0"/>
          <w:bCs w:val="0"/>
          <w:color w:val="auto"/>
          <w:sz w:val="26"/>
          <w:szCs w:val="26"/>
        </w:rPr>
        <w:t xml:space="preserve">The bargaining power of suppliers is </w:t>
      </w:r>
      <w:r w:rsidRPr="4B375725" w:rsidR="18C2014E">
        <w:rPr>
          <w:b w:val="0"/>
          <w:bCs w:val="0"/>
          <w:color w:val="auto"/>
          <w:sz w:val="26"/>
          <w:szCs w:val="26"/>
        </w:rPr>
        <w:t xml:space="preserve">relatively </w:t>
      </w:r>
      <w:r w:rsidRPr="4B375725" w:rsidR="1A40DC53">
        <w:rPr>
          <w:b w:val="0"/>
          <w:bCs w:val="0"/>
          <w:color w:val="auto"/>
          <w:sz w:val="26"/>
          <w:szCs w:val="26"/>
        </w:rPr>
        <w:t>high</w:t>
      </w:r>
      <w:r w:rsidRPr="4B375725" w:rsidR="18C2014E">
        <w:rPr>
          <w:b w:val="0"/>
          <w:bCs w:val="0"/>
          <w:color w:val="auto"/>
          <w:sz w:val="26"/>
          <w:szCs w:val="26"/>
        </w:rPr>
        <w:t xml:space="preserve"> as although Visa Inc relies on financial institutions, technology providers and merchant banks</w:t>
      </w:r>
      <w:r w:rsidRPr="4B375725" w:rsidR="4EF209AC">
        <w:rPr>
          <w:b w:val="0"/>
          <w:bCs w:val="0"/>
          <w:color w:val="auto"/>
          <w:sz w:val="26"/>
          <w:szCs w:val="26"/>
        </w:rPr>
        <w:t>,</w:t>
      </w:r>
      <w:r w:rsidRPr="4B375725" w:rsidR="18C2014E">
        <w:rPr>
          <w:b w:val="0"/>
          <w:bCs w:val="0"/>
          <w:color w:val="auto"/>
          <w:sz w:val="26"/>
          <w:szCs w:val="26"/>
        </w:rPr>
        <w:t xml:space="preserve"> the payment solutions industry has significant competition and </w:t>
      </w:r>
      <w:r w:rsidRPr="4B375725" w:rsidR="1585461B">
        <w:rPr>
          <w:b w:val="0"/>
          <w:bCs w:val="0"/>
          <w:color w:val="auto"/>
          <w:sz w:val="26"/>
          <w:szCs w:val="26"/>
        </w:rPr>
        <w:t xml:space="preserve">switching costs as well as </w:t>
      </w:r>
      <w:r w:rsidRPr="4B375725" w:rsidR="1585461B">
        <w:rPr>
          <w:b w:val="0"/>
          <w:bCs w:val="0"/>
          <w:color w:val="auto"/>
          <w:sz w:val="26"/>
          <w:szCs w:val="26"/>
        </w:rPr>
        <w:t>favourable</w:t>
      </w:r>
      <w:r w:rsidRPr="4B375725" w:rsidR="1585461B">
        <w:rPr>
          <w:b w:val="0"/>
          <w:bCs w:val="0"/>
          <w:color w:val="auto"/>
          <w:sz w:val="26"/>
          <w:szCs w:val="26"/>
        </w:rPr>
        <w:t xml:space="preserve"> relationships with suppliers can stem increasing expenses for Visa. </w:t>
      </w:r>
    </w:p>
    <w:p w:rsidR="7D9A6D1F" w:rsidP="4B375725" w:rsidRDefault="7D9A6D1F" w14:paraId="018C2D71" w14:textId="405D8A2E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</w:p>
    <w:p w:rsidR="27BD1D4D" w:rsidP="4B375725" w:rsidRDefault="27BD1D4D" w14:paraId="1FD325DD" w14:textId="30C10A24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27BD1D4D">
        <w:rPr>
          <w:b w:val="0"/>
          <w:bCs w:val="0"/>
          <w:color w:val="auto"/>
          <w:sz w:val="26"/>
          <w:szCs w:val="26"/>
        </w:rPr>
        <w:t>Power of customers</w:t>
      </w:r>
      <w:r w:rsidRPr="4B375725" w:rsidR="1DD09F3E">
        <w:rPr>
          <w:b w:val="0"/>
          <w:bCs w:val="0"/>
          <w:color w:val="auto"/>
          <w:sz w:val="26"/>
          <w:szCs w:val="26"/>
        </w:rPr>
        <w:t xml:space="preserve"> - </w:t>
      </w:r>
      <w:r w:rsidRPr="4B375725" w:rsidR="7B77541E">
        <w:rPr>
          <w:b w:val="0"/>
          <w:bCs w:val="0"/>
          <w:color w:val="auto"/>
          <w:sz w:val="26"/>
          <w:szCs w:val="26"/>
        </w:rPr>
        <w:t xml:space="preserve">Many of Visa’s customers are large institutions with strong purchasing power and as such </w:t>
      </w:r>
      <w:r w:rsidRPr="4B375725" w:rsidR="7B77541E">
        <w:rPr>
          <w:b w:val="0"/>
          <w:bCs w:val="0"/>
          <w:color w:val="auto"/>
          <w:sz w:val="26"/>
          <w:szCs w:val="26"/>
        </w:rPr>
        <w:t>it's</w:t>
      </w:r>
      <w:r w:rsidRPr="4B375725" w:rsidR="7B77541E">
        <w:rPr>
          <w:b w:val="0"/>
          <w:bCs w:val="0"/>
          <w:color w:val="auto"/>
          <w:sz w:val="26"/>
          <w:szCs w:val="26"/>
        </w:rPr>
        <w:t xml:space="preserve"> imperative for Visa to remain competitively priced in comparison to other payment solutions. </w:t>
      </w:r>
      <w:r w:rsidRPr="4B375725" w:rsidR="59D675D4">
        <w:rPr>
          <w:b w:val="0"/>
          <w:bCs w:val="0"/>
          <w:color w:val="auto"/>
          <w:sz w:val="26"/>
          <w:szCs w:val="26"/>
        </w:rPr>
        <w:t xml:space="preserve">Switching costs </w:t>
      </w:r>
      <w:r w:rsidRPr="4B375725" w:rsidR="59D675D4">
        <w:rPr>
          <w:b w:val="0"/>
          <w:bCs w:val="0"/>
          <w:color w:val="auto"/>
          <w:sz w:val="26"/>
          <w:szCs w:val="26"/>
        </w:rPr>
        <w:t>lowers</w:t>
      </w:r>
      <w:r w:rsidRPr="4B375725" w:rsidR="59D675D4">
        <w:rPr>
          <w:b w:val="0"/>
          <w:bCs w:val="0"/>
          <w:color w:val="auto"/>
          <w:sz w:val="26"/>
          <w:szCs w:val="26"/>
        </w:rPr>
        <w:t xml:space="preserve"> the bargaining power of customers as they may lose access to the payment network, </w:t>
      </w:r>
      <w:r w:rsidRPr="4B375725" w:rsidR="59D675D4">
        <w:rPr>
          <w:b w:val="0"/>
          <w:bCs w:val="0"/>
          <w:color w:val="auto"/>
          <w:sz w:val="26"/>
          <w:szCs w:val="26"/>
        </w:rPr>
        <w:t>employees</w:t>
      </w:r>
      <w:r w:rsidRPr="4B375725" w:rsidR="59D675D4">
        <w:rPr>
          <w:b w:val="0"/>
          <w:bCs w:val="0"/>
          <w:color w:val="auto"/>
          <w:sz w:val="26"/>
          <w:szCs w:val="26"/>
        </w:rPr>
        <w:t xml:space="preserve"> and cardholders of Visa. </w:t>
      </w:r>
    </w:p>
    <w:p w:rsidR="7D9A6D1F" w:rsidP="4B375725" w:rsidRDefault="7D9A6D1F" w14:paraId="1A80C66E" w14:textId="5F2F2881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</w:p>
    <w:p w:rsidR="7D9A6D1F" w:rsidP="4B375725" w:rsidRDefault="7D9A6D1F" w14:paraId="0B9FC0E8" w14:textId="5F584A73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27BD1D4D">
        <w:rPr>
          <w:b w:val="0"/>
          <w:bCs w:val="0"/>
          <w:color w:val="auto"/>
          <w:sz w:val="26"/>
          <w:szCs w:val="26"/>
        </w:rPr>
        <w:t>Threat of substitutes</w:t>
      </w:r>
      <w:r w:rsidRPr="4B375725" w:rsidR="6814B6DC">
        <w:rPr>
          <w:b w:val="0"/>
          <w:bCs w:val="0"/>
          <w:color w:val="auto"/>
          <w:sz w:val="26"/>
          <w:szCs w:val="26"/>
        </w:rPr>
        <w:t xml:space="preserve"> - </w:t>
      </w:r>
      <w:r w:rsidRPr="4B375725" w:rsidR="6A9B2764">
        <w:rPr>
          <w:b w:val="0"/>
          <w:bCs w:val="0"/>
          <w:color w:val="auto"/>
          <w:sz w:val="26"/>
          <w:szCs w:val="26"/>
        </w:rPr>
        <w:t xml:space="preserve">Within payment solutions substitutes pose a high threat as there are many competitors and technologies that can be used in place of Visa. However, Visa innovates with its tap to pay feature and negotiates with </w:t>
      </w:r>
      <w:r w:rsidRPr="4B375725" w:rsidR="49ED99FD">
        <w:rPr>
          <w:b w:val="0"/>
          <w:bCs w:val="0"/>
          <w:color w:val="auto"/>
          <w:sz w:val="26"/>
          <w:szCs w:val="26"/>
        </w:rPr>
        <w:t xml:space="preserve">banks for greater availability when using their products and services. </w:t>
      </w:r>
      <w:r w:rsidRPr="4B375725" w:rsidR="5B9BF721">
        <w:rPr>
          <w:b w:val="0"/>
          <w:bCs w:val="0"/>
          <w:color w:val="auto"/>
          <w:sz w:val="26"/>
          <w:szCs w:val="26"/>
        </w:rPr>
        <w:t xml:space="preserve">Constant innovation will stem the threat of substitutes as customers will be inclined to stay with Visa. </w:t>
      </w:r>
    </w:p>
    <w:p w:rsidR="4B375725" w:rsidP="4B375725" w:rsidRDefault="4B375725" w14:paraId="757C318B" w14:textId="089A41AC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</w:p>
    <w:p w:rsidR="7D9A6D1F" w:rsidP="4B375725" w:rsidRDefault="7D9A6D1F" w14:paraId="45BF4B8A" w14:textId="6559B435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346721E7">
        <w:rPr>
          <w:b w:val="1"/>
          <w:bCs w:val="1"/>
          <w:color w:val="auto"/>
          <w:sz w:val="26"/>
          <w:szCs w:val="26"/>
        </w:rPr>
        <w:t>Revenue Drivers</w:t>
      </w:r>
      <w:r w:rsidRPr="4B375725" w:rsidR="08747857">
        <w:rPr>
          <w:b w:val="1"/>
          <w:bCs w:val="1"/>
          <w:color w:val="auto"/>
          <w:sz w:val="26"/>
          <w:szCs w:val="26"/>
        </w:rPr>
        <w:t>:</w:t>
      </w:r>
    </w:p>
    <w:p w:rsidR="7D9A6D1F" w:rsidP="4B375725" w:rsidRDefault="7D9A6D1F" w14:paraId="0D289464" w14:textId="67C20D50">
      <w:pPr>
        <w:pStyle w:val="Normal"/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1DA2AD1E">
        <w:rPr>
          <w:b w:val="0"/>
          <w:bCs w:val="0"/>
          <w:color w:val="auto"/>
          <w:sz w:val="26"/>
          <w:szCs w:val="26"/>
        </w:rPr>
        <w:t xml:space="preserve">Visa’s </w:t>
      </w:r>
      <w:r w:rsidRPr="4B375725" w:rsidR="754200DF">
        <w:rPr>
          <w:b w:val="0"/>
          <w:bCs w:val="0"/>
          <w:color w:val="auto"/>
          <w:sz w:val="26"/>
          <w:szCs w:val="26"/>
        </w:rPr>
        <w:t xml:space="preserve">net </w:t>
      </w:r>
      <w:r w:rsidRPr="4B375725" w:rsidR="1DA2AD1E">
        <w:rPr>
          <w:b w:val="0"/>
          <w:bCs w:val="0"/>
          <w:color w:val="auto"/>
          <w:sz w:val="26"/>
          <w:szCs w:val="26"/>
        </w:rPr>
        <w:t>revenue for 2023 was</w:t>
      </w:r>
      <w:r w:rsidRPr="4B375725" w:rsidR="28547309">
        <w:rPr>
          <w:b w:val="0"/>
          <w:bCs w:val="0"/>
          <w:color w:val="auto"/>
          <w:sz w:val="26"/>
          <w:szCs w:val="26"/>
        </w:rPr>
        <w:t xml:space="preserve"> </w:t>
      </w:r>
      <w:bookmarkStart w:name="_Int_mQMWLIrb" w:id="1116887619"/>
      <w:r w:rsidRPr="4B375725" w:rsidR="28547309">
        <w:rPr>
          <w:b w:val="0"/>
          <w:bCs w:val="0"/>
          <w:color w:val="auto"/>
          <w:sz w:val="26"/>
          <w:szCs w:val="26"/>
        </w:rPr>
        <w:t>$32.</w:t>
      </w:r>
      <w:r w:rsidRPr="4B375725" w:rsidR="2DBA5729">
        <w:rPr>
          <w:b w:val="0"/>
          <w:bCs w:val="0"/>
          <w:color w:val="auto"/>
          <w:sz w:val="26"/>
          <w:szCs w:val="26"/>
        </w:rPr>
        <w:t>653</w:t>
      </w:r>
      <w:r w:rsidRPr="4B375725" w:rsidR="28547309">
        <w:rPr>
          <w:b w:val="0"/>
          <w:bCs w:val="0"/>
          <w:color w:val="auto"/>
          <w:sz w:val="26"/>
          <w:szCs w:val="26"/>
        </w:rPr>
        <w:t xml:space="preserve"> billion</w:t>
      </w:r>
      <w:bookmarkEnd w:id="1116887619"/>
      <w:r w:rsidRPr="4B375725" w:rsidR="1DA2AD1E">
        <w:rPr>
          <w:b w:val="0"/>
          <w:bCs w:val="0"/>
          <w:color w:val="auto"/>
          <w:sz w:val="26"/>
          <w:szCs w:val="26"/>
        </w:rPr>
        <w:t xml:space="preserve"> and its net income</w:t>
      </w:r>
      <w:r w:rsidRPr="4B375725" w:rsidR="05A8A242">
        <w:rPr>
          <w:b w:val="0"/>
          <w:bCs w:val="0"/>
          <w:color w:val="auto"/>
          <w:sz w:val="26"/>
          <w:szCs w:val="26"/>
        </w:rPr>
        <w:t xml:space="preserve"> was</w:t>
      </w:r>
      <w:r w:rsidRPr="4B375725" w:rsidR="21F3F3CC">
        <w:rPr>
          <w:b w:val="0"/>
          <w:bCs w:val="0"/>
          <w:color w:val="auto"/>
          <w:sz w:val="26"/>
          <w:szCs w:val="26"/>
        </w:rPr>
        <w:t xml:space="preserve"> </w:t>
      </w:r>
      <w:bookmarkStart w:name="_Int_hwNncLvA" w:id="906735788"/>
      <w:r w:rsidRPr="4B375725" w:rsidR="21F3F3CC">
        <w:rPr>
          <w:b w:val="0"/>
          <w:bCs w:val="0"/>
          <w:color w:val="auto"/>
          <w:sz w:val="26"/>
          <w:szCs w:val="26"/>
        </w:rPr>
        <w:t>$17.</w:t>
      </w:r>
      <w:r w:rsidRPr="4B375725" w:rsidR="549C7FDF">
        <w:rPr>
          <w:b w:val="0"/>
          <w:bCs w:val="0"/>
          <w:color w:val="auto"/>
          <w:sz w:val="26"/>
          <w:szCs w:val="26"/>
        </w:rPr>
        <w:t>27</w:t>
      </w:r>
      <w:r w:rsidRPr="4B375725" w:rsidR="21F3F3CC">
        <w:rPr>
          <w:b w:val="0"/>
          <w:bCs w:val="0"/>
          <w:color w:val="auto"/>
          <w:sz w:val="26"/>
          <w:szCs w:val="26"/>
        </w:rPr>
        <w:t>3 billion</w:t>
      </w:r>
      <w:bookmarkEnd w:id="906735788"/>
      <w:r w:rsidRPr="4B375725" w:rsidR="21F3F3CC">
        <w:rPr>
          <w:b w:val="0"/>
          <w:bCs w:val="0"/>
          <w:color w:val="auto"/>
          <w:sz w:val="26"/>
          <w:szCs w:val="26"/>
        </w:rPr>
        <w:t xml:space="preserve"> (GAAP); both are more than a 10% increase from 2022</w:t>
      </w:r>
      <w:r w:rsidRPr="4B375725" w:rsidR="05A8A242">
        <w:rPr>
          <w:b w:val="0"/>
          <w:bCs w:val="0"/>
          <w:color w:val="auto"/>
          <w:sz w:val="26"/>
          <w:szCs w:val="26"/>
        </w:rPr>
        <w:t>. Data processing</w:t>
      </w:r>
      <w:r w:rsidRPr="4B375725" w:rsidR="00A5A820">
        <w:rPr>
          <w:b w:val="0"/>
          <w:bCs w:val="0"/>
          <w:color w:val="auto"/>
          <w:sz w:val="26"/>
          <w:szCs w:val="26"/>
        </w:rPr>
        <w:t>, S</w:t>
      </w:r>
      <w:r w:rsidRPr="4B375725" w:rsidR="05A8A242">
        <w:rPr>
          <w:b w:val="0"/>
          <w:bCs w:val="0"/>
          <w:color w:val="auto"/>
          <w:sz w:val="26"/>
          <w:szCs w:val="26"/>
        </w:rPr>
        <w:t xml:space="preserve">ervices </w:t>
      </w:r>
      <w:r w:rsidRPr="4B375725" w:rsidR="1FCD3A4A">
        <w:rPr>
          <w:b w:val="0"/>
          <w:bCs w:val="0"/>
          <w:color w:val="auto"/>
          <w:sz w:val="26"/>
          <w:szCs w:val="26"/>
        </w:rPr>
        <w:t xml:space="preserve">and International Transactions </w:t>
      </w:r>
      <w:r w:rsidRPr="4B375725" w:rsidR="05A8A242">
        <w:rPr>
          <w:b w:val="0"/>
          <w:bCs w:val="0"/>
          <w:color w:val="auto"/>
          <w:sz w:val="26"/>
          <w:szCs w:val="26"/>
        </w:rPr>
        <w:t>generate</w:t>
      </w:r>
      <w:r w:rsidRPr="4B375725" w:rsidR="21375507">
        <w:rPr>
          <w:b w:val="0"/>
          <w:bCs w:val="0"/>
          <w:color w:val="auto"/>
          <w:sz w:val="26"/>
          <w:szCs w:val="26"/>
        </w:rPr>
        <w:t>d</w:t>
      </w:r>
      <w:r w:rsidRPr="4B375725" w:rsidR="05A8A242">
        <w:rPr>
          <w:b w:val="0"/>
          <w:bCs w:val="0"/>
          <w:color w:val="auto"/>
          <w:sz w:val="26"/>
          <w:szCs w:val="26"/>
        </w:rPr>
        <w:t xml:space="preserve"> </w:t>
      </w:r>
      <w:bookmarkStart w:name="_Int_WzDKicAV" w:id="446043760"/>
      <w:r w:rsidRPr="4B375725" w:rsidR="2CC8C045">
        <w:rPr>
          <w:b w:val="0"/>
          <w:bCs w:val="0"/>
          <w:color w:val="auto"/>
          <w:sz w:val="26"/>
          <w:szCs w:val="26"/>
        </w:rPr>
        <w:t>$</w:t>
      </w:r>
      <w:r w:rsidRPr="4B375725" w:rsidR="682A98B4">
        <w:rPr>
          <w:b w:val="0"/>
          <w:bCs w:val="0"/>
          <w:color w:val="auto"/>
          <w:sz w:val="26"/>
          <w:szCs w:val="26"/>
        </w:rPr>
        <w:t>16 billion</w:t>
      </w:r>
      <w:bookmarkEnd w:id="446043760"/>
      <w:r w:rsidRPr="4B375725" w:rsidR="682A98B4">
        <w:rPr>
          <w:b w:val="0"/>
          <w:bCs w:val="0"/>
          <w:color w:val="auto"/>
          <w:sz w:val="26"/>
          <w:szCs w:val="26"/>
        </w:rPr>
        <w:t xml:space="preserve">, </w:t>
      </w:r>
      <w:bookmarkStart w:name="_Int_ZlvNuull" w:id="1113789056"/>
      <w:r w:rsidRPr="4B375725" w:rsidR="682A98B4">
        <w:rPr>
          <w:b w:val="0"/>
          <w:bCs w:val="0"/>
          <w:color w:val="auto"/>
          <w:sz w:val="26"/>
          <w:szCs w:val="26"/>
        </w:rPr>
        <w:t xml:space="preserve">$13 </w:t>
      </w:r>
      <w:r w:rsidRPr="4B375725" w:rsidR="682A98B4">
        <w:rPr>
          <w:b w:val="0"/>
          <w:bCs w:val="0"/>
          <w:color w:val="auto"/>
          <w:sz w:val="26"/>
          <w:szCs w:val="26"/>
        </w:rPr>
        <w:t>billion</w:t>
      </w:r>
      <w:bookmarkEnd w:id="1113789056"/>
      <w:r w:rsidRPr="4B375725" w:rsidR="682A98B4">
        <w:rPr>
          <w:b w:val="0"/>
          <w:bCs w:val="0"/>
          <w:color w:val="auto"/>
          <w:sz w:val="26"/>
          <w:szCs w:val="26"/>
        </w:rPr>
        <w:t xml:space="preserve"> and </w:t>
      </w:r>
      <w:bookmarkStart w:name="_Int_qTfynebe" w:id="16378381"/>
      <w:r w:rsidRPr="4B375725" w:rsidR="682A98B4">
        <w:rPr>
          <w:b w:val="0"/>
          <w:bCs w:val="0"/>
          <w:color w:val="auto"/>
          <w:sz w:val="26"/>
          <w:szCs w:val="26"/>
        </w:rPr>
        <w:t>$11 billion</w:t>
      </w:r>
      <w:bookmarkEnd w:id="16378381"/>
      <w:r w:rsidRPr="4B375725" w:rsidR="682A98B4">
        <w:rPr>
          <w:b w:val="0"/>
          <w:bCs w:val="0"/>
          <w:color w:val="auto"/>
          <w:sz w:val="26"/>
          <w:szCs w:val="26"/>
        </w:rPr>
        <w:t xml:space="preserve"> respectively (12 months ended)</w:t>
      </w:r>
      <w:r w:rsidRPr="4B375725" w:rsidR="51EE88A7">
        <w:rPr>
          <w:b w:val="0"/>
          <w:bCs w:val="0"/>
          <w:color w:val="auto"/>
          <w:sz w:val="26"/>
          <w:szCs w:val="26"/>
        </w:rPr>
        <w:t xml:space="preserve">. </w:t>
      </w:r>
      <w:r w:rsidRPr="4B375725" w:rsidR="7CF49B2A">
        <w:rPr>
          <w:b w:val="0"/>
          <w:bCs w:val="0"/>
          <w:color w:val="auto"/>
          <w:sz w:val="26"/>
          <w:szCs w:val="26"/>
        </w:rPr>
        <w:t xml:space="preserve">The key business driver is the cross-border volume sales, over 20% YoY growth. </w:t>
      </w:r>
      <w:r w:rsidRPr="4B375725" w:rsidR="51EE88A7">
        <w:rPr>
          <w:b w:val="0"/>
          <w:bCs w:val="0"/>
          <w:color w:val="auto"/>
          <w:sz w:val="26"/>
          <w:szCs w:val="26"/>
        </w:rPr>
        <w:t xml:space="preserve">Visa primarily makes profit from selling services as </w:t>
      </w:r>
      <w:r w:rsidRPr="4B375725" w:rsidR="51EE88A7">
        <w:rPr>
          <w:b w:val="0"/>
          <w:bCs w:val="0"/>
          <w:color w:val="auto"/>
          <w:sz w:val="26"/>
          <w:szCs w:val="26"/>
        </w:rPr>
        <w:t>a middleman</w:t>
      </w:r>
      <w:r w:rsidRPr="4B375725" w:rsidR="51EE88A7">
        <w:rPr>
          <w:b w:val="0"/>
          <w:bCs w:val="0"/>
          <w:color w:val="auto"/>
          <w:sz w:val="26"/>
          <w:szCs w:val="26"/>
        </w:rPr>
        <w:t xml:space="preserve"> between financial institutions and merchants, the interest fr</w:t>
      </w:r>
      <w:r w:rsidRPr="4B375725" w:rsidR="3140FB40">
        <w:rPr>
          <w:b w:val="0"/>
          <w:bCs w:val="0"/>
          <w:color w:val="auto"/>
          <w:sz w:val="26"/>
          <w:szCs w:val="26"/>
        </w:rPr>
        <w:t>om card payments goes to the card issuing institution.</w:t>
      </w:r>
      <w:r w:rsidRPr="4B375725" w:rsidR="1BEA2709">
        <w:rPr>
          <w:b w:val="0"/>
          <w:bCs w:val="0"/>
          <w:color w:val="auto"/>
          <w:sz w:val="26"/>
          <w:szCs w:val="26"/>
        </w:rPr>
        <w:t xml:space="preserve"> In March 2022 Visa </w:t>
      </w:r>
      <w:r w:rsidRPr="4B375725" w:rsidR="1BEA2709">
        <w:rPr>
          <w:b w:val="0"/>
          <w:bCs w:val="0"/>
          <w:color w:val="auto"/>
          <w:sz w:val="26"/>
          <w:szCs w:val="26"/>
        </w:rPr>
        <w:t>acquired</w:t>
      </w:r>
      <w:r w:rsidRPr="4B375725" w:rsidR="1BEA2709">
        <w:rPr>
          <w:b w:val="0"/>
          <w:bCs w:val="0"/>
          <w:color w:val="auto"/>
          <w:sz w:val="26"/>
          <w:szCs w:val="26"/>
        </w:rPr>
        <w:t xml:space="preserve"> the European open banking company Tink w</w:t>
      </w:r>
      <w:r w:rsidRPr="4B375725" w:rsidR="542875D6">
        <w:rPr>
          <w:b w:val="0"/>
          <w:bCs w:val="0"/>
          <w:color w:val="auto"/>
          <w:sz w:val="26"/>
          <w:szCs w:val="26"/>
        </w:rPr>
        <w:t xml:space="preserve">hich allows the development of data driven financial services. </w:t>
      </w:r>
      <w:r w:rsidRPr="4B375725" w:rsidR="59AFAB50">
        <w:rPr>
          <w:b w:val="0"/>
          <w:bCs w:val="0"/>
          <w:color w:val="auto"/>
          <w:sz w:val="26"/>
          <w:szCs w:val="26"/>
        </w:rPr>
        <w:t>Earnings per share increased by 18% (GAAP &amp; NON-GAAP)</w:t>
      </w:r>
      <w:r w:rsidRPr="4B375725" w:rsidR="13EA903D">
        <w:rPr>
          <w:b w:val="0"/>
          <w:bCs w:val="0"/>
          <w:color w:val="auto"/>
          <w:sz w:val="26"/>
          <w:szCs w:val="26"/>
        </w:rPr>
        <w:t xml:space="preserve"> and comprehensive income increased by 50%.</w:t>
      </w:r>
    </w:p>
    <w:p w:rsidR="4B375725" w:rsidP="4B375725" w:rsidRDefault="4B375725" w14:paraId="1C534176" w14:textId="06B097F0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</w:p>
    <w:p w:rsidR="346721E7" w:rsidP="4B375725" w:rsidRDefault="346721E7" w14:paraId="50931D2D" w14:textId="1417E2B3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346721E7">
        <w:rPr>
          <w:b w:val="1"/>
          <w:bCs w:val="1"/>
          <w:color w:val="auto"/>
          <w:sz w:val="26"/>
          <w:szCs w:val="26"/>
        </w:rPr>
        <w:t>Cost Drivers</w:t>
      </w:r>
      <w:r w:rsidRPr="4B375725" w:rsidR="0A241B09">
        <w:rPr>
          <w:b w:val="1"/>
          <w:bCs w:val="1"/>
          <w:color w:val="auto"/>
          <w:sz w:val="26"/>
          <w:szCs w:val="26"/>
        </w:rPr>
        <w:t>:</w:t>
      </w:r>
    </w:p>
    <w:p w:rsidR="7D9A6D1F" w:rsidP="4B375725" w:rsidRDefault="7D9A6D1F" w14:paraId="725121BE" w14:textId="23366D11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n-US"/>
        </w:rPr>
      </w:pPr>
      <w:r w:rsidRPr="4B375725" w:rsidR="0EDB3708">
        <w:rPr>
          <w:b w:val="0"/>
          <w:bCs w:val="0"/>
          <w:color w:val="auto"/>
          <w:sz w:val="26"/>
          <w:szCs w:val="26"/>
        </w:rPr>
        <w:t xml:space="preserve">The cost drivers for </w:t>
      </w:r>
      <w:r w:rsidRPr="4B375725" w:rsidR="218AC812">
        <w:rPr>
          <w:b w:val="0"/>
          <w:bCs w:val="0"/>
          <w:color w:val="auto"/>
          <w:sz w:val="26"/>
          <w:szCs w:val="26"/>
        </w:rPr>
        <w:t xml:space="preserve">Visa are related to its innovation as the payment solution industry is fiercely competitive and </w:t>
      </w:r>
      <w:r w:rsidRPr="4B375725" w:rsidR="218AC812">
        <w:rPr>
          <w:b w:val="0"/>
          <w:bCs w:val="0"/>
          <w:color w:val="auto"/>
          <w:sz w:val="26"/>
          <w:szCs w:val="26"/>
        </w:rPr>
        <w:t>seeks</w:t>
      </w:r>
      <w:r w:rsidRPr="4B375725" w:rsidR="218AC812">
        <w:rPr>
          <w:b w:val="0"/>
          <w:bCs w:val="0"/>
          <w:color w:val="auto"/>
          <w:sz w:val="26"/>
          <w:szCs w:val="26"/>
        </w:rPr>
        <w:t xml:space="preserve"> to increase availability and ease of use. Operating expenses </w:t>
      </w:r>
      <w:r w:rsidRPr="4B375725" w:rsidR="0585A7C2">
        <w:rPr>
          <w:b w:val="0"/>
          <w:bCs w:val="0"/>
          <w:color w:val="auto"/>
          <w:sz w:val="26"/>
          <w:szCs w:val="26"/>
        </w:rPr>
        <w:t xml:space="preserve">for September 2023 were </w:t>
      </w:r>
      <w:bookmarkStart w:name="_Int_IMkXasvQ" w:id="894130414"/>
      <w:r w:rsidRPr="4B375725" w:rsidR="0585A7C2">
        <w:rPr>
          <w:b w:val="0"/>
          <w:bCs w:val="0"/>
          <w:color w:val="auto"/>
          <w:sz w:val="26"/>
          <w:szCs w:val="26"/>
        </w:rPr>
        <w:t>$11.653 billion</w:t>
      </w:r>
      <w:bookmarkEnd w:id="894130414"/>
      <w:r w:rsidRPr="4B375725" w:rsidR="0585A7C2">
        <w:rPr>
          <w:b w:val="0"/>
          <w:bCs w:val="0"/>
          <w:color w:val="auto"/>
          <w:sz w:val="26"/>
          <w:szCs w:val="26"/>
        </w:rPr>
        <w:t xml:space="preserve"> with over </w:t>
      </w:r>
      <w:bookmarkStart w:name="_Int_2WPICbw3" w:id="723851380"/>
      <w:r w:rsidRPr="4B375725" w:rsidR="0585A7C2">
        <w:rPr>
          <w:b w:val="0"/>
          <w:bCs w:val="0"/>
          <w:color w:val="auto"/>
          <w:sz w:val="26"/>
          <w:szCs w:val="26"/>
        </w:rPr>
        <w:t>$5 billion</w:t>
      </w:r>
      <w:bookmarkEnd w:id="723851380"/>
      <w:r w:rsidRPr="4B375725" w:rsidR="0585A7C2">
        <w:rPr>
          <w:b w:val="0"/>
          <w:bCs w:val="0"/>
          <w:color w:val="auto"/>
          <w:sz w:val="26"/>
          <w:szCs w:val="26"/>
        </w:rPr>
        <w:t xml:space="preserve"> coming from </w:t>
      </w:r>
      <w:r w:rsidRPr="4B375725" w:rsidR="6A5AF739">
        <w:rPr>
          <w:b w:val="0"/>
          <w:bCs w:val="0"/>
          <w:color w:val="auto"/>
          <w:sz w:val="26"/>
          <w:szCs w:val="26"/>
        </w:rPr>
        <w:t>P</w:t>
      </w:r>
      <w:r w:rsidRPr="4B375725" w:rsidR="0585A7C2">
        <w:rPr>
          <w:b w:val="0"/>
          <w:bCs w:val="0"/>
          <w:color w:val="auto"/>
          <w:sz w:val="26"/>
          <w:szCs w:val="26"/>
        </w:rPr>
        <w:t>ersonnel</w:t>
      </w:r>
      <w:r w:rsidRPr="4B375725" w:rsidR="67FEB14C">
        <w:rPr>
          <w:b w:val="0"/>
          <w:bCs w:val="0"/>
          <w:color w:val="auto"/>
          <w:sz w:val="26"/>
          <w:szCs w:val="26"/>
        </w:rPr>
        <w:t xml:space="preserve"> </w:t>
      </w:r>
      <w:r w:rsidRPr="4B375725" w:rsidR="42F71641">
        <w:rPr>
          <w:b w:val="0"/>
          <w:bCs w:val="0"/>
          <w:color w:val="auto"/>
          <w:sz w:val="26"/>
          <w:szCs w:val="26"/>
        </w:rPr>
        <w:t xml:space="preserve">(employees and </w:t>
      </w:r>
      <w:r w:rsidRPr="4B375725" w:rsidR="42F71641">
        <w:rPr>
          <w:b w:val="0"/>
          <w:bCs w:val="0"/>
          <w:color w:val="auto"/>
          <w:sz w:val="26"/>
          <w:szCs w:val="26"/>
        </w:rPr>
        <w:t>utilities</w:t>
      </w:r>
      <w:r w:rsidRPr="4B375725" w:rsidR="67FEB14C">
        <w:rPr>
          <w:b w:val="0"/>
          <w:bCs w:val="0"/>
          <w:color w:val="auto"/>
          <w:sz w:val="26"/>
          <w:szCs w:val="26"/>
        </w:rPr>
        <w:t>.</w:t>
      </w:r>
      <w:r w:rsidRPr="4B375725" w:rsidR="1352BD66">
        <w:rPr>
          <w:b w:val="0"/>
          <w:bCs w:val="0"/>
          <w:color w:val="auto"/>
          <w:sz w:val="26"/>
          <w:szCs w:val="26"/>
        </w:rPr>
        <w:t xml:space="preserve"> Client incentives</w:t>
      </w:r>
      <w:r w:rsidRPr="4B375725" w:rsidR="665C3558">
        <w:rPr>
          <w:b w:val="0"/>
          <w:bCs w:val="0"/>
          <w:color w:val="auto"/>
          <w:sz w:val="26"/>
          <w:szCs w:val="26"/>
        </w:rPr>
        <w:t xml:space="preserve"> –paid to business partners for product acceptance and routing transactions- </w:t>
      </w:r>
      <w:r w:rsidRPr="4B375725" w:rsidR="1352BD66">
        <w:rPr>
          <w:b w:val="0"/>
          <w:bCs w:val="0"/>
          <w:color w:val="auto"/>
          <w:sz w:val="26"/>
          <w:szCs w:val="26"/>
        </w:rPr>
        <w:t xml:space="preserve">was most operating activities totaling </w:t>
      </w:r>
      <w:bookmarkStart w:name="_Int_FMJg26VF" w:id="188168538"/>
      <w:r w:rsidRPr="4B375725" w:rsidR="1352BD66">
        <w:rPr>
          <w:b w:val="0"/>
          <w:bCs w:val="0"/>
          <w:color w:val="auto"/>
          <w:sz w:val="26"/>
          <w:szCs w:val="26"/>
        </w:rPr>
        <w:t>$11 billion</w:t>
      </w:r>
      <w:bookmarkEnd w:id="188168538"/>
      <w:r w:rsidRPr="4B375725" w:rsidR="1352BD66">
        <w:rPr>
          <w:b w:val="0"/>
          <w:bCs w:val="0"/>
          <w:color w:val="auto"/>
          <w:sz w:val="26"/>
          <w:szCs w:val="26"/>
        </w:rPr>
        <w:t xml:space="preserve"> against </w:t>
      </w:r>
      <w:bookmarkStart w:name="_Int_kxh5A1vf" w:id="713666832"/>
      <w:r w:rsidRPr="4B375725" w:rsidR="1352BD66">
        <w:rPr>
          <w:b w:val="0"/>
          <w:bCs w:val="0"/>
          <w:color w:val="auto"/>
          <w:sz w:val="26"/>
          <w:szCs w:val="26"/>
        </w:rPr>
        <w:t>$20 billion</w:t>
      </w:r>
      <w:bookmarkEnd w:id="713666832"/>
      <w:r w:rsidRPr="4B375725" w:rsidR="1352BD66">
        <w:rPr>
          <w:b w:val="0"/>
          <w:bCs w:val="0"/>
          <w:color w:val="auto"/>
          <w:sz w:val="26"/>
          <w:szCs w:val="26"/>
        </w:rPr>
        <w:t xml:space="preserve"> net cash provided.</w:t>
      </w:r>
      <w:r w:rsidRPr="4B375725" w:rsidR="1105306B">
        <w:rPr>
          <w:b w:val="0"/>
          <w:bCs w:val="0"/>
          <w:color w:val="auto"/>
          <w:sz w:val="26"/>
          <w:szCs w:val="26"/>
        </w:rPr>
        <w:t xml:space="preserve"> </w:t>
      </w:r>
      <w:r w:rsidRPr="4B375725" w:rsidR="37A6814C">
        <w:rPr>
          <w:b w:val="0"/>
          <w:bCs w:val="0"/>
          <w:color w:val="auto"/>
          <w:sz w:val="26"/>
          <w:szCs w:val="26"/>
        </w:rPr>
        <w:t xml:space="preserve">As percentage of revenue: </w:t>
      </w:r>
      <w:r w:rsidRPr="4B375725" w:rsidR="597343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202</w:t>
      </w:r>
      <w:r w:rsidRPr="4B375725" w:rsidR="261ED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3, </w:t>
      </w:r>
      <w:r w:rsidRPr="4B375725" w:rsidR="7BBB1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n-US"/>
        </w:rPr>
        <w:t xml:space="preserve">Net </w:t>
      </w:r>
      <w:r w:rsidRPr="4B375725" w:rsidR="58540E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n-US"/>
        </w:rPr>
        <w:t>profit margin</w:t>
      </w:r>
      <w:r w:rsidRPr="4B375725" w:rsidR="33570D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n-US"/>
        </w:rPr>
        <w:t xml:space="preserve"> </w:t>
      </w:r>
      <w:r w:rsidRPr="4B375725" w:rsidR="7BBB1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n-US"/>
        </w:rPr>
        <w:t>5</w:t>
      </w:r>
      <w:r w:rsidRPr="4B375725" w:rsidR="1442BE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n-US"/>
        </w:rPr>
        <w:t>2.9</w:t>
      </w:r>
      <w:r w:rsidRPr="4B375725" w:rsidR="4D7154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n-US"/>
        </w:rPr>
        <w:t xml:space="preserve"> </w:t>
      </w:r>
      <w:r w:rsidRPr="4B375725" w:rsidR="7F4439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n-US"/>
        </w:rPr>
        <w:t>(above its competitors)</w:t>
      </w:r>
    </w:p>
    <w:p w:rsidR="4B375725" w:rsidP="4B375725" w:rsidRDefault="4B375725" w14:paraId="0B3CEAAA" w14:textId="71A75477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n-US"/>
        </w:rPr>
      </w:pPr>
    </w:p>
    <w:p w:rsidR="346721E7" w:rsidP="4B375725" w:rsidRDefault="346721E7" w14:paraId="5883ACA9" w14:textId="5A5BB7C9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346721E7">
        <w:rPr>
          <w:b w:val="1"/>
          <w:bCs w:val="1"/>
          <w:color w:val="auto"/>
          <w:sz w:val="26"/>
          <w:szCs w:val="26"/>
        </w:rPr>
        <w:t>Industry &amp; Market Trends</w:t>
      </w:r>
      <w:r w:rsidRPr="4B375725" w:rsidR="2E85BA7B">
        <w:rPr>
          <w:b w:val="1"/>
          <w:bCs w:val="1"/>
          <w:color w:val="auto"/>
          <w:sz w:val="26"/>
          <w:szCs w:val="26"/>
        </w:rPr>
        <w:t>:</w:t>
      </w:r>
    </w:p>
    <w:p w:rsidR="5BD73112" w:rsidP="4B375725" w:rsidRDefault="5BD73112" w14:paraId="0DC9C732" w14:textId="555E1225">
      <w:pPr>
        <w:pStyle w:val="ListParagraph"/>
        <w:numPr>
          <w:ilvl w:val="0"/>
          <w:numId w:val="1"/>
        </w:numPr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7150DD4D">
        <w:rPr>
          <w:b w:val="0"/>
          <w:bCs w:val="0"/>
          <w:color w:val="auto"/>
          <w:sz w:val="26"/>
          <w:szCs w:val="26"/>
        </w:rPr>
        <w:t xml:space="preserve">Buy Now Pay Later continuing to grow, clothes for </w:t>
      </w:r>
      <w:r w:rsidRPr="4B375725" w:rsidR="7150DD4D">
        <w:rPr>
          <w:b w:val="0"/>
          <w:bCs w:val="0"/>
          <w:color w:val="auto"/>
          <w:sz w:val="26"/>
          <w:szCs w:val="26"/>
        </w:rPr>
        <w:t>millennials</w:t>
      </w:r>
      <w:r w:rsidRPr="4B375725" w:rsidR="7150DD4D">
        <w:rPr>
          <w:b w:val="0"/>
          <w:bCs w:val="0"/>
          <w:color w:val="auto"/>
          <w:sz w:val="26"/>
          <w:szCs w:val="26"/>
        </w:rPr>
        <w:t xml:space="preserve"> most common demographic</w:t>
      </w:r>
    </w:p>
    <w:p w:rsidR="7D9A6D1F" w:rsidP="4B375725" w:rsidRDefault="7D9A6D1F" w14:paraId="30C03D78" w14:textId="17989834">
      <w:pPr>
        <w:pStyle w:val="ListParagraph"/>
        <w:numPr>
          <w:ilvl w:val="0"/>
          <w:numId w:val="1"/>
        </w:numPr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08E19EB4">
        <w:rPr>
          <w:b w:val="0"/>
          <w:bCs w:val="0"/>
          <w:color w:val="auto"/>
          <w:sz w:val="26"/>
          <w:szCs w:val="26"/>
        </w:rPr>
        <w:t>Surge in account-to-account A2A payments particularly in emerging markets</w:t>
      </w:r>
    </w:p>
    <w:p w:rsidR="478683E5" w:rsidP="4B375725" w:rsidRDefault="478683E5" w14:paraId="6377D311" w14:textId="3434D491">
      <w:pPr>
        <w:pStyle w:val="ListParagraph"/>
        <w:numPr>
          <w:ilvl w:val="0"/>
          <w:numId w:val="1"/>
        </w:numPr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478683E5">
        <w:rPr>
          <w:b w:val="0"/>
          <w:bCs w:val="0"/>
          <w:color w:val="auto"/>
          <w:sz w:val="26"/>
          <w:szCs w:val="26"/>
        </w:rPr>
        <w:t>Real time payments have CAGR of 32% for the 2020s</w:t>
      </w:r>
    </w:p>
    <w:p w:rsidR="248C21F0" w:rsidP="4B375725" w:rsidRDefault="248C21F0" w14:paraId="599525FE" w14:textId="2E77D15C">
      <w:pPr>
        <w:pStyle w:val="ListParagraph"/>
        <w:numPr>
          <w:ilvl w:val="0"/>
          <w:numId w:val="1"/>
        </w:numPr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248C21F0">
        <w:rPr>
          <w:b w:val="0"/>
          <w:bCs w:val="0"/>
          <w:color w:val="auto"/>
          <w:sz w:val="26"/>
          <w:szCs w:val="26"/>
        </w:rPr>
        <w:t>Digital Wallets will attract trillions of dollars in the coming years</w:t>
      </w:r>
    </w:p>
    <w:p w:rsidR="45829C1B" w:rsidP="4B375725" w:rsidRDefault="45829C1B" w14:paraId="20EB87A5" w14:textId="18253BE7">
      <w:pPr>
        <w:pStyle w:val="ListParagraph"/>
        <w:numPr>
          <w:ilvl w:val="0"/>
          <w:numId w:val="1"/>
        </w:numPr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45829C1B">
        <w:rPr>
          <w:b w:val="0"/>
          <w:bCs w:val="0"/>
          <w:color w:val="auto"/>
          <w:sz w:val="26"/>
          <w:szCs w:val="26"/>
        </w:rPr>
        <w:t>Increase in embedded payments for consumer usa</w:t>
      </w:r>
      <w:r w:rsidRPr="4B375725" w:rsidR="0A09E58F">
        <w:rPr>
          <w:b w:val="0"/>
          <w:bCs w:val="0"/>
          <w:color w:val="auto"/>
          <w:sz w:val="26"/>
          <w:szCs w:val="26"/>
        </w:rPr>
        <w:t>ge</w:t>
      </w:r>
    </w:p>
    <w:p w:rsidR="0A09E58F" w:rsidP="4B375725" w:rsidRDefault="0A09E58F" w14:paraId="38CF409E" w14:textId="00124EE1">
      <w:pPr>
        <w:pStyle w:val="ListParagraph"/>
        <w:numPr>
          <w:ilvl w:val="0"/>
          <w:numId w:val="1"/>
        </w:numPr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0A09E58F">
        <w:rPr>
          <w:b w:val="0"/>
          <w:bCs w:val="0"/>
          <w:color w:val="auto"/>
          <w:sz w:val="26"/>
          <w:szCs w:val="26"/>
        </w:rPr>
        <w:t>Growth of contactless, cashier less, tap, phone and digital payments</w:t>
      </w:r>
    </w:p>
    <w:p w:rsidR="7B70EF56" w:rsidP="4B375725" w:rsidRDefault="7B70EF56" w14:paraId="175A90C5" w14:textId="5C271FF7">
      <w:pPr>
        <w:pStyle w:val="ListParagraph"/>
        <w:numPr>
          <w:ilvl w:val="0"/>
          <w:numId w:val="1"/>
        </w:numPr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7B70EF56">
        <w:rPr>
          <w:b w:val="0"/>
          <w:bCs w:val="0"/>
          <w:color w:val="auto"/>
          <w:sz w:val="26"/>
          <w:szCs w:val="26"/>
        </w:rPr>
        <w:t xml:space="preserve">Role of AI in AML, </w:t>
      </w:r>
      <w:r w:rsidRPr="4B375725" w:rsidR="2B106C00">
        <w:rPr>
          <w:b w:val="0"/>
          <w:bCs w:val="0"/>
          <w:color w:val="auto"/>
          <w:sz w:val="26"/>
          <w:szCs w:val="26"/>
        </w:rPr>
        <w:t xml:space="preserve">generative </w:t>
      </w:r>
      <w:r w:rsidRPr="4B375725" w:rsidR="7B70EF56">
        <w:rPr>
          <w:b w:val="0"/>
          <w:bCs w:val="0"/>
          <w:color w:val="auto"/>
          <w:sz w:val="26"/>
          <w:szCs w:val="26"/>
        </w:rPr>
        <w:t>artificial</w:t>
      </w:r>
      <w:r w:rsidRPr="4B375725" w:rsidR="453363F1">
        <w:rPr>
          <w:b w:val="0"/>
          <w:bCs w:val="0"/>
          <w:color w:val="auto"/>
          <w:sz w:val="26"/>
          <w:szCs w:val="26"/>
        </w:rPr>
        <w:t xml:space="preserve"> intelligence in </w:t>
      </w:r>
      <w:r w:rsidRPr="4B375725" w:rsidR="453363F1">
        <w:rPr>
          <w:b w:val="0"/>
          <w:bCs w:val="0"/>
          <w:color w:val="auto"/>
          <w:sz w:val="26"/>
          <w:szCs w:val="26"/>
        </w:rPr>
        <w:t>anti-money laundering</w:t>
      </w:r>
    </w:p>
    <w:p w:rsidR="14838451" w:rsidP="4B375725" w:rsidRDefault="14838451" w14:paraId="72AC57E1" w14:textId="7AD5FAC5">
      <w:pPr>
        <w:pStyle w:val="ListParagraph"/>
        <w:numPr>
          <w:ilvl w:val="0"/>
          <w:numId w:val="1"/>
        </w:numPr>
        <w:spacing w:after="0" w:afterAutospacing="off" w:line="240" w:lineRule="auto"/>
        <w:rPr>
          <w:b w:val="0"/>
          <w:bCs w:val="0"/>
          <w:color w:val="auto"/>
          <w:sz w:val="26"/>
          <w:szCs w:val="26"/>
        </w:rPr>
      </w:pPr>
      <w:r w:rsidRPr="4B375725" w:rsidR="14838451">
        <w:rPr>
          <w:b w:val="0"/>
          <w:bCs w:val="0"/>
          <w:color w:val="auto"/>
          <w:sz w:val="26"/>
          <w:szCs w:val="26"/>
        </w:rPr>
        <w:t>The Web</w:t>
      </w:r>
      <w:r w:rsidRPr="4B375725" w:rsidR="38C863DA">
        <w:rPr>
          <w:b w:val="0"/>
          <w:bCs w:val="0"/>
          <w:color w:val="auto"/>
          <w:sz w:val="26"/>
          <w:szCs w:val="26"/>
        </w:rPr>
        <w:t xml:space="preserve"> 3.0 </w:t>
      </w:r>
      <w:bookmarkStart w:name="_Int_WqxaBQqL" w:id="130161293"/>
      <w:r w:rsidRPr="4B375725" w:rsidR="38C863DA">
        <w:rPr>
          <w:b w:val="0"/>
          <w:bCs w:val="0"/>
          <w:color w:val="auto"/>
          <w:sz w:val="26"/>
          <w:szCs w:val="26"/>
        </w:rPr>
        <w:t>method</w:t>
      </w:r>
      <w:r w:rsidRPr="4B375725" w:rsidR="77EDAA76">
        <w:rPr>
          <w:b w:val="0"/>
          <w:bCs w:val="0"/>
          <w:color w:val="auto"/>
          <w:sz w:val="26"/>
          <w:szCs w:val="26"/>
        </w:rPr>
        <w:t xml:space="preserve"> </w:t>
      </w:r>
      <w:bookmarkEnd w:id="130161293"/>
      <w:r w:rsidRPr="4B375725" w:rsidR="38C863DA">
        <w:rPr>
          <w:b w:val="0"/>
          <w:bCs w:val="0"/>
          <w:color w:val="auto"/>
          <w:sz w:val="26"/>
          <w:szCs w:val="26"/>
        </w:rPr>
        <w:t xml:space="preserve">will allow for users to </w:t>
      </w:r>
      <w:r w:rsidRPr="4B375725" w:rsidR="38C863DA">
        <w:rPr>
          <w:b w:val="0"/>
          <w:bCs w:val="0"/>
          <w:color w:val="auto"/>
          <w:sz w:val="26"/>
          <w:szCs w:val="26"/>
        </w:rPr>
        <w:t>personalise</w:t>
      </w:r>
      <w:r w:rsidRPr="4B375725" w:rsidR="38C863DA">
        <w:rPr>
          <w:b w:val="0"/>
          <w:bCs w:val="0"/>
          <w:color w:val="auto"/>
          <w:sz w:val="26"/>
          <w:szCs w:val="26"/>
        </w:rPr>
        <w:t xml:space="preserve"> payments and offers </w:t>
      </w:r>
      <w:r w:rsidRPr="4B375725" w:rsidR="7106B2A7">
        <w:rPr>
          <w:b w:val="0"/>
          <w:bCs w:val="0"/>
          <w:color w:val="auto"/>
          <w:sz w:val="26"/>
          <w:szCs w:val="26"/>
        </w:rPr>
        <w:t>etc.</w:t>
      </w:r>
    </w:p>
    <w:p w:rsidR="248C21F0" w:rsidP="4B375725" w:rsidRDefault="248C21F0" w14:paraId="62A6F3FE" w14:textId="1FCF73CE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248C21F0">
        <w:rPr>
          <w:b w:val="1"/>
          <w:bCs w:val="1"/>
          <w:color w:val="auto"/>
          <w:sz w:val="26"/>
          <w:szCs w:val="26"/>
        </w:rPr>
        <w:t xml:space="preserve"> </w:t>
      </w:r>
      <w:r w:rsidRPr="4B375725" w:rsidR="47E91A27">
        <w:rPr>
          <w:b w:val="1"/>
          <w:bCs w:val="1"/>
          <w:color w:val="auto"/>
          <w:sz w:val="26"/>
          <w:szCs w:val="26"/>
        </w:rPr>
        <w:t xml:space="preserve"> </w:t>
      </w:r>
    </w:p>
    <w:p w:rsidR="4B375725" w:rsidP="4B375725" w:rsidRDefault="4B375725" w14:paraId="41678DB8" w14:textId="2CE69FF3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</w:p>
    <w:p w:rsidR="346721E7" w:rsidP="4B375725" w:rsidRDefault="346721E7" w14:paraId="2E732C9C" w14:textId="60BBB96B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346721E7">
        <w:rPr>
          <w:b w:val="1"/>
          <w:bCs w:val="1"/>
          <w:color w:val="auto"/>
          <w:sz w:val="26"/>
          <w:szCs w:val="26"/>
        </w:rPr>
        <w:t xml:space="preserve">SWOT </w:t>
      </w:r>
      <w:r w:rsidRPr="4B375725" w:rsidR="5BF42112">
        <w:rPr>
          <w:b w:val="1"/>
          <w:bCs w:val="1"/>
          <w:color w:val="auto"/>
          <w:sz w:val="26"/>
          <w:szCs w:val="26"/>
        </w:rPr>
        <w:t>grid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5613"/>
        <w:gridCol w:w="5305"/>
      </w:tblGrid>
      <w:tr w:rsidR="1C9CBEEC" w:rsidTr="4B375725" w14:paraId="5B2C8194">
        <w:trPr>
          <w:trHeight w:val="300"/>
        </w:trPr>
        <w:tc>
          <w:tcPr>
            <w:tcW w:w="5613" w:type="dxa"/>
            <w:tcMar/>
          </w:tcPr>
          <w:p w:rsidR="676AAC5C" w:rsidP="4B375725" w:rsidRDefault="676AAC5C" w14:paraId="645B5C66" w14:textId="3A6C57BF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5054E03B">
              <w:rPr>
                <w:b w:val="1"/>
                <w:bCs w:val="1"/>
                <w:color w:val="auto"/>
                <w:sz w:val="26"/>
                <w:szCs w:val="26"/>
              </w:rPr>
              <w:t>Strengths</w:t>
            </w:r>
          </w:p>
        </w:tc>
        <w:tc>
          <w:tcPr>
            <w:tcW w:w="5305" w:type="dxa"/>
            <w:tcMar/>
          </w:tcPr>
          <w:p w:rsidR="676AAC5C" w:rsidP="4B375725" w:rsidRDefault="676AAC5C" w14:paraId="0DF2D631" w14:textId="5F3CAE1D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5054E03B">
              <w:rPr>
                <w:b w:val="1"/>
                <w:bCs w:val="1"/>
                <w:color w:val="auto"/>
                <w:sz w:val="26"/>
                <w:szCs w:val="26"/>
              </w:rPr>
              <w:t>Weaknesses</w:t>
            </w:r>
          </w:p>
        </w:tc>
      </w:tr>
      <w:tr w:rsidR="1C9CBEEC" w:rsidTr="4B375725" w14:paraId="64FE6FF8">
        <w:trPr>
          <w:trHeight w:val="300"/>
        </w:trPr>
        <w:tc>
          <w:tcPr>
            <w:tcW w:w="5613" w:type="dxa"/>
            <w:tcMar/>
          </w:tcPr>
          <w:p w:rsidR="49735492" w:rsidP="4B375725" w:rsidRDefault="49735492" w14:paraId="01D3647D" w14:textId="381B6149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0167142F">
              <w:rPr>
                <w:b w:val="0"/>
                <w:bCs w:val="0"/>
                <w:color w:val="auto"/>
                <w:sz w:val="26"/>
                <w:szCs w:val="26"/>
              </w:rPr>
              <w:t>- Global Presence</w:t>
            </w:r>
            <w:r w:rsidRPr="4B375725" w:rsidR="33C2FEBA">
              <w:rPr>
                <w:b w:val="0"/>
                <w:bCs w:val="0"/>
                <w:color w:val="auto"/>
                <w:sz w:val="26"/>
                <w:szCs w:val="26"/>
              </w:rPr>
              <w:t xml:space="preserve">, over 200 </w:t>
            </w:r>
            <w:r w:rsidRPr="4B375725" w:rsidR="33C2FEBA">
              <w:rPr>
                <w:b w:val="0"/>
                <w:bCs w:val="0"/>
                <w:color w:val="auto"/>
                <w:sz w:val="26"/>
                <w:szCs w:val="26"/>
              </w:rPr>
              <w:t>territories</w:t>
            </w:r>
          </w:p>
          <w:p w:rsidR="49735492" w:rsidP="4B375725" w:rsidRDefault="49735492" w14:paraId="4D90E3C9" w14:textId="49227FC7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0167142F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12F71BE2">
              <w:rPr>
                <w:b w:val="0"/>
                <w:bCs w:val="0"/>
                <w:color w:val="auto"/>
                <w:sz w:val="26"/>
                <w:szCs w:val="26"/>
              </w:rPr>
              <w:t xml:space="preserve">Brand </w:t>
            </w:r>
            <w:r w:rsidRPr="4B375725" w:rsidR="12F71BE2">
              <w:rPr>
                <w:b w:val="0"/>
                <w:bCs w:val="0"/>
                <w:color w:val="auto"/>
                <w:sz w:val="26"/>
                <w:szCs w:val="26"/>
              </w:rPr>
              <w:t>reputation</w:t>
            </w:r>
          </w:p>
          <w:p w:rsidR="49735492" w:rsidP="4B375725" w:rsidRDefault="49735492" w14:paraId="30556878" w14:textId="209FC4F2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0167142F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3E9349F7">
              <w:rPr>
                <w:b w:val="0"/>
                <w:bCs w:val="0"/>
                <w:color w:val="auto"/>
                <w:sz w:val="26"/>
                <w:szCs w:val="26"/>
              </w:rPr>
              <w:t xml:space="preserve">Secured data </w:t>
            </w:r>
            <w:r w:rsidRPr="4B375725" w:rsidR="3E9349F7">
              <w:rPr>
                <w:b w:val="0"/>
                <w:bCs w:val="0"/>
                <w:color w:val="auto"/>
                <w:sz w:val="26"/>
                <w:szCs w:val="26"/>
              </w:rPr>
              <w:t>centres</w:t>
            </w:r>
          </w:p>
          <w:p w:rsidR="49735492" w:rsidP="4B375725" w:rsidRDefault="49735492" w14:paraId="4E74A7C1" w14:textId="69B92B07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3E9349F7">
              <w:rPr>
                <w:b w:val="0"/>
                <w:bCs w:val="0"/>
                <w:color w:val="auto"/>
                <w:sz w:val="26"/>
                <w:szCs w:val="26"/>
              </w:rPr>
              <w:t>- Events sponsorships</w:t>
            </w:r>
          </w:p>
        </w:tc>
        <w:tc>
          <w:tcPr>
            <w:tcW w:w="5305" w:type="dxa"/>
            <w:tcMar/>
          </w:tcPr>
          <w:p w:rsidR="49735492" w:rsidP="4B375725" w:rsidRDefault="49735492" w14:paraId="64D1BE68" w14:textId="589EEF88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0167142F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72498E7A">
              <w:rPr>
                <w:b w:val="0"/>
                <w:bCs w:val="0"/>
                <w:color w:val="auto"/>
                <w:sz w:val="26"/>
                <w:szCs w:val="26"/>
              </w:rPr>
              <w:t>Possible susceptibility to fraud and hacking</w:t>
            </w:r>
          </w:p>
          <w:p w:rsidR="49735492" w:rsidP="4B375725" w:rsidRDefault="49735492" w14:paraId="03A7AECD" w14:textId="1A683640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0167142F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16234A87">
              <w:rPr>
                <w:b w:val="0"/>
                <w:bCs w:val="0"/>
                <w:color w:val="auto"/>
                <w:sz w:val="26"/>
                <w:szCs w:val="26"/>
              </w:rPr>
              <w:t>High operating expenses on innovation</w:t>
            </w:r>
          </w:p>
          <w:p w:rsidR="49735492" w:rsidP="4B375725" w:rsidRDefault="49735492" w14:paraId="586DCC5A" w14:textId="4B77C939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1C89E0EB">
              <w:rPr>
                <w:b w:val="0"/>
                <w:bCs w:val="0"/>
                <w:color w:val="auto"/>
                <w:sz w:val="26"/>
                <w:szCs w:val="26"/>
              </w:rPr>
              <w:t xml:space="preserve">- Dependency on small yet strong pool of clients </w:t>
            </w:r>
          </w:p>
        </w:tc>
      </w:tr>
      <w:tr w:rsidR="1C9CBEEC" w:rsidTr="4B375725" w14:paraId="62B524BB">
        <w:trPr>
          <w:trHeight w:val="300"/>
        </w:trPr>
        <w:tc>
          <w:tcPr>
            <w:tcW w:w="5613" w:type="dxa"/>
            <w:tcMar/>
          </w:tcPr>
          <w:p w:rsidR="676AAC5C" w:rsidP="4B375725" w:rsidRDefault="676AAC5C" w14:paraId="7EE98DD1" w14:textId="7B38B0F6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5054E03B">
              <w:rPr>
                <w:b w:val="1"/>
                <w:bCs w:val="1"/>
                <w:color w:val="auto"/>
                <w:sz w:val="26"/>
                <w:szCs w:val="26"/>
              </w:rPr>
              <w:t>Opportunities</w:t>
            </w:r>
          </w:p>
        </w:tc>
        <w:tc>
          <w:tcPr>
            <w:tcW w:w="5305" w:type="dxa"/>
            <w:tcMar/>
          </w:tcPr>
          <w:p w:rsidR="676AAC5C" w:rsidP="4B375725" w:rsidRDefault="676AAC5C" w14:paraId="4B2050DB" w14:textId="7CF1274E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5054E03B">
              <w:rPr>
                <w:b w:val="1"/>
                <w:bCs w:val="1"/>
                <w:color w:val="auto"/>
                <w:sz w:val="26"/>
                <w:szCs w:val="26"/>
              </w:rPr>
              <w:t>Threats</w:t>
            </w:r>
          </w:p>
        </w:tc>
      </w:tr>
      <w:tr w:rsidR="1C9CBEEC" w:rsidTr="4B375725" w14:paraId="35CDA867">
        <w:trPr>
          <w:trHeight w:val="300"/>
        </w:trPr>
        <w:tc>
          <w:tcPr>
            <w:tcW w:w="5613" w:type="dxa"/>
            <w:tcMar/>
          </w:tcPr>
          <w:p w:rsidR="113505C5" w:rsidP="4B375725" w:rsidRDefault="113505C5" w14:paraId="64E57151" w14:textId="7B34E577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1136DB0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4EE5CB76">
              <w:rPr>
                <w:b w:val="0"/>
                <w:bCs w:val="0"/>
                <w:color w:val="auto"/>
                <w:sz w:val="26"/>
                <w:szCs w:val="26"/>
              </w:rPr>
              <w:t>Innovation can create a technological advantage against competitors</w:t>
            </w:r>
          </w:p>
          <w:p w:rsidR="113505C5" w:rsidP="4B375725" w:rsidRDefault="113505C5" w14:paraId="7F603D83" w14:textId="3D8C85C8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1136DB0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19D3AB4E">
              <w:rPr>
                <w:b w:val="0"/>
                <w:bCs w:val="0"/>
                <w:color w:val="auto"/>
                <w:sz w:val="26"/>
                <w:szCs w:val="26"/>
              </w:rPr>
              <w:t>Increase in banks and thereby bank accounts worldwide (</w:t>
            </w:r>
            <w:r w:rsidRPr="4B375725" w:rsidR="19D3AB4E">
              <w:rPr>
                <w:b w:val="0"/>
                <w:bCs w:val="0"/>
                <w:color w:val="auto"/>
                <w:sz w:val="26"/>
                <w:szCs w:val="26"/>
              </w:rPr>
              <w:t>emerging</w:t>
            </w:r>
            <w:r w:rsidRPr="4B375725" w:rsidR="19D3AB4E">
              <w:rPr>
                <w:b w:val="0"/>
                <w:bCs w:val="0"/>
                <w:color w:val="auto"/>
                <w:sz w:val="26"/>
                <w:szCs w:val="26"/>
              </w:rPr>
              <w:t xml:space="preserve"> markets)</w:t>
            </w:r>
          </w:p>
          <w:p w:rsidR="113505C5" w:rsidP="4B375725" w:rsidRDefault="113505C5" w14:paraId="5D9C14FC" w14:textId="02317770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1136DB0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251B720E">
              <w:rPr>
                <w:b w:val="0"/>
                <w:bCs w:val="0"/>
                <w:color w:val="auto"/>
                <w:sz w:val="26"/>
                <w:szCs w:val="26"/>
              </w:rPr>
              <w:t>Investing in cybersecurity</w:t>
            </w:r>
          </w:p>
          <w:p w:rsidR="113505C5" w:rsidP="4B375725" w:rsidRDefault="113505C5" w14:paraId="78E9DD9A" w14:textId="26E0E3F7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51B720E">
              <w:rPr>
                <w:b w:val="0"/>
                <w:bCs w:val="0"/>
                <w:color w:val="auto"/>
                <w:sz w:val="26"/>
                <w:szCs w:val="26"/>
              </w:rPr>
              <w:t>- Increased popularity of e-commerce payments</w:t>
            </w:r>
          </w:p>
        </w:tc>
        <w:tc>
          <w:tcPr>
            <w:tcW w:w="5305" w:type="dxa"/>
            <w:tcMar/>
          </w:tcPr>
          <w:p w:rsidR="1C9CBEEC" w:rsidP="4B375725" w:rsidRDefault="1C9CBEEC" w14:paraId="443A626F" w14:textId="50066E07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1136DB0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66C2A7E7">
              <w:rPr>
                <w:b w:val="0"/>
                <w:bCs w:val="0"/>
                <w:color w:val="auto"/>
                <w:sz w:val="26"/>
                <w:szCs w:val="26"/>
              </w:rPr>
              <w:t>Political and Economic instability due to global presence</w:t>
            </w:r>
          </w:p>
          <w:p w:rsidR="1C9CBEEC" w:rsidP="4B375725" w:rsidRDefault="1C9CBEEC" w14:paraId="5F9AF4D2" w14:textId="225716B0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1136DB0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57BB72CC">
              <w:rPr>
                <w:b w:val="0"/>
                <w:bCs w:val="0"/>
                <w:color w:val="auto"/>
                <w:sz w:val="26"/>
                <w:szCs w:val="26"/>
              </w:rPr>
              <w:t xml:space="preserve">Regulatory changes coinciding with technological growth </w:t>
            </w:r>
            <w:r w:rsidRPr="4B375725" w:rsidR="7E53694D">
              <w:rPr>
                <w:b w:val="0"/>
                <w:bCs w:val="0"/>
                <w:color w:val="auto"/>
                <w:sz w:val="26"/>
                <w:szCs w:val="26"/>
              </w:rPr>
              <w:t>and trust laws</w:t>
            </w:r>
          </w:p>
          <w:p w:rsidR="1C9CBEEC" w:rsidP="4B375725" w:rsidRDefault="1C9CBEEC" w14:paraId="7C82399E" w14:textId="1D61F81D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1136DB0">
              <w:rPr>
                <w:b w:val="0"/>
                <w:bCs w:val="0"/>
                <w:color w:val="auto"/>
                <w:sz w:val="26"/>
                <w:szCs w:val="26"/>
              </w:rPr>
              <w:t>-</w:t>
            </w:r>
            <w:r w:rsidRPr="4B375725" w:rsidR="2B49F15B">
              <w:rPr>
                <w:b w:val="0"/>
                <w:bCs w:val="0"/>
                <w:color w:val="auto"/>
                <w:sz w:val="26"/>
                <w:szCs w:val="26"/>
              </w:rPr>
              <w:t xml:space="preserve"> Payment solutions </w:t>
            </w:r>
            <w:bookmarkStart w:name="_Int_ybM50QJg" w:id="516849824"/>
            <w:r w:rsidRPr="4B375725" w:rsidR="2B49F15B">
              <w:rPr>
                <w:b w:val="0"/>
                <w:bCs w:val="0"/>
                <w:color w:val="auto"/>
                <w:sz w:val="26"/>
                <w:szCs w:val="26"/>
              </w:rPr>
              <w:t>is</w:t>
            </w:r>
            <w:bookmarkEnd w:id="516849824"/>
            <w:r w:rsidRPr="4B375725" w:rsidR="2B49F15B">
              <w:rPr>
                <w:b w:val="0"/>
                <w:bCs w:val="0"/>
                <w:color w:val="auto"/>
                <w:sz w:val="26"/>
                <w:szCs w:val="26"/>
              </w:rPr>
              <w:t xml:space="preserve"> a </w:t>
            </w:r>
            <w:r w:rsidRPr="4B375725" w:rsidR="2B49F15B">
              <w:rPr>
                <w:b w:val="0"/>
                <w:bCs w:val="0"/>
                <w:color w:val="auto"/>
                <w:sz w:val="26"/>
                <w:szCs w:val="26"/>
              </w:rPr>
              <w:t>highly</w:t>
            </w:r>
            <w:r w:rsidRPr="4B375725" w:rsidR="2B49F15B">
              <w:rPr>
                <w:b w:val="0"/>
                <w:bCs w:val="0"/>
                <w:color w:val="auto"/>
                <w:sz w:val="26"/>
                <w:szCs w:val="26"/>
              </w:rPr>
              <w:t xml:space="preserve"> competitive industry</w:t>
            </w:r>
          </w:p>
        </w:tc>
      </w:tr>
    </w:tbl>
    <w:p w:rsidR="4B375725" w:rsidRDefault="4B375725" w14:paraId="4439A45A" w14:textId="02FCD253">
      <w:r>
        <w:br w:type="page"/>
      </w:r>
    </w:p>
    <w:p w:rsidR="4B375725" w:rsidP="4B375725" w:rsidRDefault="4B375725" w14:paraId="41EBA926" w14:textId="10105242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</w:p>
    <w:p w:rsidR="346721E7" w:rsidP="4B375725" w:rsidRDefault="346721E7" w14:paraId="69BCD4ED" w14:textId="45D57AAD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346721E7">
        <w:rPr>
          <w:b w:val="1"/>
          <w:bCs w:val="1"/>
          <w:color w:val="auto"/>
          <w:sz w:val="26"/>
          <w:szCs w:val="26"/>
        </w:rPr>
        <w:t>PESTEL</w:t>
      </w:r>
      <w:r w:rsidRPr="4B375725" w:rsidR="38F91DDF">
        <w:rPr>
          <w:b w:val="1"/>
          <w:bCs w:val="1"/>
          <w:color w:val="auto"/>
          <w:sz w:val="26"/>
          <w:szCs w:val="26"/>
        </w:rPr>
        <w:t xml:space="preserve"> grid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3360"/>
        <w:gridCol w:w="3824"/>
        <w:gridCol w:w="3734"/>
      </w:tblGrid>
      <w:tr w:rsidR="1C9CBEEC" w:rsidTr="4B375725" w14:paraId="6332377A">
        <w:trPr>
          <w:trHeight w:val="300"/>
        </w:trPr>
        <w:tc>
          <w:tcPr>
            <w:tcW w:w="3360" w:type="dxa"/>
            <w:tcMar/>
          </w:tcPr>
          <w:p w:rsidR="5C22E59C" w:rsidP="4B375725" w:rsidRDefault="5C22E59C" w14:paraId="0CFC9D80" w14:textId="5D4A7E58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2417E72A">
              <w:rPr>
                <w:b w:val="1"/>
                <w:bCs w:val="1"/>
                <w:color w:val="auto"/>
                <w:sz w:val="26"/>
                <w:szCs w:val="26"/>
              </w:rPr>
              <w:t>Political</w:t>
            </w:r>
          </w:p>
        </w:tc>
        <w:tc>
          <w:tcPr>
            <w:tcW w:w="3824" w:type="dxa"/>
            <w:tcMar/>
          </w:tcPr>
          <w:p w:rsidR="5C22E59C" w:rsidP="4B375725" w:rsidRDefault="5C22E59C" w14:paraId="0B940F6E" w14:textId="212CAA9A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2417E72A">
              <w:rPr>
                <w:b w:val="1"/>
                <w:bCs w:val="1"/>
                <w:color w:val="auto"/>
                <w:sz w:val="26"/>
                <w:szCs w:val="26"/>
              </w:rPr>
              <w:t>Economic</w:t>
            </w:r>
          </w:p>
        </w:tc>
        <w:tc>
          <w:tcPr>
            <w:tcW w:w="3734" w:type="dxa"/>
            <w:tcMar/>
          </w:tcPr>
          <w:p w:rsidR="5C22E59C" w:rsidP="4B375725" w:rsidRDefault="5C22E59C" w14:paraId="0B0655CC" w14:textId="4CB341BB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2417E72A">
              <w:rPr>
                <w:b w:val="1"/>
                <w:bCs w:val="1"/>
                <w:color w:val="auto"/>
                <w:sz w:val="26"/>
                <w:szCs w:val="26"/>
              </w:rPr>
              <w:t>Social</w:t>
            </w:r>
          </w:p>
        </w:tc>
      </w:tr>
      <w:tr w:rsidR="1C9CBEEC" w:rsidTr="4B375725" w14:paraId="260A011E">
        <w:trPr>
          <w:trHeight w:val="300"/>
        </w:trPr>
        <w:tc>
          <w:tcPr>
            <w:tcW w:w="3360" w:type="dxa"/>
            <w:tcMar/>
          </w:tcPr>
          <w:p w:rsidR="1C9CBEEC" w:rsidP="4B375725" w:rsidRDefault="1C9CBEEC" w14:paraId="5E0717FD" w14:textId="0EEB1F2B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C75FFF6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744838B6">
              <w:rPr>
                <w:b w:val="0"/>
                <w:bCs w:val="0"/>
                <w:color w:val="auto"/>
                <w:sz w:val="26"/>
                <w:szCs w:val="26"/>
              </w:rPr>
              <w:t xml:space="preserve">Suspension of all business related to Russia due to </w:t>
            </w:r>
            <w:r w:rsidRPr="4B375725" w:rsidR="744838B6">
              <w:rPr>
                <w:b w:val="0"/>
                <w:bCs w:val="0"/>
                <w:color w:val="auto"/>
                <w:sz w:val="26"/>
                <w:szCs w:val="26"/>
              </w:rPr>
              <w:t>Ukrainian</w:t>
            </w:r>
            <w:r w:rsidRPr="4B375725" w:rsidR="744838B6">
              <w:rPr>
                <w:b w:val="0"/>
                <w:bCs w:val="0"/>
                <w:color w:val="auto"/>
                <w:sz w:val="26"/>
                <w:szCs w:val="26"/>
              </w:rPr>
              <w:t xml:space="preserve"> invasion</w:t>
            </w:r>
          </w:p>
          <w:p w:rsidR="1C9CBEEC" w:rsidP="4B375725" w:rsidRDefault="1C9CBEEC" w14:paraId="2A68DEBB" w14:textId="01484224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C75FFF6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1C4AC118">
              <w:rPr>
                <w:b w:val="0"/>
                <w:bCs w:val="0"/>
                <w:color w:val="auto"/>
                <w:sz w:val="26"/>
                <w:szCs w:val="26"/>
              </w:rPr>
              <w:t xml:space="preserve">Policies, </w:t>
            </w:r>
            <w:r w:rsidRPr="4B375725" w:rsidR="1C4AC118">
              <w:rPr>
                <w:b w:val="0"/>
                <w:bCs w:val="0"/>
                <w:color w:val="auto"/>
                <w:sz w:val="26"/>
                <w:szCs w:val="26"/>
              </w:rPr>
              <w:t>laws</w:t>
            </w:r>
            <w:r w:rsidRPr="4B375725" w:rsidR="1C4AC118">
              <w:rPr>
                <w:b w:val="0"/>
                <w:bCs w:val="0"/>
                <w:color w:val="auto"/>
                <w:sz w:val="26"/>
                <w:szCs w:val="26"/>
              </w:rPr>
              <w:t xml:space="preserve"> and regulations between Visa entities</w:t>
            </w:r>
          </w:p>
        </w:tc>
        <w:tc>
          <w:tcPr>
            <w:tcW w:w="3824" w:type="dxa"/>
            <w:tcMar/>
          </w:tcPr>
          <w:p w:rsidR="093B37FE" w:rsidP="4B375725" w:rsidRDefault="093B37FE" w14:paraId="251A938B" w14:textId="39196F5C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C75FFF6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64B972FC">
              <w:rPr>
                <w:b w:val="0"/>
                <w:bCs w:val="0"/>
                <w:color w:val="auto"/>
                <w:sz w:val="26"/>
                <w:szCs w:val="26"/>
              </w:rPr>
              <w:t>Stability of host country &amp; currency</w:t>
            </w:r>
          </w:p>
          <w:p w:rsidR="093B37FE" w:rsidP="4B375725" w:rsidRDefault="093B37FE" w14:paraId="2DF98419" w14:textId="18D537CA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C75FFF6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0BFF6E7C">
              <w:rPr>
                <w:b w:val="0"/>
                <w:bCs w:val="0"/>
                <w:color w:val="auto"/>
                <w:sz w:val="26"/>
                <w:szCs w:val="26"/>
              </w:rPr>
              <w:t>Inflation, Interest, Unemployment</w:t>
            </w:r>
            <w:r w:rsidRPr="4B375725" w:rsidR="15605BD1">
              <w:rPr>
                <w:b w:val="0"/>
                <w:bCs w:val="0"/>
                <w:color w:val="auto"/>
                <w:sz w:val="26"/>
                <w:szCs w:val="26"/>
              </w:rPr>
              <w:t>, Exchange</w:t>
            </w:r>
            <w:r w:rsidRPr="4B375725" w:rsidR="0BFF6E7C">
              <w:rPr>
                <w:b w:val="0"/>
                <w:bCs w:val="0"/>
                <w:color w:val="auto"/>
                <w:sz w:val="26"/>
                <w:szCs w:val="26"/>
              </w:rPr>
              <w:t xml:space="preserve"> and Growth rates</w:t>
            </w:r>
          </w:p>
        </w:tc>
        <w:tc>
          <w:tcPr>
            <w:tcW w:w="3734" w:type="dxa"/>
            <w:tcMar/>
          </w:tcPr>
          <w:p w:rsidR="093B37FE" w:rsidP="4B375725" w:rsidRDefault="093B37FE" w14:paraId="56CFA737" w14:textId="4346E1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2C75FFF6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74B2CE69">
              <w:rPr>
                <w:b w:val="0"/>
                <w:bCs w:val="0"/>
                <w:color w:val="auto"/>
                <w:sz w:val="26"/>
                <w:szCs w:val="26"/>
              </w:rPr>
              <w:t xml:space="preserve">Changing lifestyles and demographics could </w:t>
            </w:r>
            <w:r w:rsidRPr="4B375725" w:rsidR="74B2CE69">
              <w:rPr>
                <w:b w:val="0"/>
                <w:bCs w:val="0"/>
                <w:color w:val="auto"/>
                <w:sz w:val="26"/>
                <w:szCs w:val="26"/>
              </w:rPr>
              <w:t>impact</w:t>
            </w:r>
            <w:r w:rsidRPr="4B375725" w:rsidR="74B2CE69">
              <w:rPr>
                <w:b w:val="0"/>
                <w:bCs w:val="0"/>
                <w:color w:val="auto"/>
                <w:sz w:val="26"/>
                <w:szCs w:val="26"/>
              </w:rPr>
              <w:t xml:space="preserve"> Visa’s business model concerning spending habits</w:t>
            </w:r>
          </w:p>
          <w:p w:rsidR="093B37FE" w:rsidP="4B375725" w:rsidRDefault="093B37FE" w14:paraId="7B5C75DB" w14:textId="2027C4DE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74B2CE69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39223974">
              <w:rPr>
                <w:b w:val="0"/>
                <w:bCs w:val="0"/>
                <w:color w:val="auto"/>
                <w:sz w:val="26"/>
                <w:szCs w:val="26"/>
              </w:rPr>
              <w:t>Education in the country and Visa’s business</w:t>
            </w:r>
          </w:p>
        </w:tc>
      </w:tr>
      <w:tr w:rsidR="1C9CBEEC" w:rsidTr="4B375725" w14:paraId="7707B464">
        <w:trPr>
          <w:trHeight w:val="300"/>
        </w:trPr>
        <w:tc>
          <w:tcPr>
            <w:tcW w:w="3360" w:type="dxa"/>
            <w:tcMar/>
          </w:tcPr>
          <w:p w:rsidR="5C22E59C" w:rsidP="4B375725" w:rsidRDefault="5C22E59C" w14:paraId="27A3136D" w14:textId="0804BAF3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2417E72A">
              <w:rPr>
                <w:b w:val="1"/>
                <w:bCs w:val="1"/>
                <w:color w:val="auto"/>
                <w:sz w:val="26"/>
                <w:szCs w:val="26"/>
              </w:rPr>
              <w:t>Technological</w:t>
            </w:r>
          </w:p>
        </w:tc>
        <w:tc>
          <w:tcPr>
            <w:tcW w:w="3824" w:type="dxa"/>
            <w:tcMar/>
          </w:tcPr>
          <w:p w:rsidR="5C22E59C" w:rsidP="4B375725" w:rsidRDefault="5C22E59C" w14:paraId="51108C1C" w14:textId="16385E52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2417E72A">
              <w:rPr>
                <w:b w:val="1"/>
                <w:bCs w:val="1"/>
                <w:color w:val="auto"/>
                <w:sz w:val="26"/>
                <w:szCs w:val="26"/>
              </w:rPr>
              <w:t>Environmental</w:t>
            </w:r>
          </w:p>
        </w:tc>
        <w:tc>
          <w:tcPr>
            <w:tcW w:w="3734" w:type="dxa"/>
            <w:tcMar/>
          </w:tcPr>
          <w:p w:rsidR="5C22E59C" w:rsidP="4B375725" w:rsidRDefault="5C22E59C" w14:paraId="71DFFF0E" w14:textId="24728844">
            <w:pPr>
              <w:pStyle w:val="Normal"/>
              <w:spacing w:line="240" w:lineRule="auto"/>
              <w:rPr>
                <w:b w:val="1"/>
                <w:bCs w:val="1"/>
                <w:color w:val="auto"/>
                <w:sz w:val="26"/>
                <w:szCs w:val="26"/>
              </w:rPr>
            </w:pPr>
            <w:r w:rsidRPr="4B375725" w:rsidR="2417E72A">
              <w:rPr>
                <w:b w:val="1"/>
                <w:bCs w:val="1"/>
                <w:color w:val="auto"/>
                <w:sz w:val="26"/>
                <w:szCs w:val="26"/>
              </w:rPr>
              <w:t>Legal</w:t>
            </w:r>
          </w:p>
        </w:tc>
      </w:tr>
      <w:tr w:rsidR="1C9CBEEC" w:rsidTr="4B375725" w14:paraId="445B8D2B">
        <w:trPr>
          <w:trHeight w:val="300"/>
        </w:trPr>
        <w:tc>
          <w:tcPr>
            <w:tcW w:w="3360" w:type="dxa"/>
            <w:tcMar/>
          </w:tcPr>
          <w:p w:rsidR="1C9CBEEC" w:rsidP="4B375725" w:rsidRDefault="1C9CBEEC" w14:paraId="3483BFD9" w14:textId="0EC7105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78954BF5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3F88CFD8">
              <w:rPr>
                <w:b w:val="0"/>
                <w:bCs w:val="0"/>
                <w:color w:val="auto"/>
                <w:sz w:val="26"/>
                <w:szCs w:val="26"/>
              </w:rPr>
              <w:t>Cybersecurity</w:t>
            </w:r>
          </w:p>
          <w:p w:rsidR="1C9CBEEC" w:rsidP="4B375725" w:rsidRDefault="1C9CBEEC" w14:paraId="069F263D" w14:textId="73A264CA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78954BF5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3CEB134A">
              <w:rPr>
                <w:b w:val="0"/>
                <w:bCs w:val="0"/>
                <w:color w:val="auto"/>
                <w:sz w:val="26"/>
                <w:szCs w:val="26"/>
              </w:rPr>
              <w:t>FinTech partnerships</w:t>
            </w:r>
          </w:p>
          <w:p w:rsidR="1C9CBEEC" w:rsidP="4B375725" w:rsidRDefault="1C9CBEEC" w14:paraId="486558D1" w14:textId="0600C686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78954BF5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64A09520">
              <w:rPr>
                <w:b w:val="0"/>
                <w:bCs w:val="0"/>
                <w:color w:val="auto"/>
                <w:sz w:val="26"/>
                <w:szCs w:val="26"/>
              </w:rPr>
              <w:t>Mobile payments allowing for new opportunities</w:t>
            </w:r>
          </w:p>
        </w:tc>
        <w:tc>
          <w:tcPr>
            <w:tcW w:w="3824" w:type="dxa"/>
            <w:tcMar/>
          </w:tcPr>
          <w:p w:rsidR="361E17B0" w:rsidP="4B375725" w:rsidRDefault="361E17B0" w14:paraId="446D6A30" w14:textId="23A1EB4F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3AB81ACF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21ABF30A">
              <w:rPr>
                <w:b w:val="0"/>
                <w:bCs w:val="0"/>
                <w:color w:val="auto"/>
                <w:sz w:val="26"/>
                <w:szCs w:val="26"/>
              </w:rPr>
              <w:t>Climate Chang</w:t>
            </w:r>
            <w:r w:rsidRPr="4B375725" w:rsidR="3AB81ACF">
              <w:rPr>
                <w:b w:val="0"/>
                <w:bCs w:val="0"/>
                <w:color w:val="auto"/>
                <w:sz w:val="26"/>
                <w:szCs w:val="26"/>
              </w:rPr>
              <w:t>e</w:t>
            </w:r>
            <w:r w:rsidRPr="4B375725" w:rsidR="4DA14731">
              <w:rPr>
                <w:b w:val="0"/>
                <w:bCs w:val="0"/>
                <w:color w:val="auto"/>
                <w:sz w:val="26"/>
                <w:szCs w:val="26"/>
              </w:rPr>
              <w:t xml:space="preserve"> &amp; Renewables</w:t>
            </w:r>
          </w:p>
          <w:p w:rsidR="361E17B0" w:rsidP="4B375725" w:rsidRDefault="361E17B0" w14:paraId="37183C80" w14:textId="7E1A8017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3AB81ACF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21ABF30A">
              <w:rPr>
                <w:b w:val="0"/>
                <w:bCs w:val="0"/>
                <w:color w:val="auto"/>
                <w:sz w:val="26"/>
                <w:szCs w:val="26"/>
              </w:rPr>
              <w:t>Regulatory laws</w:t>
            </w:r>
          </w:p>
          <w:p w:rsidR="361E17B0" w:rsidP="4B375725" w:rsidRDefault="361E17B0" w14:paraId="4ED15FE1" w14:textId="0C83E357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3AB81ACF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4CBEE69E">
              <w:rPr>
                <w:b w:val="0"/>
                <w:bCs w:val="0"/>
                <w:color w:val="auto"/>
                <w:sz w:val="26"/>
                <w:szCs w:val="26"/>
              </w:rPr>
              <w:t>Resource scarcity</w:t>
            </w:r>
          </w:p>
          <w:p w:rsidR="361E17B0" w:rsidP="4B375725" w:rsidRDefault="361E17B0" w14:paraId="6063F4B3" w14:textId="0AFA1C35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4CBEE69E">
              <w:rPr>
                <w:b w:val="0"/>
                <w:bCs w:val="0"/>
                <w:color w:val="auto"/>
                <w:sz w:val="26"/>
                <w:szCs w:val="26"/>
              </w:rPr>
              <w:t>- Natural disasters by country</w:t>
            </w:r>
          </w:p>
        </w:tc>
        <w:tc>
          <w:tcPr>
            <w:tcW w:w="3734" w:type="dxa"/>
            <w:tcMar/>
          </w:tcPr>
          <w:p w:rsidR="361E17B0" w:rsidP="4B375725" w:rsidRDefault="361E17B0" w14:paraId="4D9D6A24" w14:textId="04A4207F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0CEF2335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3FA34AD4">
              <w:rPr>
                <w:b w:val="0"/>
                <w:bCs w:val="0"/>
                <w:color w:val="auto"/>
                <w:sz w:val="26"/>
                <w:szCs w:val="26"/>
              </w:rPr>
              <w:t>Antitrust laws in foreign hosts</w:t>
            </w:r>
          </w:p>
          <w:p w:rsidR="361E17B0" w:rsidP="4B375725" w:rsidRDefault="361E17B0" w14:paraId="69B52184" w14:textId="4EB91E55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0CEF2335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1EF5BD6D">
              <w:rPr>
                <w:b w:val="0"/>
                <w:bCs w:val="0"/>
                <w:color w:val="auto"/>
                <w:sz w:val="26"/>
                <w:szCs w:val="26"/>
              </w:rPr>
              <w:t>Intellectual property laws (important for market share)</w:t>
            </w:r>
          </w:p>
          <w:p w:rsidR="361E17B0" w:rsidP="4B375725" w:rsidRDefault="361E17B0" w14:paraId="37DBFBBF" w14:textId="278EF913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0CEF2335">
              <w:rPr>
                <w:b w:val="0"/>
                <w:bCs w:val="0"/>
                <w:color w:val="auto"/>
                <w:sz w:val="26"/>
                <w:szCs w:val="26"/>
              </w:rPr>
              <w:t xml:space="preserve">- </w:t>
            </w:r>
            <w:r w:rsidRPr="4B375725" w:rsidR="4AEB1194">
              <w:rPr>
                <w:b w:val="0"/>
                <w:bCs w:val="0"/>
                <w:color w:val="auto"/>
                <w:sz w:val="26"/>
                <w:szCs w:val="26"/>
              </w:rPr>
              <w:t>Anti-money laundering</w:t>
            </w:r>
          </w:p>
          <w:p w:rsidR="361E17B0" w:rsidP="4B375725" w:rsidRDefault="361E17B0" w14:paraId="65DE6C9B" w14:textId="4892C979">
            <w:pPr>
              <w:pStyle w:val="Normal"/>
              <w:spacing w:line="240" w:lineRule="auto"/>
              <w:rPr>
                <w:b w:val="0"/>
                <w:bCs w:val="0"/>
                <w:color w:val="auto"/>
                <w:sz w:val="26"/>
                <w:szCs w:val="26"/>
              </w:rPr>
            </w:pPr>
            <w:r w:rsidRPr="4B375725" w:rsidR="4AEB1194">
              <w:rPr>
                <w:b w:val="0"/>
                <w:bCs w:val="0"/>
                <w:color w:val="auto"/>
                <w:sz w:val="26"/>
                <w:szCs w:val="26"/>
              </w:rPr>
              <w:t xml:space="preserve">- Data privacy </w:t>
            </w:r>
          </w:p>
        </w:tc>
      </w:tr>
    </w:tbl>
    <w:p w:rsidR="4B375725" w:rsidP="4B375725" w:rsidRDefault="4B375725" w14:paraId="39AEF4AF" w14:textId="725F8824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</w:p>
    <w:p w:rsidR="346721E7" w:rsidP="4B375725" w:rsidRDefault="346721E7" w14:paraId="5CFFB5B0" w14:textId="7B462DBD">
      <w:pPr>
        <w:pStyle w:val="Normal"/>
        <w:spacing w:after="0" w:afterAutospacing="off" w:line="240" w:lineRule="auto"/>
        <w:rPr>
          <w:b w:val="1"/>
          <w:bCs w:val="1"/>
          <w:color w:val="auto"/>
          <w:sz w:val="26"/>
          <w:szCs w:val="26"/>
        </w:rPr>
      </w:pPr>
      <w:r w:rsidRPr="4B375725" w:rsidR="346721E7">
        <w:rPr>
          <w:b w:val="1"/>
          <w:bCs w:val="1"/>
          <w:color w:val="auto"/>
          <w:sz w:val="26"/>
          <w:szCs w:val="26"/>
        </w:rPr>
        <w:t>Competitive Environment</w:t>
      </w:r>
      <w:r w:rsidRPr="4B375725" w:rsidR="110A679F">
        <w:rPr>
          <w:b w:val="1"/>
          <w:bCs w:val="1"/>
          <w:color w:val="auto"/>
          <w:sz w:val="26"/>
          <w:szCs w:val="26"/>
        </w:rPr>
        <w:t>:</w:t>
      </w:r>
    </w:p>
    <w:p w:rsidR="78E89DD8" w:rsidP="4B375725" w:rsidRDefault="78E89DD8" w14:paraId="23EAC1FA" w14:textId="70191D0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  <w:r w:rsidRPr="4B375725" w:rsidR="76155286">
        <w:rPr>
          <w:color w:val="auto"/>
          <w:sz w:val="26"/>
          <w:szCs w:val="26"/>
        </w:rPr>
        <w:t>Visa has a handful of rivals in the payment solutions industry, those being PayPal, Discover, MA and AMEX.</w:t>
      </w:r>
      <w:r w:rsidRPr="4B375725" w:rsidR="4103325E">
        <w:rPr>
          <w:color w:val="auto"/>
          <w:sz w:val="26"/>
          <w:szCs w:val="26"/>
        </w:rPr>
        <w:t xml:space="preserve"> Visa’s competitive advantage over its rivals is its size (both market share and market </w:t>
      </w:r>
      <w:r w:rsidRPr="4B375725" w:rsidR="4103325E">
        <w:rPr>
          <w:color w:val="auto"/>
          <w:sz w:val="26"/>
          <w:szCs w:val="26"/>
        </w:rPr>
        <w:t>capitalisation</w:t>
      </w:r>
      <w:r w:rsidRPr="4B375725" w:rsidR="4103325E">
        <w:rPr>
          <w:color w:val="auto"/>
          <w:sz w:val="26"/>
          <w:szCs w:val="26"/>
        </w:rPr>
        <w:t>), brand loyalty and innov</w:t>
      </w:r>
      <w:r w:rsidRPr="4B375725" w:rsidR="4103325E">
        <w:rPr>
          <w:color w:val="auto"/>
          <w:sz w:val="26"/>
          <w:szCs w:val="26"/>
        </w:rPr>
        <w:t xml:space="preserve">ation. </w:t>
      </w:r>
    </w:p>
    <w:p w:rsidR="78E89DD8" w:rsidP="4B375725" w:rsidRDefault="78E89DD8" w14:paraId="565ABFDC" w14:textId="6882B1F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</w:p>
    <w:p w:rsidR="78E89DD8" w:rsidP="4B375725" w:rsidRDefault="78E89DD8" w14:paraId="226D6B8C" w14:textId="2BEABC1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  <w:r w:rsidRPr="4B375725" w:rsidR="63CF1BB8">
        <w:rPr>
          <w:color w:val="auto"/>
          <w:sz w:val="26"/>
          <w:szCs w:val="26"/>
        </w:rPr>
        <w:t xml:space="preserve">Mastercard’s strategy revolves around expanding payments for consumers, </w:t>
      </w:r>
      <w:r w:rsidRPr="4B375725" w:rsidR="63CF1BB8">
        <w:rPr>
          <w:color w:val="auto"/>
          <w:sz w:val="26"/>
          <w:szCs w:val="26"/>
        </w:rPr>
        <w:t>businesses</w:t>
      </w:r>
      <w:r w:rsidRPr="4B375725" w:rsidR="63CF1BB8">
        <w:rPr>
          <w:color w:val="auto"/>
          <w:sz w:val="26"/>
          <w:szCs w:val="26"/>
        </w:rPr>
        <w:t xml:space="preserve"> and governments, extending services and </w:t>
      </w:r>
      <w:r w:rsidRPr="4B375725" w:rsidR="227400EA">
        <w:rPr>
          <w:color w:val="auto"/>
          <w:sz w:val="26"/>
          <w:szCs w:val="26"/>
        </w:rPr>
        <w:t xml:space="preserve">new network opportunities for open banking and digital identities. </w:t>
      </w:r>
      <w:bookmarkStart w:name="_Int_f1Zgukpx" w:id="1038879774"/>
      <w:r w:rsidRPr="4B375725" w:rsidR="3CB882FC">
        <w:rPr>
          <w:color w:val="auto"/>
          <w:sz w:val="26"/>
          <w:szCs w:val="26"/>
        </w:rPr>
        <w:t>$8 trillion</w:t>
      </w:r>
      <w:bookmarkEnd w:id="1038879774"/>
      <w:r w:rsidRPr="4B375725" w:rsidR="3CB882FC">
        <w:rPr>
          <w:color w:val="auto"/>
          <w:sz w:val="26"/>
          <w:szCs w:val="26"/>
        </w:rPr>
        <w:t xml:space="preserve"> dollars </w:t>
      </w:r>
      <w:r w:rsidRPr="4B375725" w:rsidR="4E32F464">
        <w:rPr>
          <w:color w:val="auto"/>
          <w:sz w:val="26"/>
          <w:szCs w:val="26"/>
        </w:rPr>
        <w:t xml:space="preserve">in 125 billion transactions with a net income of </w:t>
      </w:r>
      <w:bookmarkStart w:name="_Int_TDisgQpC" w:id="289441922"/>
      <w:r w:rsidRPr="4B375725" w:rsidR="1C0AF595">
        <w:rPr>
          <w:color w:val="auto"/>
          <w:sz w:val="26"/>
          <w:szCs w:val="26"/>
        </w:rPr>
        <w:t>$9.9 billion</w:t>
      </w:r>
      <w:bookmarkEnd w:id="289441922"/>
      <w:r w:rsidRPr="4B375725" w:rsidR="1C0AF595">
        <w:rPr>
          <w:color w:val="auto"/>
          <w:sz w:val="26"/>
          <w:szCs w:val="26"/>
        </w:rPr>
        <w:t xml:space="preserve"> (all up by 10-12%). </w:t>
      </w:r>
      <w:r w:rsidRPr="4B375725" w:rsidR="01C3FE92">
        <w:rPr>
          <w:color w:val="auto"/>
          <w:sz w:val="26"/>
          <w:szCs w:val="26"/>
        </w:rPr>
        <w:t xml:space="preserve">MA </w:t>
      </w:r>
      <w:r w:rsidRPr="4B375725" w:rsidR="01C3FE92">
        <w:rPr>
          <w:color w:val="auto"/>
          <w:sz w:val="26"/>
          <w:szCs w:val="26"/>
        </w:rPr>
        <w:t>seeks</w:t>
      </w:r>
      <w:r w:rsidRPr="4B375725" w:rsidR="01C3FE92">
        <w:rPr>
          <w:color w:val="auto"/>
          <w:sz w:val="26"/>
          <w:szCs w:val="26"/>
        </w:rPr>
        <w:t xml:space="preserve"> to further this growth by growing their core, </w:t>
      </w:r>
      <w:r w:rsidRPr="4B375725" w:rsidR="20763A11">
        <w:rPr>
          <w:color w:val="auto"/>
          <w:sz w:val="26"/>
          <w:szCs w:val="26"/>
        </w:rPr>
        <w:t>diversifying</w:t>
      </w:r>
      <w:r w:rsidRPr="4B375725" w:rsidR="01C3FE92">
        <w:rPr>
          <w:color w:val="auto"/>
          <w:sz w:val="26"/>
          <w:szCs w:val="26"/>
        </w:rPr>
        <w:t xml:space="preserve"> into new customers and </w:t>
      </w:r>
      <w:r w:rsidRPr="4B375725" w:rsidR="01C3FE92">
        <w:rPr>
          <w:color w:val="auto"/>
          <w:sz w:val="26"/>
          <w:szCs w:val="26"/>
        </w:rPr>
        <w:t>geographies</w:t>
      </w:r>
      <w:r w:rsidRPr="4B375725" w:rsidR="01C3FE92">
        <w:rPr>
          <w:color w:val="auto"/>
          <w:sz w:val="26"/>
          <w:szCs w:val="26"/>
        </w:rPr>
        <w:t xml:space="preserve"> and </w:t>
      </w:r>
      <w:r w:rsidRPr="4B375725" w:rsidR="2C4E8796">
        <w:rPr>
          <w:color w:val="auto"/>
          <w:sz w:val="26"/>
          <w:szCs w:val="26"/>
        </w:rPr>
        <w:t>building</w:t>
      </w:r>
      <w:r w:rsidRPr="4B375725" w:rsidR="01C3FE92">
        <w:rPr>
          <w:color w:val="auto"/>
          <w:sz w:val="26"/>
          <w:szCs w:val="26"/>
        </w:rPr>
        <w:t xml:space="preserve"> new areas for the future. In comparison, AMEX</w:t>
      </w:r>
      <w:r w:rsidRPr="4B375725" w:rsidR="3E41EB1B">
        <w:rPr>
          <w:color w:val="auto"/>
          <w:sz w:val="26"/>
          <w:szCs w:val="26"/>
        </w:rPr>
        <w:t xml:space="preserve">’s </w:t>
      </w:r>
      <w:r w:rsidRPr="4B375725" w:rsidR="4FF8820A">
        <w:rPr>
          <w:color w:val="auto"/>
          <w:sz w:val="26"/>
          <w:szCs w:val="26"/>
        </w:rPr>
        <w:t>year to date 2023 interest income is $14.431</w:t>
      </w:r>
      <w:r w:rsidRPr="4B375725" w:rsidR="0B5A62E0">
        <w:rPr>
          <w:color w:val="auto"/>
          <w:sz w:val="26"/>
          <w:szCs w:val="26"/>
        </w:rPr>
        <w:t xml:space="preserve"> billion</w:t>
      </w:r>
      <w:r w:rsidRPr="4B375725" w:rsidR="5944FCE2">
        <w:rPr>
          <w:color w:val="auto"/>
          <w:sz w:val="26"/>
          <w:szCs w:val="26"/>
        </w:rPr>
        <w:t>,</w:t>
      </w:r>
      <w:r w:rsidRPr="4B375725" w:rsidR="0B5A62E0">
        <w:rPr>
          <w:color w:val="auto"/>
          <w:sz w:val="26"/>
          <w:szCs w:val="26"/>
        </w:rPr>
        <w:t xml:space="preserve"> revenues of </w:t>
      </w:r>
      <w:bookmarkStart w:name="_Int_hmEIFETb" w:id="1873514720"/>
      <w:r w:rsidRPr="4B375725" w:rsidR="0B5A62E0">
        <w:rPr>
          <w:color w:val="auto"/>
          <w:sz w:val="26"/>
          <w:szCs w:val="26"/>
        </w:rPr>
        <w:t>$35.186 billion</w:t>
      </w:r>
      <w:bookmarkEnd w:id="1873514720"/>
      <w:r w:rsidRPr="4B375725" w:rsidR="1C65A53A">
        <w:rPr>
          <w:color w:val="auto"/>
          <w:sz w:val="26"/>
          <w:szCs w:val="26"/>
        </w:rPr>
        <w:t xml:space="preserve">, </w:t>
      </w:r>
      <w:r w:rsidRPr="4B375725" w:rsidR="0B5A62E0">
        <w:rPr>
          <w:color w:val="auto"/>
          <w:sz w:val="26"/>
          <w:szCs w:val="26"/>
        </w:rPr>
        <w:t xml:space="preserve">interest expense of </w:t>
      </w:r>
      <w:bookmarkStart w:name="_Int_IkQHSFn3" w:id="1483113714"/>
      <w:bookmarkStart w:name="_Int_bc7lAQ6Q" w:id="718967038"/>
      <w:r w:rsidRPr="4B375725" w:rsidR="0B5A62E0">
        <w:rPr>
          <w:color w:val="auto"/>
          <w:sz w:val="26"/>
          <w:szCs w:val="26"/>
        </w:rPr>
        <w:t>$5 billion</w:t>
      </w:r>
      <w:bookmarkEnd w:id="718967038"/>
      <w:r w:rsidRPr="4B375725" w:rsidR="17596E10">
        <w:rPr>
          <w:color w:val="auto"/>
          <w:sz w:val="26"/>
          <w:szCs w:val="26"/>
        </w:rPr>
        <w:t xml:space="preserve"> with</w:t>
      </w:r>
      <w:r w:rsidRPr="4B375725" w:rsidR="4838959D">
        <w:rPr>
          <w:color w:val="auto"/>
          <w:sz w:val="26"/>
          <w:szCs w:val="26"/>
        </w:rPr>
        <w:t xml:space="preserve"> </w:t>
      </w:r>
      <w:bookmarkStart w:name="_Int_Jxfk31Bh" w:id="1943550824"/>
      <w:r w:rsidRPr="4B375725" w:rsidR="4838959D">
        <w:rPr>
          <w:color w:val="auto"/>
          <w:sz w:val="26"/>
          <w:szCs w:val="26"/>
        </w:rPr>
        <w:t>$1.5 trillion</w:t>
      </w:r>
      <w:bookmarkEnd w:id="1943550824"/>
      <w:r w:rsidRPr="4B375725" w:rsidR="4838959D">
        <w:rPr>
          <w:color w:val="auto"/>
          <w:sz w:val="26"/>
          <w:szCs w:val="26"/>
        </w:rPr>
        <w:t xml:space="preserve"> in volume with 19 billion transactions.</w:t>
      </w:r>
      <w:r w:rsidRPr="4B375725" w:rsidR="17596E10">
        <w:rPr>
          <w:color w:val="auto"/>
          <w:sz w:val="26"/>
          <w:szCs w:val="26"/>
        </w:rPr>
        <w:t xml:space="preserve"> </w:t>
      </w:r>
      <w:r w:rsidRPr="4B375725" w:rsidR="3F70D0A0">
        <w:rPr>
          <w:color w:val="auto"/>
          <w:sz w:val="26"/>
          <w:szCs w:val="26"/>
        </w:rPr>
        <w:t>MA’s net rev</w:t>
      </w:r>
      <w:bookmarkEnd w:id="1483113714"/>
      <w:r w:rsidRPr="4B375725" w:rsidR="3F70D0A0">
        <w:rPr>
          <w:color w:val="auto"/>
          <w:sz w:val="26"/>
          <w:szCs w:val="26"/>
        </w:rPr>
        <w:t>enue and interest expense were</w:t>
      </w:r>
      <w:r w:rsidRPr="4B375725" w:rsidR="7098BD4F">
        <w:rPr>
          <w:color w:val="auto"/>
          <w:sz w:val="26"/>
          <w:szCs w:val="26"/>
        </w:rPr>
        <w:t xml:space="preserve"> $24 and </w:t>
      </w:r>
      <w:bookmarkStart w:name="_Int_XCLXxdZN" w:id="799352590"/>
      <w:r w:rsidRPr="4B375725" w:rsidR="7098BD4F">
        <w:rPr>
          <w:color w:val="auto"/>
          <w:sz w:val="26"/>
          <w:szCs w:val="26"/>
        </w:rPr>
        <w:t>$10 billion</w:t>
      </w:r>
      <w:bookmarkEnd w:id="799352590"/>
      <w:r w:rsidRPr="4B375725" w:rsidR="3F70D0A0">
        <w:rPr>
          <w:color w:val="auto"/>
          <w:sz w:val="26"/>
          <w:szCs w:val="26"/>
        </w:rPr>
        <w:t xml:space="preserve"> for 2023.</w:t>
      </w:r>
      <w:r w:rsidRPr="4B375725" w:rsidR="2501ED0D">
        <w:rPr>
          <w:color w:val="auto"/>
          <w:sz w:val="26"/>
          <w:szCs w:val="26"/>
        </w:rPr>
        <w:t xml:space="preserve"> </w:t>
      </w:r>
    </w:p>
    <w:p w:rsidR="78E89DD8" w:rsidP="4B375725" w:rsidRDefault="78E89DD8" w14:paraId="77115C89" w14:textId="351D9F6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  <w:r w:rsidRPr="4B375725" w:rsidR="63CF1BB8">
        <w:rPr>
          <w:color w:val="auto"/>
          <w:sz w:val="26"/>
          <w:szCs w:val="26"/>
        </w:rPr>
        <w:t xml:space="preserve"> </w:t>
      </w:r>
      <w:r w:rsidRPr="4B375725" w:rsidR="5457507B">
        <w:rPr>
          <w:color w:val="auto"/>
          <w:sz w:val="26"/>
          <w:szCs w:val="26"/>
        </w:rPr>
        <w:t xml:space="preserve"> </w:t>
      </w:r>
      <w:r w:rsidRPr="4B375725" w:rsidR="59F72113">
        <w:rPr>
          <w:color w:val="auto"/>
          <w:sz w:val="26"/>
          <w:szCs w:val="26"/>
        </w:rPr>
        <w:t xml:space="preserve"> </w:t>
      </w:r>
    </w:p>
    <w:p w:rsidR="78E89DD8" w:rsidP="4B375725" w:rsidRDefault="78E89DD8" w14:paraId="2D1124FF" w14:textId="7293C4F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  <w:r w:rsidRPr="4B375725" w:rsidR="735F1CE9">
        <w:rPr>
          <w:color w:val="auto"/>
          <w:sz w:val="26"/>
          <w:szCs w:val="26"/>
        </w:rPr>
        <w:t xml:space="preserve">To keep ahead of its competitors Visa will </w:t>
      </w:r>
      <w:r w:rsidRPr="4B375725" w:rsidR="735F1CE9">
        <w:rPr>
          <w:color w:val="auto"/>
          <w:sz w:val="26"/>
          <w:szCs w:val="26"/>
        </w:rPr>
        <w:t>largely focus</w:t>
      </w:r>
      <w:r w:rsidRPr="4B375725" w:rsidR="735F1CE9">
        <w:rPr>
          <w:color w:val="auto"/>
          <w:sz w:val="26"/>
          <w:szCs w:val="26"/>
        </w:rPr>
        <w:t xml:space="preserve"> on</w:t>
      </w:r>
      <w:r w:rsidRPr="4B375725" w:rsidR="1D19D7B4">
        <w:rPr>
          <w:color w:val="auto"/>
          <w:sz w:val="26"/>
          <w:szCs w:val="26"/>
        </w:rPr>
        <w:t xml:space="preserve"> inclusive small business </w:t>
      </w:r>
      <w:r w:rsidRPr="4B375725" w:rsidR="1D19D7B4">
        <w:rPr>
          <w:color w:val="auto"/>
          <w:sz w:val="26"/>
          <w:szCs w:val="26"/>
        </w:rPr>
        <w:t>programmes</w:t>
      </w:r>
      <w:r w:rsidRPr="4B375725" w:rsidR="1D19D7B4">
        <w:rPr>
          <w:color w:val="auto"/>
          <w:sz w:val="26"/>
          <w:szCs w:val="26"/>
        </w:rPr>
        <w:t xml:space="preserve"> as shown by their 2024 Proxy Statement on ESG.</w:t>
      </w:r>
      <w:r w:rsidRPr="4B375725" w:rsidR="735F1CE9">
        <w:rPr>
          <w:color w:val="auto"/>
          <w:sz w:val="26"/>
          <w:szCs w:val="26"/>
        </w:rPr>
        <w:t xml:space="preserve"> </w:t>
      </w:r>
      <w:r w:rsidRPr="4B375725" w:rsidR="59E99CFA">
        <w:rPr>
          <w:color w:val="auto"/>
          <w:sz w:val="26"/>
          <w:szCs w:val="26"/>
        </w:rPr>
        <w:t xml:space="preserve">The integration of </w:t>
      </w:r>
      <w:r w:rsidRPr="4B375725" w:rsidR="59E99CFA">
        <w:rPr>
          <w:color w:val="auto"/>
          <w:sz w:val="26"/>
          <w:szCs w:val="26"/>
        </w:rPr>
        <w:t>Currencycloud</w:t>
      </w:r>
      <w:r w:rsidRPr="4B375725" w:rsidR="59E99CFA">
        <w:rPr>
          <w:color w:val="auto"/>
          <w:sz w:val="26"/>
          <w:szCs w:val="26"/>
        </w:rPr>
        <w:t xml:space="preserve"> and Tink demonstrates progress. </w:t>
      </w:r>
      <w:r w:rsidRPr="4B375725" w:rsidR="185F00F7">
        <w:rPr>
          <w:color w:val="auto"/>
          <w:sz w:val="26"/>
          <w:szCs w:val="26"/>
        </w:rPr>
        <w:t xml:space="preserve">Visa looks to fortify their key foundations of networking, technology, security, </w:t>
      </w:r>
      <w:r w:rsidRPr="4B375725" w:rsidR="185F00F7">
        <w:rPr>
          <w:color w:val="auto"/>
          <w:sz w:val="26"/>
          <w:szCs w:val="26"/>
        </w:rPr>
        <w:t>brand</w:t>
      </w:r>
      <w:r w:rsidRPr="4B375725" w:rsidR="185F00F7">
        <w:rPr>
          <w:color w:val="auto"/>
          <w:sz w:val="26"/>
          <w:szCs w:val="26"/>
        </w:rPr>
        <w:t xml:space="preserve"> and talent (human capital) for their long-term corporate strategy. </w:t>
      </w:r>
      <w:r w:rsidRPr="4B375725" w:rsidR="2FEFC25D">
        <w:rPr>
          <w:color w:val="auto"/>
          <w:sz w:val="26"/>
          <w:szCs w:val="26"/>
        </w:rPr>
        <w:t>Additions to employee benefits of wellbeing, financial and life</w:t>
      </w:r>
      <w:r w:rsidRPr="4B375725" w:rsidR="125E4744">
        <w:rPr>
          <w:color w:val="auto"/>
          <w:sz w:val="26"/>
          <w:szCs w:val="26"/>
        </w:rPr>
        <w:t xml:space="preserve"> and workforce demographics </w:t>
      </w:r>
      <w:r w:rsidRPr="4B375725" w:rsidR="125E4744">
        <w:rPr>
          <w:color w:val="auto"/>
          <w:sz w:val="26"/>
          <w:szCs w:val="26"/>
        </w:rPr>
        <w:t>demonstrate</w:t>
      </w:r>
      <w:r w:rsidRPr="4B375725" w:rsidR="125E4744">
        <w:rPr>
          <w:color w:val="auto"/>
          <w:sz w:val="26"/>
          <w:szCs w:val="26"/>
        </w:rPr>
        <w:t xml:space="preserve"> a diverse and inclusive workforce</w:t>
      </w:r>
      <w:r w:rsidRPr="4B375725" w:rsidR="2FEFC25D">
        <w:rPr>
          <w:color w:val="auto"/>
          <w:sz w:val="26"/>
          <w:szCs w:val="26"/>
        </w:rPr>
        <w:t>.</w:t>
      </w:r>
    </w:p>
    <w:p w:rsidR="4B375725" w:rsidP="4B375725" w:rsidRDefault="4B375725" w14:paraId="56CA7DFA" w14:textId="0F29B0B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</w:p>
    <w:p w:rsidR="78E89DD8" w:rsidP="4B375725" w:rsidRDefault="78E89DD8" w14:paraId="27A942BB" w14:textId="4D282790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1439814D">
        <w:rPr>
          <w:color w:val="auto"/>
          <w:sz w:val="26"/>
          <w:szCs w:val="26"/>
        </w:rPr>
        <w:t>AMEX’s similar profitability scope</w:t>
      </w:r>
      <w:r w:rsidRPr="4B375725" w:rsidR="4C77D01A">
        <w:rPr>
          <w:color w:val="auto"/>
          <w:sz w:val="26"/>
          <w:szCs w:val="26"/>
        </w:rPr>
        <w:t xml:space="preserve"> and brand loyalty yet</w:t>
      </w:r>
      <w:r w:rsidRPr="4B375725" w:rsidR="1439814D">
        <w:rPr>
          <w:color w:val="auto"/>
          <w:sz w:val="26"/>
          <w:szCs w:val="26"/>
        </w:rPr>
        <w:t xml:space="preserve"> different business model potentially</w:t>
      </w:r>
      <w:r w:rsidRPr="4B375725" w:rsidR="466DEB41">
        <w:rPr>
          <w:color w:val="auto"/>
          <w:sz w:val="26"/>
          <w:szCs w:val="26"/>
        </w:rPr>
        <w:t xml:space="preserve"> </w:t>
      </w:r>
      <w:r w:rsidRPr="4B375725" w:rsidR="52DE667E">
        <w:rPr>
          <w:color w:val="auto"/>
          <w:sz w:val="26"/>
          <w:szCs w:val="26"/>
        </w:rPr>
        <w:t>makes</w:t>
      </w:r>
      <w:r w:rsidRPr="4B375725" w:rsidR="466DEB41">
        <w:rPr>
          <w:color w:val="auto"/>
          <w:sz w:val="26"/>
          <w:szCs w:val="26"/>
        </w:rPr>
        <w:t xml:space="preserve"> it a</w:t>
      </w:r>
      <w:r w:rsidRPr="4B375725" w:rsidR="7169C83D">
        <w:rPr>
          <w:color w:val="auto"/>
          <w:sz w:val="26"/>
          <w:szCs w:val="26"/>
        </w:rPr>
        <w:t>n apt investment comparison to Visa</w:t>
      </w:r>
      <w:r w:rsidRPr="4B375725" w:rsidR="7169C83D">
        <w:rPr>
          <w:color w:val="auto"/>
          <w:sz w:val="26"/>
          <w:szCs w:val="26"/>
        </w:rPr>
        <w:t>.</w:t>
      </w:r>
      <w:r w:rsidRPr="4B375725" w:rsidR="52A43648">
        <w:rPr>
          <w:color w:val="auto"/>
          <w:sz w:val="26"/>
          <w:szCs w:val="26"/>
        </w:rPr>
        <w:t xml:space="preserve"> AMEX has 4 key strategies, expanding benefits for high spending customers, </w:t>
      </w:r>
      <w:r w:rsidRPr="4B375725" w:rsidR="3172D443">
        <w:rPr>
          <w:color w:val="auto"/>
          <w:sz w:val="26"/>
          <w:szCs w:val="26"/>
        </w:rPr>
        <w:t xml:space="preserve">evolving card value propositions, </w:t>
      </w:r>
      <w:r w:rsidRPr="4B375725" w:rsidR="490395A9">
        <w:rPr>
          <w:color w:val="auto"/>
          <w:sz w:val="26"/>
          <w:szCs w:val="26"/>
        </w:rPr>
        <w:t>increasing</w:t>
      </w:r>
      <w:r w:rsidRPr="4B375725" w:rsidR="3172D443">
        <w:rPr>
          <w:color w:val="auto"/>
          <w:sz w:val="26"/>
          <w:szCs w:val="26"/>
        </w:rPr>
        <w:t xml:space="preserve"> merchant </w:t>
      </w:r>
      <w:r w:rsidRPr="4B375725" w:rsidR="3172D443">
        <w:rPr>
          <w:color w:val="auto"/>
          <w:sz w:val="26"/>
          <w:szCs w:val="26"/>
        </w:rPr>
        <w:t>acceptance</w:t>
      </w:r>
      <w:r w:rsidRPr="4B375725" w:rsidR="3172D443">
        <w:rPr>
          <w:color w:val="auto"/>
          <w:sz w:val="26"/>
          <w:szCs w:val="26"/>
        </w:rPr>
        <w:t xml:space="preserve"> and </w:t>
      </w:r>
      <w:r w:rsidRPr="4B375725" w:rsidR="324551DD">
        <w:rPr>
          <w:color w:val="auto"/>
          <w:sz w:val="26"/>
          <w:szCs w:val="26"/>
        </w:rPr>
        <w:t>increasing</w:t>
      </w:r>
      <w:r w:rsidRPr="4B375725" w:rsidR="3172D443">
        <w:rPr>
          <w:color w:val="auto"/>
          <w:sz w:val="26"/>
          <w:szCs w:val="26"/>
        </w:rPr>
        <w:t xml:space="preserve"> global position.</w:t>
      </w:r>
      <w:r w:rsidRPr="4B375725" w:rsidR="02316BB3">
        <w:rPr>
          <w:color w:val="auto"/>
          <w:sz w:val="26"/>
          <w:szCs w:val="26"/>
        </w:rPr>
        <w:t xml:space="preserve"> </w:t>
      </w:r>
      <w:r w:rsidRPr="4B375725" w:rsidR="466DEB41">
        <w:rPr>
          <w:color w:val="auto"/>
          <w:sz w:val="26"/>
          <w:szCs w:val="26"/>
        </w:rPr>
        <w:t xml:space="preserve"> </w:t>
      </w:r>
    </w:p>
    <w:p w:rsidR="4B375725" w:rsidP="4B375725" w:rsidRDefault="4B375725" w14:paraId="7AFA35BD" w14:textId="0B7625BD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B375725" w:rsidP="4B375725" w:rsidRDefault="4B375725" w14:paraId="16D54A8E" w14:textId="3CA65163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735F1CE9" w:rsidP="4B375725" w:rsidRDefault="735F1CE9" w14:paraId="2B6ED9FB" w14:textId="1B623D8C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B375725" w:rsidR="735F1CE9">
        <w:rPr>
          <w:color w:val="auto"/>
          <w:sz w:val="26"/>
          <w:szCs w:val="26"/>
        </w:rPr>
        <w:t>Sources:</w:t>
      </w:r>
    </w:p>
    <w:p w:rsidR="4B375725" w:rsidP="4B375725" w:rsidRDefault="4B375725" w14:paraId="52B2E61D" w14:textId="71028EDA">
      <w:pPr>
        <w:pStyle w:val="Normal"/>
        <w:spacing w:after="0" w:afterAutospacing="off" w:line="240" w:lineRule="auto"/>
        <w:rPr>
          <w:sz w:val="26"/>
          <w:szCs w:val="26"/>
        </w:rPr>
      </w:pPr>
    </w:p>
    <w:p w:rsidR="3F2EABE6" w:rsidP="4B375725" w:rsidRDefault="3F2EABE6" w14:paraId="70549261" w14:textId="41018F6A">
      <w:pPr>
        <w:pStyle w:val="Normal"/>
        <w:spacing w:after="0" w:afterAutospacing="off" w:line="240" w:lineRule="auto"/>
        <w:rPr>
          <w:sz w:val="26"/>
          <w:szCs w:val="26"/>
        </w:rPr>
      </w:pPr>
      <w:hyperlink r:id="R2ded21a71fc9416b">
        <w:r w:rsidRPr="4B375725" w:rsidR="3F2EABE6">
          <w:rPr>
            <w:rStyle w:val="Hyperlink"/>
            <w:sz w:val="26"/>
            <w:szCs w:val="26"/>
          </w:rPr>
          <w:t>https://s29.q4cdn.com/385744025/files/doc_downloads/2023/Visa-Inc-Fiscal-2023-Annual-Report.pdf</w:t>
        </w:r>
      </w:hyperlink>
      <w:r w:rsidRPr="4B375725" w:rsidR="3F2EABE6">
        <w:rPr>
          <w:color w:val="auto"/>
          <w:sz w:val="26"/>
          <w:szCs w:val="26"/>
        </w:rPr>
        <w:t xml:space="preserve"> </w:t>
      </w:r>
      <w:hyperlink r:id="R58f0dba7e81c4f3d">
        <w:r w:rsidRPr="4B375725" w:rsidR="393C0F93">
          <w:rPr>
            <w:rStyle w:val="Hyperlink"/>
            <w:sz w:val="26"/>
            <w:szCs w:val="26"/>
          </w:rPr>
          <w:t>https://s29.q4cdn.com/385744025/files/doc_downloads/2023/Visa-Inc-2024-Proxy-Statement-40.pdf</w:t>
        </w:r>
      </w:hyperlink>
    </w:p>
    <w:p w:rsidR="4B375725" w:rsidP="4B375725" w:rsidRDefault="4B375725" w14:paraId="169268C4" w14:textId="330D85A2">
      <w:pPr>
        <w:pStyle w:val="Normal"/>
        <w:spacing w:after="0" w:afterAutospacing="off" w:line="240" w:lineRule="auto"/>
        <w:rPr>
          <w:sz w:val="26"/>
          <w:szCs w:val="26"/>
        </w:rPr>
      </w:pPr>
    </w:p>
    <w:p w:rsidR="3F2EABE6" w:rsidP="4B375725" w:rsidRDefault="3F2EABE6" w14:paraId="62AF73D5" w14:textId="70362260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hyperlink r:id="Rb6312c2d063b48fb">
        <w:r w:rsidRPr="4B375725" w:rsidR="3F2EABE6">
          <w:rPr>
            <w:rStyle w:val="Hyperlink"/>
            <w:sz w:val="26"/>
            <w:szCs w:val="26"/>
          </w:rPr>
          <w:t>https://annualreport.visa.com/business-overview/default.aspx</w:t>
        </w:r>
      </w:hyperlink>
      <w:r w:rsidRPr="4B375725" w:rsidR="3F2EABE6">
        <w:rPr>
          <w:color w:val="auto"/>
          <w:sz w:val="26"/>
          <w:szCs w:val="26"/>
        </w:rPr>
        <w:t xml:space="preserve"> </w:t>
      </w:r>
    </w:p>
    <w:p w:rsidR="4B375725" w:rsidP="4B375725" w:rsidRDefault="4B375725" w14:paraId="0654B02C" w14:textId="6BD5CA7B">
      <w:pPr>
        <w:pStyle w:val="Normal"/>
        <w:spacing w:after="0" w:afterAutospacing="off" w:line="240" w:lineRule="auto"/>
        <w:rPr>
          <w:sz w:val="26"/>
          <w:szCs w:val="26"/>
        </w:rPr>
      </w:pPr>
    </w:p>
    <w:p w:rsidR="3F2EABE6" w:rsidP="4B375725" w:rsidRDefault="3F2EABE6" w14:paraId="6D28A0FB" w14:textId="051608E5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hyperlink r:id="Ra67e9f16ef1649d8">
        <w:r w:rsidRPr="4B375725" w:rsidR="3F2EABE6">
          <w:rPr>
            <w:rStyle w:val="Hyperlink"/>
            <w:sz w:val="26"/>
            <w:szCs w:val="26"/>
          </w:rPr>
          <w:t>https://dcf.fm/blogs/blog/v-porters-five-forces-analysis</w:t>
        </w:r>
      </w:hyperlink>
      <w:r w:rsidRPr="4B375725" w:rsidR="3F2EABE6">
        <w:rPr>
          <w:color w:val="auto"/>
          <w:sz w:val="26"/>
          <w:szCs w:val="26"/>
        </w:rPr>
        <w:t xml:space="preserve"> </w:t>
      </w:r>
    </w:p>
    <w:p w:rsidR="4B375725" w:rsidP="4B375725" w:rsidRDefault="4B375725" w14:paraId="185C10D8" w14:textId="04ECFC89">
      <w:pPr>
        <w:pStyle w:val="Normal"/>
        <w:spacing w:after="0" w:afterAutospacing="off" w:line="240" w:lineRule="auto"/>
        <w:rPr>
          <w:sz w:val="26"/>
          <w:szCs w:val="26"/>
        </w:rPr>
      </w:pPr>
    </w:p>
    <w:p w:rsidR="3F2EABE6" w:rsidP="4B375725" w:rsidRDefault="3F2EABE6" w14:paraId="43845902" w14:textId="5D6F5E5C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hyperlink r:id="R10a6b11548474857">
        <w:r w:rsidRPr="4B375725" w:rsidR="3F2EABE6">
          <w:rPr>
            <w:rStyle w:val="Hyperlink"/>
            <w:sz w:val="26"/>
            <w:szCs w:val="26"/>
          </w:rPr>
          <w:t>https://www.hivelr.com/2023/02/visa-inc-v-porters-five-forces-industry-and-competition-analysis/</w:t>
        </w:r>
      </w:hyperlink>
      <w:r w:rsidRPr="4B375725" w:rsidR="3F2EABE6">
        <w:rPr>
          <w:color w:val="auto"/>
          <w:sz w:val="26"/>
          <w:szCs w:val="26"/>
        </w:rPr>
        <w:t xml:space="preserve"> </w:t>
      </w:r>
    </w:p>
    <w:p w:rsidR="4B375725" w:rsidP="4B375725" w:rsidRDefault="4B375725" w14:paraId="5A737319" w14:textId="6B377973">
      <w:pPr>
        <w:pStyle w:val="Normal"/>
        <w:spacing w:after="0" w:afterAutospacing="off" w:line="240" w:lineRule="auto"/>
        <w:rPr>
          <w:sz w:val="26"/>
          <w:szCs w:val="26"/>
        </w:rPr>
      </w:pPr>
    </w:p>
    <w:p w:rsidR="298F2C1B" w:rsidP="4B375725" w:rsidRDefault="298F2C1B" w14:paraId="13E71C9D" w14:textId="0B0FA9D6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hyperlink r:id="R556e5e8b1bc44005">
        <w:r w:rsidRPr="4B375725" w:rsidR="298F2C1B">
          <w:rPr>
            <w:rStyle w:val="Hyperlink"/>
            <w:sz w:val="26"/>
            <w:szCs w:val="26"/>
          </w:rPr>
          <w:t>https://softjourn.com/insights/top-payments-industry-trends</w:t>
        </w:r>
      </w:hyperlink>
      <w:r w:rsidRPr="4B375725" w:rsidR="298F2C1B">
        <w:rPr>
          <w:color w:val="auto"/>
          <w:sz w:val="26"/>
          <w:szCs w:val="26"/>
        </w:rPr>
        <w:t xml:space="preserve"> </w:t>
      </w:r>
    </w:p>
    <w:p w:rsidR="4B375725" w:rsidP="4B375725" w:rsidRDefault="4B375725" w14:paraId="393EDC3A" w14:textId="5702FF77">
      <w:pPr>
        <w:pStyle w:val="Normal"/>
        <w:spacing w:after="0" w:afterAutospacing="off" w:line="240" w:lineRule="auto"/>
        <w:rPr>
          <w:sz w:val="26"/>
          <w:szCs w:val="26"/>
        </w:rPr>
      </w:pPr>
    </w:p>
    <w:p w:rsidR="6108DCDF" w:rsidP="4B375725" w:rsidRDefault="6108DCDF" w14:paraId="46A05CDD" w14:textId="19ECAD70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hyperlink r:id="Re4c67ad6023c4f53">
        <w:r w:rsidRPr="4B375725" w:rsidR="6108DCDF">
          <w:rPr>
            <w:rStyle w:val="Hyperlink"/>
            <w:sz w:val="26"/>
            <w:szCs w:val="26"/>
          </w:rPr>
          <w:t>https://www.ir.com/guides/trends-in-payments</w:t>
        </w:r>
      </w:hyperlink>
      <w:r w:rsidRPr="4B375725" w:rsidR="6108DCDF">
        <w:rPr>
          <w:color w:val="auto"/>
          <w:sz w:val="26"/>
          <w:szCs w:val="26"/>
        </w:rPr>
        <w:t xml:space="preserve"> </w:t>
      </w:r>
    </w:p>
    <w:p w:rsidR="4B375725" w:rsidP="4B375725" w:rsidRDefault="4B375725" w14:paraId="3F97C5CC" w14:textId="044F055F">
      <w:pPr>
        <w:pStyle w:val="Normal"/>
        <w:spacing w:after="0" w:afterAutospacing="off" w:line="240" w:lineRule="auto"/>
        <w:rPr>
          <w:sz w:val="26"/>
          <w:szCs w:val="26"/>
        </w:rPr>
      </w:pPr>
    </w:p>
    <w:p w:rsidR="44102A9A" w:rsidP="4B375725" w:rsidRDefault="44102A9A" w14:paraId="26D6C262" w14:textId="0F037C1A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hyperlink r:id="Rd520a4ec0c9a467b">
        <w:r w:rsidRPr="4B375725" w:rsidR="44102A9A">
          <w:rPr>
            <w:rStyle w:val="Hyperlink"/>
            <w:sz w:val="26"/>
            <w:szCs w:val="26"/>
          </w:rPr>
          <w:t>https://www.globalpayments.com/en-gb/commerce-payment-trends</w:t>
        </w:r>
      </w:hyperlink>
      <w:r w:rsidRPr="4B375725" w:rsidR="44102A9A">
        <w:rPr>
          <w:color w:val="auto"/>
          <w:sz w:val="26"/>
          <w:szCs w:val="26"/>
        </w:rPr>
        <w:t xml:space="preserve"> </w:t>
      </w:r>
    </w:p>
    <w:p w:rsidR="4B375725" w:rsidP="4B375725" w:rsidRDefault="4B375725" w14:paraId="67E53625" w14:textId="611DE14F">
      <w:pPr>
        <w:pStyle w:val="Normal"/>
        <w:spacing w:after="0" w:afterAutospacing="off" w:line="240" w:lineRule="auto"/>
        <w:rPr>
          <w:sz w:val="26"/>
          <w:szCs w:val="26"/>
        </w:rPr>
      </w:pPr>
    </w:p>
    <w:p w:rsidR="639DAFD1" w:rsidP="4B375725" w:rsidRDefault="639DAFD1" w14:paraId="0C4AFF5C" w14:textId="060C24CD">
      <w:pPr>
        <w:pStyle w:val="Normal"/>
        <w:spacing w:after="0" w:afterAutospacing="off" w:line="240" w:lineRule="auto"/>
        <w:rPr>
          <w:sz w:val="26"/>
          <w:szCs w:val="26"/>
        </w:rPr>
      </w:pPr>
      <w:hyperlink r:id="R9b1487b1ad0d4f53">
        <w:r w:rsidRPr="4B375725" w:rsidR="639DAFD1">
          <w:rPr>
            <w:rStyle w:val="Hyperlink"/>
            <w:sz w:val="26"/>
            <w:szCs w:val="26"/>
          </w:rPr>
          <w:t>https://s25.q4cdn.com/479285134/files/doc_financials/2022/AR/Mastercard-proxy-courtesy-PDF.pdf</w:t>
        </w:r>
      </w:hyperlink>
    </w:p>
    <w:p w:rsidR="4B375725" w:rsidP="4B375725" w:rsidRDefault="4B375725" w14:paraId="371BFC99" w14:textId="7852642E">
      <w:pPr>
        <w:pStyle w:val="Normal"/>
        <w:spacing w:after="0" w:afterAutospacing="off" w:line="240" w:lineRule="auto"/>
        <w:rPr>
          <w:sz w:val="26"/>
          <w:szCs w:val="26"/>
        </w:rPr>
      </w:pPr>
    </w:p>
    <w:p w:rsidR="14D044B7" w:rsidP="4B375725" w:rsidRDefault="14D044B7" w14:paraId="35E7C2D7" w14:textId="1ECD05D5">
      <w:pPr>
        <w:pStyle w:val="Normal"/>
        <w:spacing w:after="0" w:afterAutospacing="off" w:line="240" w:lineRule="auto"/>
        <w:rPr>
          <w:sz w:val="26"/>
          <w:szCs w:val="26"/>
        </w:rPr>
      </w:pPr>
      <w:hyperlink r:id="Rea9c5ace761240d1">
        <w:r w:rsidRPr="4B375725" w:rsidR="14D044B7">
          <w:rPr>
            <w:rStyle w:val="Hyperlink"/>
            <w:sz w:val="26"/>
            <w:szCs w:val="26"/>
          </w:rPr>
          <w:t>https://s26.q4cdn.com/747928648/files/doc_financials/2023/q3/Q3-2023-Earnings-Tables.pdf</w:t>
        </w:r>
      </w:hyperlink>
    </w:p>
    <w:p w:rsidR="4B375725" w:rsidP="4B375725" w:rsidRDefault="4B375725" w14:paraId="2990FA98" w14:textId="103AC433">
      <w:pPr>
        <w:pStyle w:val="Normal"/>
        <w:spacing w:after="0" w:afterAutospacing="off" w:line="240" w:lineRule="auto"/>
        <w:rPr>
          <w:sz w:val="26"/>
          <w:szCs w:val="26"/>
        </w:rPr>
      </w:pPr>
    </w:p>
    <w:p w:rsidR="6596B50C" w:rsidP="4B375725" w:rsidRDefault="6596B50C" w14:paraId="2A454D7C" w14:textId="77C09A6D">
      <w:pPr>
        <w:pStyle w:val="Normal"/>
        <w:spacing w:after="0" w:afterAutospacing="off" w:line="240" w:lineRule="auto"/>
        <w:rPr>
          <w:sz w:val="26"/>
          <w:szCs w:val="26"/>
        </w:rPr>
      </w:pPr>
      <w:hyperlink r:id="R688f7e7bf0384e04">
        <w:r w:rsidRPr="4B375725" w:rsidR="6596B50C">
          <w:rPr>
            <w:rStyle w:val="Hyperlink"/>
            <w:sz w:val="26"/>
            <w:szCs w:val="26"/>
          </w:rPr>
          <w:t>https://pestleanalysis.com/visa-swot-analysis/</w:t>
        </w:r>
      </w:hyperlink>
    </w:p>
    <w:p w:rsidR="4B375725" w:rsidP="4B375725" w:rsidRDefault="4B375725" w14:paraId="2AC790AA" w14:textId="5C32C894">
      <w:pPr>
        <w:pStyle w:val="Normal"/>
        <w:spacing w:after="0" w:afterAutospacing="off" w:line="240" w:lineRule="auto"/>
        <w:rPr>
          <w:sz w:val="26"/>
          <w:szCs w:val="26"/>
        </w:rPr>
      </w:pPr>
    </w:p>
    <w:p w:rsidR="5132224B" w:rsidP="4B375725" w:rsidRDefault="5132224B" w14:paraId="52399DA5" w14:textId="0F9DFA07">
      <w:pPr>
        <w:pStyle w:val="Normal"/>
        <w:spacing w:after="0" w:afterAutospacing="off" w:line="240" w:lineRule="auto"/>
        <w:rPr>
          <w:sz w:val="26"/>
          <w:szCs w:val="26"/>
        </w:rPr>
      </w:pPr>
      <w:hyperlink r:id="R032b4017ee1c4303">
        <w:r w:rsidRPr="4B375725" w:rsidR="5132224B">
          <w:rPr>
            <w:rStyle w:val="Hyperlink"/>
            <w:sz w:val="26"/>
            <w:szCs w:val="26"/>
          </w:rPr>
          <w:t>https://www.mbaskool.com/pestle-analysis/companies/18036-visa.html</w:t>
        </w:r>
      </w:hyperlink>
    </w:p>
    <w:p w:rsidR="4B375725" w:rsidP="4B375725" w:rsidRDefault="4B375725" w14:paraId="337A0F54" w14:textId="5C75B449">
      <w:pPr>
        <w:pStyle w:val="Normal"/>
        <w:spacing w:after="0" w:afterAutospacing="off" w:line="240" w:lineRule="auto"/>
        <w:rPr>
          <w:sz w:val="26"/>
          <w:szCs w:val="26"/>
        </w:rPr>
      </w:pPr>
    </w:p>
    <w:p w:rsidR="3F2EABE6" w:rsidP="4B375725" w:rsidRDefault="3F2EABE6" w14:paraId="4D6ACEB3" w14:textId="0CD4FAF4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hyperlink r:id="R56f4bbdfc7434e96">
        <w:r w:rsidRPr="4B375725" w:rsidR="3F2EABE6">
          <w:rPr>
            <w:rStyle w:val="Hyperlink"/>
            <w:sz w:val="26"/>
            <w:szCs w:val="26"/>
          </w:rPr>
          <w:t>https://en.wikipedia.org/wiki/Visa_Inc</w:t>
        </w:r>
      </w:hyperlink>
      <w:r w:rsidRPr="4B375725" w:rsidR="3F2EABE6">
        <w:rPr>
          <w:color w:val="auto"/>
          <w:sz w:val="26"/>
          <w:szCs w:val="26"/>
        </w:rPr>
        <w:t>.</w:t>
      </w:r>
    </w:p>
    <w:p w:rsidR="4B375725" w:rsidP="4B375725" w:rsidRDefault="4B375725" w14:paraId="1D6F82C6" w14:textId="15E18B81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B375725" w:rsidP="4B375725" w:rsidRDefault="4B375725" w14:paraId="10DB08E0" w14:textId="105E445E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tWktc0Yknate/" int2:id="I09Oag7y">
      <int2:state int2:type="AugLoop_Text_Critique" int2:value="Rejected"/>
    </int2:textHash>
    <int2:textHash int2:hashCode="OrtZNwJC/JiGrS" int2:id="YLikmNxR">
      <int2:state int2:type="AugLoop_Text_Critique" int2:value="Rejected"/>
    </int2:textHash>
    <int2:textHash int2:hashCode="CdGz+xv7ysY64k" int2:id="25r3qxDs">
      <int2:state int2:type="AugLoop_Text_Critique" int2:value="Rejected"/>
    </int2:textHash>
    <int2:textHash int2:hashCode="n+xe7OsEtX90x4" int2:id="zdAcqYmJ">
      <int2:state int2:type="AugLoop_Text_Critique" int2:value="Rejected"/>
    </int2:textHash>
    <int2:textHash int2:hashCode="17ShXkmfgQoRN6" int2:id="ok1oSOIK">
      <int2:state int2:type="AugLoop_Text_Critique" int2:value="Rejected"/>
    </int2:textHash>
    <int2:textHash int2:hashCode="d6vvkjI26POa0b" int2:id="blrvvA9X">
      <int2:state int2:type="AugLoop_Text_Critique" int2:value="Rejected"/>
    </int2:textHash>
    <int2:textHash int2:hashCode="v3c2XR7IIrFQ1Y" int2:id="MHrsLxhX">
      <int2:state int2:type="AugLoop_Text_Critique" int2:value="Rejected"/>
    </int2:textHash>
    <int2:textHash int2:hashCode="kbv96wYmmZZ+xy" int2:id="ovgIcKMD">
      <int2:state int2:type="AugLoop_Text_Critique" int2:value="Rejected"/>
    </int2:textHash>
    <int2:textHash int2:hashCode="PQXOyZdyh/ZaZN" int2:id="oiEaXWfc">
      <int2:state int2:type="AugLoop_Text_Critique" int2:value="Rejected"/>
    </int2:textHash>
    <int2:textHash int2:hashCode="ni8UUdXdlt6RIo" int2:id="C7clMXBJ">
      <int2:state int2:type="AugLoop_Text_Critique" int2:value="Rejected"/>
    </int2:textHash>
    <int2:textHash int2:hashCode="niFzyRPZ6SDo0A" int2:id="rDFvXuul">
      <int2:state int2:type="AugLoop_Text_Critique" int2:value="Rejected"/>
    </int2:textHash>
    <int2:textHash int2:hashCode="8LTZ8KejK/eOkE" int2:id="7FU7L1ye">
      <int2:state int2:type="AugLoop_Text_Critique" int2:value="Rejected"/>
    </int2:textHash>
    <int2:bookmark int2:bookmarkName="_Int_V5ieSxLa" int2:invalidationBookmarkName="" int2:hashCode="7+atUjX2Pc18SI" int2:id="ynI9I8yG">
      <int2:state int2:type="AugLoop_Text_Critique" int2:value="Rejected"/>
    </int2:bookmark>
    <int2:bookmark int2:bookmarkName="_Int_UjaWzPel" int2:invalidationBookmarkName="" int2:hashCode="Egm2uYL52jUP2N" int2:id="qgdb0rDZ">
      <int2:state int2:type="AugLoop_Text_Critique" int2:value="Rejected"/>
    </int2:bookmark>
    <int2:bookmark int2:bookmarkName="_Int_DU2diqZU" int2:invalidationBookmarkName="" int2:hashCode="dN3VdP8nDQeNym" int2:id="v1kLOMWt">
      <int2:state int2:type="AugLoop_Text_Critique" int2:value="Rejected"/>
    </int2:bookmark>
    <int2:bookmark int2:bookmarkName="_Int_ybM50QJg" int2:invalidationBookmarkName="" int2:hashCode="tH82PitDDAZH8U" int2:id="MPqybSwG">
      <int2:state int2:type="AugLoop_Text_Critique" int2:value="Rejected"/>
    </int2:bookmark>
    <int2:bookmark int2:bookmarkName="_Int_XCLXxdZN" int2:invalidationBookmarkName="" int2:hashCode="L0KpNrfM2apXBE" int2:id="7GRzmDYu">
      <int2:state int2:type="AugLoop_Text_Critique" int2:value="Rejected"/>
    </int2:bookmark>
    <int2:bookmark int2:bookmarkName="_Int_Jxfk31Bh" int2:invalidationBookmarkName="" int2:hashCode="uWWYS2OrTXtAa0" int2:id="UlK8RgmY">
      <int2:state int2:type="AugLoop_Text_Critique" int2:value="Rejected"/>
    </int2:bookmark>
    <int2:bookmark int2:bookmarkName="_Int_bc7lAQ6Q" int2:invalidationBookmarkName="" int2:hashCode="CmVnXcoRhH2pBn" int2:id="ArDdIyOu">
      <int2:state int2:type="AugLoop_Text_Critique" int2:value="Rejected"/>
    </int2:bookmark>
    <int2:bookmark int2:bookmarkName="_Int_IkQHSFn3" int2:invalidationBookmarkName="" int2:hashCode="CmVnXcoRhH2pBn" int2:id="nQe2iHsN">
      <int2:state int2:type="AugLoop_Text_Critique" int2:value="Rejected"/>
    </int2:bookmark>
    <int2:bookmark int2:bookmarkName="_Int_hmEIFETb" int2:invalidationBookmarkName="" int2:hashCode="TgeZzHLNjsNnmm" int2:id="hArWClLP">
      <int2:state int2:type="AugLoop_Text_Critique" int2:value="Rejected"/>
    </int2:bookmark>
    <int2:bookmark int2:bookmarkName="_Int_TDisgQpC" int2:invalidationBookmarkName="" int2:hashCode="gHtzJVXGdpqcYp" int2:id="zfQckKTE">
      <int2:state int2:type="AugLoop_Text_Critique" int2:value="Rejected"/>
    </int2:bookmark>
    <int2:bookmark int2:bookmarkName="_Int_f1Zgukpx" int2:invalidationBookmarkName="" int2:hashCode="B5ibbLtXRJNgKE" int2:id="K0840HLz">
      <int2:state int2:type="AugLoop_Text_Critique" int2:value="Rejected"/>
    </int2:bookmark>
    <int2:bookmark int2:bookmarkName="_Int_WqxaBQqL" int2:invalidationBookmarkName="" int2:hashCode="uF2sf2RkddQBil" int2:id="z19QutYv">
      <int2:state int2:type="AugLoop_Text_Critique" int2:value="Rejected"/>
    </int2:bookmark>
    <int2:bookmark int2:bookmarkName="_Int_IMkXasvQ" int2:invalidationBookmarkName="" int2:hashCode="uDey1cTXCXFu3T" int2:id="V4bLVuvN">
      <int2:state int2:type="AugLoop_Text_Critique" int2:value="Rejected"/>
    </int2:bookmark>
    <int2:bookmark int2:bookmarkName="_Int_2WPICbw3" int2:invalidationBookmarkName="" int2:hashCode="CmVnXcoRhH2pBn" int2:id="yPOo4aa6">
      <int2:state int2:type="AugLoop_Text_Critique" int2:value="Rejected"/>
    </int2:bookmark>
    <int2:bookmark int2:bookmarkName="_Int_kxh5A1vf" int2:invalidationBookmarkName="" int2:hashCode="SJiwofA49Edfne" int2:id="rQJiCYoq">
      <int2:state int2:type="AugLoop_Text_Critique" int2:value="Rejected"/>
    </int2:bookmark>
    <int2:bookmark int2:bookmarkName="_Int_FMJg26VF" int2:invalidationBookmarkName="" int2:hashCode="KNAZ8J3C/qCb/8" int2:id="19NTi2uR">
      <int2:state int2:type="AugLoop_Text_Critique" int2:value="Rejected"/>
    </int2:bookmark>
    <int2:bookmark int2:bookmarkName="_Int_hwNncLvA" int2:invalidationBookmarkName="" int2:hashCode="FGxmjhTcrn/sBT" int2:id="IRxuxoKz">
      <int2:state int2:type="AugLoop_Text_Critique" int2:value="Rejected"/>
    </int2:bookmark>
    <int2:bookmark int2:bookmarkName="_Int_mQMWLIrb" int2:invalidationBookmarkName="" int2:hashCode="8RO7zBUj9AKDaE" int2:id="sGLILFpL">
      <int2:state int2:type="AugLoop_Text_Critique" int2:value="Rejected"/>
    </int2:bookmark>
    <int2:bookmark int2:bookmarkName="_Int_ZlvNuull" int2:invalidationBookmarkName="" int2:hashCode="PvASN8bMYx3Hnn" int2:id="9N8l7B7N">
      <int2:state int2:type="AugLoop_Text_Critique" int2:value="Rejected"/>
    </int2:bookmark>
    <int2:bookmark int2:bookmarkName="_Int_qTfynebe" int2:invalidationBookmarkName="" int2:hashCode="KNAZ8J3C/qCb/8" int2:id="5FgXoiFl">
      <int2:state int2:type="AugLoop_Text_Critique" int2:value="Rejected"/>
    </int2:bookmark>
    <int2:bookmark int2:bookmarkName="_Int_WzDKicAV" int2:invalidationBookmarkName="" int2:hashCode="6GBSkDisSFlW/K" int2:id="5PrJbnQq">
      <int2:state int2:type="AugLoop_Text_Critique" int2:value="Rejected"/>
    </int2:bookmark>
    <int2:bookmark int2:bookmarkName="_Int_mQMWLIrb" int2:invalidationBookmarkName="" int2:hashCode="ann7tfFMbTOeOQ" int2:id="0vnKTbmf">
      <int2:state int2:type="AugLoop_Text_Critique" int2:value="Rejected"/>
    </int2:bookmark>
    <int2:bookmark int2:bookmarkName="_Int_hwNncLvA" int2:invalidationBookmarkName="" int2:hashCode="Sz7JrLcLOfnA5l" int2:id="tXXlenfp">
      <int2:state int2:type="AugLoop_Text_Critique" int2:value="Rejected"/>
    </int2:bookmark>
    <int2:bookmark int2:bookmarkName="_Int_cawOQqUA" int2:invalidationBookmarkName="" int2:hashCode="5b89V3a3Ce8pyI" int2:id="1LJBunZd">
      <int2:state int2:type="AugLoop_Text_Critique" int2:value="Rejected"/>
    </int2:bookmark>
    <int2:bookmark int2:bookmarkName="_Int_TXXWBocy" int2:invalidationBookmarkName="" int2:hashCode="G4mheH33qtmJnZ" int2:id="YhTO1tWh">
      <int2:state int2:type="AugLoop_Text_Critique" int2:value="Rejected"/>
    </int2:bookmark>
    <int2:bookmark int2:bookmarkName="_Int_zP4gHHGv" int2:invalidationBookmarkName="" int2:hashCode="qwjHB9JD//Cw+x" int2:id="O47GwEce">
      <int2:state int2:type="AugLoop_Text_Critique" int2:value="Rejected"/>
    </int2:bookmark>
    <int2:bookmark int2:bookmarkName="_Int_Yujq6ufa" int2:invalidationBookmarkName="" int2:hashCode="7xLDOkSwjp0O/O" int2:id="t1kgsUQT">
      <int2:state int2:type="AugLoop_Text_Critique" int2:value="Rejected"/>
    </int2:bookmark>
    <int2:bookmark int2:bookmarkName="_Int_jJVLDoSu" int2:invalidationBookmarkName="" int2:hashCode="Egm2uYL52jUP2N" int2:id="e2zIPbzh">
      <int2:state int2:type="AugLoop_Text_Critique" int2:value="Rejected"/>
    </int2:bookmark>
    <int2:bookmark int2:bookmarkName="_Int_QSJkl75s" int2:invalidationBookmarkName="" int2:hashCode="dN3VdP8nDQeNym" int2:id="qAZvJvor">
      <int2:state int2:type="AugLoop_Text_Critique" int2:value="Rejected"/>
    </int2:bookmark>
    <int2:bookmark int2:bookmarkName="_Int_1owXHbvi" int2:invalidationBookmarkName="" int2:hashCode="7+atUjX2Pc18SI" int2:id="FJMfr9dH">
      <int2:state int2:type="AugLoop_Text_Critique" int2:value="Rejected"/>
    </int2:bookmark>
    <int2:bookmark int2:bookmarkName="_Int_i6avH9Bo" int2:invalidationBookmarkName="" int2:hashCode="/Me6by55SStG/m" int2:id="uLLbWIWm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1da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F240AD"/>
    <w:rsid w:val="001CCBD4"/>
    <w:rsid w:val="00464B18"/>
    <w:rsid w:val="00718310"/>
    <w:rsid w:val="00A5A820"/>
    <w:rsid w:val="00AE28A3"/>
    <w:rsid w:val="0167142F"/>
    <w:rsid w:val="01C3FE92"/>
    <w:rsid w:val="0214E9F6"/>
    <w:rsid w:val="022FE204"/>
    <w:rsid w:val="02316BB3"/>
    <w:rsid w:val="028F1E86"/>
    <w:rsid w:val="031A4C67"/>
    <w:rsid w:val="03327752"/>
    <w:rsid w:val="03842BA4"/>
    <w:rsid w:val="03DCAE89"/>
    <w:rsid w:val="041F9AAD"/>
    <w:rsid w:val="0476379F"/>
    <w:rsid w:val="048C136D"/>
    <w:rsid w:val="05239F70"/>
    <w:rsid w:val="0585A7C2"/>
    <w:rsid w:val="05A8A242"/>
    <w:rsid w:val="05C05E2E"/>
    <w:rsid w:val="05CC3C30"/>
    <w:rsid w:val="06E79BF3"/>
    <w:rsid w:val="07152972"/>
    <w:rsid w:val="07315529"/>
    <w:rsid w:val="073870A3"/>
    <w:rsid w:val="077D5327"/>
    <w:rsid w:val="07CC853A"/>
    <w:rsid w:val="07D50436"/>
    <w:rsid w:val="081DEC9C"/>
    <w:rsid w:val="08747857"/>
    <w:rsid w:val="08997C32"/>
    <w:rsid w:val="08E19EB4"/>
    <w:rsid w:val="093B37FE"/>
    <w:rsid w:val="099417BB"/>
    <w:rsid w:val="0A09E58F"/>
    <w:rsid w:val="0A241B09"/>
    <w:rsid w:val="0A2F1605"/>
    <w:rsid w:val="0A3C3C31"/>
    <w:rsid w:val="0A7198E9"/>
    <w:rsid w:val="0A8878B8"/>
    <w:rsid w:val="0B11D128"/>
    <w:rsid w:val="0B5A62E0"/>
    <w:rsid w:val="0B60F624"/>
    <w:rsid w:val="0BACD012"/>
    <w:rsid w:val="0BB1EF84"/>
    <w:rsid w:val="0BBB0D16"/>
    <w:rsid w:val="0BFF6E7C"/>
    <w:rsid w:val="0C690378"/>
    <w:rsid w:val="0C8BB750"/>
    <w:rsid w:val="0CD755E9"/>
    <w:rsid w:val="0CE4CD14"/>
    <w:rsid w:val="0CEF2335"/>
    <w:rsid w:val="0D968299"/>
    <w:rsid w:val="0D9CD0BB"/>
    <w:rsid w:val="0E03265F"/>
    <w:rsid w:val="0E50D422"/>
    <w:rsid w:val="0E6E38B4"/>
    <w:rsid w:val="0E73264A"/>
    <w:rsid w:val="0ECF5C7A"/>
    <w:rsid w:val="0EDB3708"/>
    <w:rsid w:val="0EDC09D8"/>
    <w:rsid w:val="0EF2ADD8"/>
    <w:rsid w:val="0F16A12C"/>
    <w:rsid w:val="0F58FAF5"/>
    <w:rsid w:val="0FA11912"/>
    <w:rsid w:val="0FE5424B"/>
    <w:rsid w:val="0FF03FA3"/>
    <w:rsid w:val="0FFAAE1F"/>
    <w:rsid w:val="100EF6AB"/>
    <w:rsid w:val="10769522"/>
    <w:rsid w:val="108E7E39"/>
    <w:rsid w:val="10A0CF37"/>
    <w:rsid w:val="10F4CB56"/>
    <w:rsid w:val="10F5C192"/>
    <w:rsid w:val="1105306B"/>
    <w:rsid w:val="110A679F"/>
    <w:rsid w:val="113505C5"/>
    <w:rsid w:val="118CF426"/>
    <w:rsid w:val="11AAC70C"/>
    <w:rsid w:val="11E9C3CF"/>
    <w:rsid w:val="120F9683"/>
    <w:rsid w:val="123E683F"/>
    <w:rsid w:val="125E4744"/>
    <w:rsid w:val="129F9010"/>
    <w:rsid w:val="12AF1FEE"/>
    <w:rsid w:val="12F71BE2"/>
    <w:rsid w:val="131CE30D"/>
    <w:rsid w:val="1352BD66"/>
    <w:rsid w:val="135ED304"/>
    <w:rsid w:val="1384CA7C"/>
    <w:rsid w:val="13EA903D"/>
    <w:rsid w:val="1439814D"/>
    <w:rsid w:val="1442BE48"/>
    <w:rsid w:val="14838451"/>
    <w:rsid w:val="14D044B7"/>
    <w:rsid w:val="14F47786"/>
    <w:rsid w:val="1525590F"/>
    <w:rsid w:val="15605BD1"/>
    <w:rsid w:val="156A9C08"/>
    <w:rsid w:val="1585461B"/>
    <w:rsid w:val="15C95B38"/>
    <w:rsid w:val="16234A87"/>
    <w:rsid w:val="16370DD9"/>
    <w:rsid w:val="16584126"/>
    <w:rsid w:val="16860D8B"/>
    <w:rsid w:val="16C36D62"/>
    <w:rsid w:val="16DDBD8F"/>
    <w:rsid w:val="16F2082D"/>
    <w:rsid w:val="17596E10"/>
    <w:rsid w:val="17FB5188"/>
    <w:rsid w:val="1825D6B0"/>
    <w:rsid w:val="185F00F7"/>
    <w:rsid w:val="18798DF0"/>
    <w:rsid w:val="18C2014E"/>
    <w:rsid w:val="191C715A"/>
    <w:rsid w:val="195A6063"/>
    <w:rsid w:val="19859C39"/>
    <w:rsid w:val="19BCFCC4"/>
    <w:rsid w:val="19D3AB4E"/>
    <w:rsid w:val="1A40DC53"/>
    <w:rsid w:val="1AD644D7"/>
    <w:rsid w:val="1B99BBEE"/>
    <w:rsid w:val="1BEA2709"/>
    <w:rsid w:val="1C0AF595"/>
    <w:rsid w:val="1C4AC118"/>
    <w:rsid w:val="1C598F04"/>
    <w:rsid w:val="1C65A53A"/>
    <w:rsid w:val="1C89E0EB"/>
    <w:rsid w:val="1C9CBEEC"/>
    <w:rsid w:val="1D19D7B4"/>
    <w:rsid w:val="1D300D78"/>
    <w:rsid w:val="1D324BE1"/>
    <w:rsid w:val="1DA2AD1E"/>
    <w:rsid w:val="1DD09F3E"/>
    <w:rsid w:val="1DDD6FB0"/>
    <w:rsid w:val="1DE98163"/>
    <w:rsid w:val="1E1B4C41"/>
    <w:rsid w:val="1E811E7F"/>
    <w:rsid w:val="1EACC0F4"/>
    <w:rsid w:val="1EF5BD6D"/>
    <w:rsid w:val="1FCD3A4A"/>
    <w:rsid w:val="20281A65"/>
    <w:rsid w:val="20763A11"/>
    <w:rsid w:val="20D1AD1A"/>
    <w:rsid w:val="21136DB0"/>
    <w:rsid w:val="21375507"/>
    <w:rsid w:val="218AC812"/>
    <w:rsid w:val="219F23FC"/>
    <w:rsid w:val="21ABF30A"/>
    <w:rsid w:val="21F3F3CC"/>
    <w:rsid w:val="224FC372"/>
    <w:rsid w:val="227400EA"/>
    <w:rsid w:val="2301E532"/>
    <w:rsid w:val="231CF804"/>
    <w:rsid w:val="23314F6F"/>
    <w:rsid w:val="235E582E"/>
    <w:rsid w:val="239BD3E6"/>
    <w:rsid w:val="2417E72A"/>
    <w:rsid w:val="242722F6"/>
    <w:rsid w:val="24373927"/>
    <w:rsid w:val="243755CD"/>
    <w:rsid w:val="2488F22F"/>
    <w:rsid w:val="248C21F0"/>
    <w:rsid w:val="24B7A807"/>
    <w:rsid w:val="24BF8A07"/>
    <w:rsid w:val="2501ED0D"/>
    <w:rsid w:val="251B720E"/>
    <w:rsid w:val="253DBFF0"/>
    <w:rsid w:val="256E7C7E"/>
    <w:rsid w:val="257A579D"/>
    <w:rsid w:val="25B46F26"/>
    <w:rsid w:val="2604D200"/>
    <w:rsid w:val="261ED6B4"/>
    <w:rsid w:val="265B5A68"/>
    <w:rsid w:val="2672951F"/>
    <w:rsid w:val="2676A110"/>
    <w:rsid w:val="27372E86"/>
    <w:rsid w:val="27694B04"/>
    <w:rsid w:val="27AF998C"/>
    <w:rsid w:val="27BD1D4D"/>
    <w:rsid w:val="27CE151C"/>
    <w:rsid w:val="28547309"/>
    <w:rsid w:val="28D187C3"/>
    <w:rsid w:val="28DB69B1"/>
    <w:rsid w:val="29051B65"/>
    <w:rsid w:val="2925152C"/>
    <w:rsid w:val="29664CA3"/>
    <w:rsid w:val="296F6F29"/>
    <w:rsid w:val="298F2C1B"/>
    <w:rsid w:val="29FF5EC4"/>
    <w:rsid w:val="2A0D2FBA"/>
    <w:rsid w:val="2A167E06"/>
    <w:rsid w:val="2A41A522"/>
    <w:rsid w:val="2A5F6703"/>
    <w:rsid w:val="2AE6B806"/>
    <w:rsid w:val="2B0B3F8A"/>
    <w:rsid w:val="2B106C00"/>
    <w:rsid w:val="2B2ECB8B"/>
    <w:rsid w:val="2B49F15B"/>
    <w:rsid w:val="2B7047D8"/>
    <w:rsid w:val="2B7BFCC8"/>
    <w:rsid w:val="2B8077A0"/>
    <w:rsid w:val="2B9B2F25"/>
    <w:rsid w:val="2BAD6748"/>
    <w:rsid w:val="2BB24E67"/>
    <w:rsid w:val="2BE90EBE"/>
    <w:rsid w:val="2C4E8796"/>
    <w:rsid w:val="2C75FFF6"/>
    <w:rsid w:val="2C828867"/>
    <w:rsid w:val="2CC8C045"/>
    <w:rsid w:val="2D16AB56"/>
    <w:rsid w:val="2D36FF86"/>
    <w:rsid w:val="2D3CD325"/>
    <w:rsid w:val="2D997E8D"/>
    <w:rsid w:val="2DADFB5B"/>
    <w:rsid w:val="2DBA5729"/>
    <w:rsid w:val="2E42946E"/>
    <w:rsid w:val="2E85BA7B"/>
    <w:rsid w:val="2EE0A0DD"/>
    <w:rsid w:val="2EE9EF29"/>
    <w:rsid w:val="2F941D0E"/>
    <w:rsid w:val="2FD5ADFB"/>
    <w:rsid w:val="2FE4D9A8"/>
    <w:rsid w:val="2FEF30D7"/>
    <w:rsid w:val="2FEFC25D"/>
    <w:rsid w:val="30087BAF"/>
    <w:rsid w:val="30240964"/>
    <w:rsid w:val="30510AC0"/>
    <w:rsid w:val="3085BF8A"/>
    <w:rsid w:val="30A03282"/>
    <w:rsid w:val="30D33696"/>
    <w:rsid w:val="30DB0FE0"/>
    <w:rsid w:val="312FED6F"/>
    <w:rsid w:val="3140FB40"/>
    <w:rsid w:val="3172D443"/>
    <w:rsid w:val="3180AA09"/>
    <w:rsid w:val="318AF892"/>
    <w:rsid w:val="324551DD"/>
    <w:rsid w:val="32628C5D"/>
    <w:rsid w:val="331C7A6A"/>
    <w:rsid w:val="33570D1E"/>
    <w:rsid w:val="33B0E7C4"/>
    <w:rsid w:val="33C2FEBA"/>
    <w:rsid w:val="33C8035B"/>
    <w:rsid w:val="33FE5CBE"/>
    <w:rsid w:val="34069599"/>
    <w:rsid w:val="346721E7"/>
    <w:rsid w:val="34ACFEF7"/>
    <w:rsid w:val="34B84ACB"/>
    <w:rsid w:val="35274ADF"/>
    <w:rsid w:val="35498147"/>
    <w:rsid w:val="354CB825"/>
    <w:rsid w:val="35A22B43"/>
    <w:rsid w:val="35DB06F2"/>
    <w:rsid w:val="35EACFA9"/>
    <w:rsid w:val="360A595D"/>
    <w:rsid w:val="361E17B0"/>
    <w:rsid w:val="36433D69"/>
    <w:rsid w:val="36608E9B"/>
    <w:rsid w:val="366D3D4C"/>
    <w:rsid w:val="367B8538"/>
    <w:rsid w:val="36B088EB"/>
    <w:rsid w:val="36B5F646"/>
    <w:rsid w:val="36CF673F"/>
    <w:rsid w:val="3732C43E"/>
    <w:rsid w:val="376AB5B7"/>
    <w:rsid w:val="3774D5E7"/>
    <w:rsid w:val="377942E4"/>
    <w:rsid w:val="37A6814C"/>
    <w:rsid w:val="37B6F660"/>
    <w:rsid w:val="37B83284"/>
    <w:rsid w:val="385CB152"/>
    <w:rsid w:val="386D8F0B"/>
    <w:rsid w:val="3898512D"/>
    <w:rsid w:val="38B3F1B6"/>
    <w:rsid w:val="38C863DA"/>
    <w:rsid w:val="38F91DDF"/>
    <w:rsid w:val="39068618"/>
    <w:rsid w:val="39223974"/>
    <w:rsid w:val="393C0F93"/>
    <w:rsid w:val="39670B4F"/>
    <w:rsid w:val="398B09FC"/>
    <w:rsid w:val="3A11CEC0"/>
    <w:rsid w:val="3A5ACE42"/>
    <w:rsid w:val="3AB81ACF"/>
    <w:rsid w:val="3ABFBB0B"/>
    <w:rsid w:val="3B2D8C2F"/>
    <w:rsid w:val="3BF22691"/>
    <w:rsid w:val="3C605C5C"/>
    <w:rsid w:val="3C9EAC11"/>
    <w:rsid w:val="3CB882FC"/>
    <w:rsid w:val="3CEB134A"/>
    <w:rsid w:val="3D099D6B"/>
    <w:rsid w:val="3D3B35BB"/>
    <w:rsid w:val="3D8DF6F2"/>
    <w:rsid w:val="3DB51915"/>
    <w:rsid w:val="3DB994DF"/>
    <w:rsid w:val="3DF75BCD"/>
    <w:rsid w:val="3E1B4F93"/>
    <w:rsid w:val="3E3F3AA4"/>
    <w:rsid w:val="3E41EB1B"/>
    <w:rsid w:val="3E652CF1"/>
    <w:rsid w:val="3E9349F7"/>
    <w:rsid w:val="3F28E502"/>
    <w:rsid w:val="3F2EABE6"/>
    <w:rsid w:val="3F6AEBB1"/>
    <w:rsid w:val="3F70D0A0"/>
    <w:rsid w:val="3F88CFD8"/>
    <w:rsid w:val="3F932C2E"/>
    <w:rsid w:val="3FA34AD4"/>
    <w:rsid w:val="3FC14EA0"/>
    <w:rsid w:val="4000FD52"/>
    <w:rsid w:val="4002EAF8"/>
    <w:rsid w:val="4087D076"/>
    <w:rsid w:val="40B40E52"/>
    <w:rsid w:val="4103325E"/>
    <w:rsid w:val="4103AD6D"/>
    <w:rsid w:val="412CE8DC"/>
    <w:rsid w:val="41320FD9"/>
    <w:rsid w:val="41518D06"/>
    <w:rsid w:val="4174C1EC"/>
    <w:rsid w:val="41767DEA"/>
    <w:rsid w:val="41C1B732"/>
    <w:rsid w:val="41CCB31D"/>
    <w:rsid w:val="41D18BE5"/>
    <w:rsid w:val="41EE507D"/>
    <w:rsid w:val="4205366F"/>
    <w:rsid w:val="421CB17F"/>
    <w:rsid w:val="4240F7AA"/>
    <w:rsid w:val="42766192"/>
    <w:rsid w:val="42DBB315"/>
    <w:rsid w:val="42F71641"/>
    <w:rsid w:val="430DED95"/>
    <w:rsid w:val="43231404"/>
    <w:rsid w:val="432F3FE6"/>
    <w:rsid w:val="433A8BBA"/>
    <w:rsid w:val="434409FF"/>
    <w:rsid w:val="43659FC8"/>
    <w:rsid w:val="4366522A"/>
    <w:rsid w:val="438AA0EA"/>
    <w:rsid w:val="439E6C05"/>
    <w:rsid w:val="44102A9A"/>
    <w:rsid w:val="441F093C"/>
    <w:rsid w:val="4426D161"/>
    <w:rsid w:val="443B4E2F"/>
    <w:rsid w:val="4476BF63"/>
    <w:rsid w:val="44A9BDF6"/>
    <w:rsid w:val="44C815A1"/>
    <w:rsid w:val="44D2624C"/>
    <w:rsid w:val="44DFDA60"/>
    <w:rsid w:val="44F957F4"/>
    <w:rsid w:val="4513A110"/>
    <w:rsid w:val="453363F1"/>
    <w:rsid w:val="45829C1B"/>
    <w:rsid w:val="45C2A1C2"/>
    <w:rsid w:val="45D71E90"/>
    <w:rsid w:val="465C42A9"/>
    <w:rsid w:val="466DEB41"/>
    <w:rsid w:val="477C068F"/>
    <w:rsid w:val="478683E5"/>
    <w:rsid w:val="47A07DE7"/>
    <w:rsid w:val="47B3D48E"/>
    <w:rsid w:val="47C670EE"/>
    <w:rsid w:val="47E91A27"/>
    <w:rsid w:val="47F0BBD8"/>
    <w:rsid w:val="47F8130A"/>
    <w:rsid w:val="4802B109"/>
    <w:rsid w:val="4838959D"/>
    <w:rsid w:val="48541FE4"/>
    <w:rsid w:val="490395A9"/>
    <w:rsid w:val="4917D6F0"/>
    <w:rsid w:val="494A3086"/>
    <w:rsid w:val="495CFED6"/>
    <w:rsid w:val="49735492"/>
    <w:rsid w:val="4985B802"/>
    <w:rsid w:val="49ED99FD"/>
    <w:rsid w:val="49EFF045"/>
    <w:rsid w:val="4A0F56CD"/>
    <w:rsid w:val="4A9BAD05"/>
    <w:rsid w:val="4AE8AB66"/>
    <w:rsid w:val="4AEA6CAF"/>
    <w:rsid w:val="4AEB1194"/>
    <w:rsid w:val="4B375725"/>
    <w:rsid w:val="4B3A51CB"/>
    <w:rsid w:val="4BFD6225"/>
    <w:rsid w:val="4C11D5D6"/>
    <w:rsid w:val="4C2E0507"/>
    <w:rsid w:val="4C377D66"/>
    <w:rsid w:val="4C77D01A"/>
    <w:rsid w:val="4CA065B0"/>
    <w:rsid w:val="4CA179D7"/>
    <w:rsid w:val="4CBEE69E"/>
    <w:rsid w:val="4D5D4D0E"/>
    <w:rsid w:val="4D7154A9"/>
    <w:rsid w:val="4DA14731"/>
    <w:rsid w:val="4DD34DC7"/>
    <w:rsid w:val="4DF05308"/>
    <w:rsid w:val="4E32F464"/>
    <w:rsid w:val="4EA145C9"/>
    <w:rsid w:val="4EB397C2"/>
    <w:rsid w:val="4EE5CB76"/>
    <w:rsid w:val="4EF209AC"/>
    <w:rsid w:val="4F25A401"/>
    <w:rsid w:val="4F2FFC74"/>
    <w:rsid w:val="4F47B7C6"/>
    <w:rsid w:val="4FB85A76"/>
    <w:rsid w:val="4FBEEB85"/>
    <w:rsid w:val="4FD80672"/>
    <w:rsid w:val="4FF8820A"/>
    <w:rsid w:val="500E259F"/>
    <w:rsid w:val="5054E03B"/>
    <w:rsid w:val="5059F794"/>
    <w:rsid w:val="50D196CB"/>
    <w:rsid w:val="5132224B"/>
    <w:rsid w:val="51542AD7"/>
    <w:rsid w:val="51740120"/>
    <w:rsid w:val="51BACE26"/>
    <w:rsid w:val="51EC48FE"/>
    <w:rsid w:val="51EE88A7"/>
    <w:rsid w:val="51F5C7F5"/>
    <w:rsid w:val="52760411"/>
    <w:rsid w:val="52A43648"/>
    <w:rsid w:val="52A6BEEA"/>
    <w:rsid w:val="52DE667E"/>
    <w:rsid w:val="52F97619"/>
    <w:rsid w:val="5301D511"/>
    <w:rsid w:val="5399830D"/>
    <w:rsid w:val="53C05C40"/>
    <w:rsid w:val="542875D6"/>
    <w:rsid w:val="5457507B"/>
    <w:rsid w:val="549C7FDF"/>
    <w:rsid w:val="549DA572"/>
    <w:rsid w:val="54B510BA"/>
    <w:rsid w:val="54BE5F1B"/>
    <w:rsid w:val="5502F053"/>
    <w:rsid w:val="555AE881"/>
    <w:rsid w:val="55DE5FAC"/>
    <w:rsid w:val="55E47D81"/>
    <w:rsid w:val="5650E11B"/>
    <w:rsid w:val="566D3C3B"/>
    <w:rsid w:val="5729129F"/>
    <w:rsid w:val="57BB72CC"/>
    <w:rsid w:val="57C965F2"/>
    <w:rsid w:val="581385AD"/>
    <w:rsid w:val="583A9115"/>
    <w:rsid w:val="584F0A06"/>
    <w:rsid w:val="58540EB3"/>
    <w:rsid w:val="586D655B"/>
    <w:rsid w:val="58928943"/>
    <w:rsid w:val="5894C982"/>
    <w:rsid w:val="58B18CEA"/>
    <w:rsid w:val="5944FCE2"/>
    <w:rsid w:val="597343C7"/>
    <w:rsid w:val="599F4771"/>
    <w:rsid w:val="59AFAB50"/>
    <w:rsid w:val="59D675D4"/>
    <w:rsid w:val="59E99CFA"/>
    <w:rsid w:val="59F72113"/>
    <w:rsid w:val="59F7DB05"/>
    <w:rsid w:val="5A70B365"/>
    <w:rsid w:val="5A8C4524"/>
    <w:rsid w:val="5A97B02D"/>
    <w:rsid w:val="5A9A8B9E"/>
    <w:rsid w:val="5AB7EEA4"/>
    <w:rsid w:val="5B4DED6C"/>
    <w:rsid w:val="5B93AB66"/>
    <w:rsid w:val="5B9BF721"/>
    <w:rsid w:val="5B9E0620"/>
    <w:rsid w:val="5BB2626E"/>
    <w:rsid w:val="5BC48982"/>
    <w:rsid w:val="5BD73112"/>
    <w:rsid w:val="5BE92DAC"/>
    <w:rsid w:val="5BF42112"/>
    <w:rsid w:val="5C0B6CE6"/>
    <w:rsid w:val="5C22E59C"/>
    <w:rsid w:val="5C31E9FC"/>
    <w:rsid w:val="5C3FDDBB"/>
    <w:rsid w:val="5C86D58E"/>
    <w:rsid w:val="5CDA2973"/>
    <w:rsid w:val="5D2F7BC7"/>
    <w:rsid w:val="5D728510"/>
    <w:rsid w:val="5DA73D47"/>
    <w:rsid w:val="5DBC428D"/>
    <w:rsid w:val="5EACF32F"/>
    <w:rsid w:val="5EC18953"/>
    <w:rsid w:val="5EC7B108"/>
    <w:rsid w:val="5ECDBD8E"/>
    <w:rsid w:val="5EEBC26E"/>
    <w:rsid w:val="5F040B06"/>
    <w:rsid w:val="5F085FCF"/>
    <w:rsid w:val="5F2CF471"/>
    <w:rsid w:val="5F3B9F92"/>
    <w:rsid w:val="5F415E9C"/>
    <w:rsid w:val="5F55A809"/>
    <w:rsid w:val="5F592529"/>
    <w:rsid w:val="5F5FB647"/>
    <w:rsid w:val="6012ABE1"/>
    <w:rsid w:val="605A4268"/>
    <w:rsid w:val="6069698C"/>
    <w:rsid w:val="609FDB67"/>
    <w:rsid w:val="60A4D377"/>
    <w:rsid w:val="60C8C4D2"/>
    <w:rsid w:val="60FB86A8"/>
    <w:rsid w:val="60FB86A8"/>
    <w:rsid w:val="6108DCDF"/>
    <w:rsid w:val="615A5CC8"/>
    <w:rsid w:val="61977F6A"/>
    <w:rsid w:val="629F28AA"/>
    <w:rsid w:val="629F28AA"/>
    <w:rsid w:val="62B564E2"/>
    <w:rsid w:val="62C51ED4"/>
    <w:rsid w:val="62CA3EE6"/>
    <w:rsid w:val="62ECD95C"/>
    <w:rsid w:val="639DAFD1"/>
    <w:rsid w:val="639EBD4B"/>
    <w:rsid w:val="63CF1BB8"/>
    <w:rsid w:val="643AF90B"/>
    <w:rsid w:val="64A09520"/>
    <w:rsid w:val="64A96489"/>
    <w:rsid w:val="64B972FC"/>
    <w:rsid w:val="64E8DA1B"/>
    <w:rsid w:val="6500672B"/>
    <w:rsid w:val="653A8DAC"/>
    <w:rsid w:val="6596B50C"/>
    <w:rsid w:val="6618C181"/>
    <w:rsid w:val="662696E8"/>
    <w:rsid w:val="66578723"/>
    <w:rsid w:val="665C3558"/>
    <w:rsid w:val="66C21E07"/>
    <w:rsid w:val="66C2A7E7"/>
    <w:rsid w:val="66C4D535"/>
    <w:rsid w:val="66CD907F"/>
    <w:rsid w:val="67023CC2"/>
    <w:rsid w:val="671971EE"/>
    <w:rsid w:val="676AAC5C"/>
    <w:rsid w:val="677D259E"/>
    <w:rsid w:val="67FE15CE"/>
    <w:rsid w:val="67FEB14C"/>
    <w:rsid w:val="6814B6DC"/>
    <w:rsid w:val="682A98B4"/>
    <w:rsid w:val="68722E6E"/>
    <w:rsid w:val="68F02E68"/>
    <w:rsid w:val="694CA212"/>
    <w:rsid w:val="6A06BECE"/>
    <w:rsid w:val="6A5AF739"/>
    <w:rsid w:val="6A784EF8"/>
    <w:rsid w:val="6A9B2764"/>
    <w:rsid w:val="6BE29AD2"/>
    <w:rsid w:val="6C22D4D1"/>
    <w:rsid w:val="6C44E466"/>
    <w:rsid w:val="6CCFEC7A"/>
    <w:rsid w:val="6CF240AD"/>
    <w:rsid w:val="6D0418AE"/>
    <w:rsid w:val="6D0DA4B7"/>
    <w:rsid w:val="6D3C08CF"/>
    <w:rsid w:val="6D7E6B33"/>
    <w:rsid w:val="6DC39F8B"/>
    <w:rsid w:val="6DE29626"/>
    <w:rsid w:val="6ED90A6E"/>
    <w:rsid w:val="6FE5410C"/>
    <w:rsid w:val="6FF5452D"/>
    <w:rsid w:val="701D5342"/>
    <w:rsid w:val="7098BD4F"/>
    <w:rsid w:val="709B001F"/>
    <w:rsid w:val="70AE799D"/>
    <w:rsid w:val="70D6C504"/>
    <w:rsid w:val="7106B2A7"/>
    <w:rsid w:val="7111F49F"/>
    <w:rsid w:val="711997F8"/>
    <w:rsid w:val="7133AEBE"/>
    <w:rsid w:val="7150DD4D"/>
    <w:rsid w:val="7169C83D"/>
    <w:rsid w:val="717009A2"/>
    <w:rsid w:val="71E0744D"/>
    <w:rsid w:val="722D6D3B"/>
    <w:rsid w:val="7242968F"/>
    <w:rsid w:val="72498E7A"/>
    <w:rsid w:val="7251DC56"/>
    <w:rsid w:val="7259BD18"/>
    <w:rsid w:val="72768080"/>
    <w:rsid w:val="727A7B94"/>
    <w:rsid w:val="728D53CE"/>
    <w:rsid w:val="72AB7ACA"/>
    <w:rsid w:val="72AD3B89"/>
    <w:rsid w:val="72CCC267"/>
    <w:rsid w:val="72FE69C7"/>
    <w:rsid w:val="735E7189"/>
    <w:rsid w:val="735F1CE9"/>
    <w:rsid w:val="73A82C55"/>
    <w:rsid w:val="73BDB7EA"/>
    <w:rsid w:val="73FFE27C"/>
    <w:rsid w:val="7412B0CC"/>
    <w:rsid w:val="743741C5"/>
    <w:rsid w:val="744838B6"/>
    <w:rsid w:val="749F4E3C"/>
    <w:rsid w:val="74B2CE69"/>
    <w:rsid w:val="74C83A89"/>
    <w:rsid w:val="7532218C"/>
    <w:rsid w:val="754200DF"/>
    <w:rsid w:val="754DA1A4"/>
    <w:rsid w:val="759BB2DD"/>
    <w:rsid w:val="75B93AF5"/>
    <w:rsid w:val="76155286"/>
    <w:rsid w:val="76C787CC"/>
    <w:rsid w:val="76D340C6"/>
    <w:rsid w:val="77378025"/>
    <w:rsid w:val="7777F5DC"/>
    <w:rsid w:val="7788D97C"/>
    <w:rsid w:val="77EDAA76"/>
    <w:rsid w:val="780A25B6"/>
    <w:rsid w:val="7863582D"/>
    <w:rsid w:val="78655B03"/>
    <w:rsid w:val="788EB18B"/>
    <w:rsid w:val="78954BF5"/>
    <w:rsid w:val="78D3539F"/>
    <w:rsid w:val="78E621EF"/>
    <w:rsid w:val="78E89DD8"/>
    <w:rsid w:val="78F1E807"/>
    <w:rsid w:val="7962ECCE"/>
    <w:rsid w:val="7965002B"/>
    <w:rsid w:val="7966C143"/>
    <w:rsid w:val="79A5102B"/>
    <w:rsid w:val="79B15F90"/>
    <w:rsid w:val="79C507ED"/>
    <w:rsid w:val="7A6F2400"/>
    <w:rsid w:val="7A81F250"/>
    <w:rsid w:val="7AAF4130"/>
    <w:rsid w:val="7AB6E277"/>
    <w:rsid w:val="7AEC2E86"/>
    <w:rsid w:val="7B70EF56"/>
    <w:rsid w:val="7B77541E"/>
    <w:rsid w:val="7B961B5D"/>
    <w:rsid w:val="7BA5A871"/>
    <w:rsid w:val="7BAA1FCF"/>
    <w:rsid w:val="7BBB18EA"/>
    <w:rsid w:val="7BFE9CBE"/>
    <w:rsid w:val="7CF49B2A"/>
    <w:rsid w:val="7D546751"/>
    <w:rsid w:val="7D5CBF7A"/>
    <w:rsid w:val="7D93BDF6"/>
    <w:rsid w:val="7D9A6D1F"/>
    <w:rsid w:val="7E39C030"/>
    <w:rsid w:val="7E3DD774"/>
    <w:rsid w:val="7E53694D"/>
    <w:rsid w:val="7EDF08B6"/>
    <w:rsid w:val="7F4439D5"/>
    <w:rsid w:val="7F577DC3"/>
    <w:rsid w:val="7FD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40AD"/>
  <w15:chartTrackingRefBased/>
  <w15:docId w15:val="{92DB2120-5CB5-456D-A58C-DA43776349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a20a7346bd64ab1" /><Relationship Type="http://schemas.openxmlformats.org/officeDocument/2006/relationships/hyperlink" Target="https://s29.q4cdn.com/385744025/files/doc_downloads/2023/Visa-Inc-Fiscal-2023-Annual-Report.pdf" TargetMode="External" Id="R2ded21a71fc9416b" /><Relationship Type="http://schemas.openxmlformats.org/officeDocument/2006/relationships/hyperlink" Target="https://s29.q4cdn.com/385744025/files/doc_downloads/2023/Visa-Inc-2024-Proxy-Statement-40.pdf" TargetMode="External" Id="R58f0dba7e81c4f3d" /><Relationship Type="http://schemas.openxmlformats.org/officeDocument/2006/relationships/hyperlink" Target="https://annualreport.visa.com/business-overview/default.aspx" TargetMode="External" Id="Rb6312c2d063b48fb" /><Relationship Type="http://schemas.openxmlformats.org/officeDocument/2006/relationships/hyperlink" Target="https://dcf.fm/blogs/blog/v-porters-five-forces-analysis" TargetMode="External" Id="Ra67e9f16ef1649d8" /><Relationship Type="http://schemas.openxmlformats.org/officeDocument/2006/relationships/hyperlink" Target="https://www.hivelr.com/2023/02/visa-inc-v-porters-five-forces-industry-and-competition-analysis/" TargetMode="External" Id="R10a6b11548474857" /><Relationship Type="http://schemas.openxmlformats.org/officeDocument/2006/relationships/hyperlink" Target="https://softjourn.com/insights/top-payments-industry-trends" TargetMode="External" Id="R556e5e8b1bc44005" /><Relationship Type="http://schemas.openxmlformats.org/officeDocument/2006/relationships/hyperlink" Target="https://www.ir.com/guides/trends-in-payments" TargetMode="External" Id="Re4c67ad6023c4f53" /><Relationship Type="http://schemas.openxmlformats.org/officeDocument/2006/relationships/hyperlink" Target="https://www.globalpayments.com/en-gb/commerce-payment-trends" TargetMode="External" Id="Rd520a4ec0c9a467b" /><Relationship Type="http://schemas.openxmlformats.org/officeDocument/2006/relationships/hyperlink" Target="https://s25.q4cdn.com/479285134/files/doc_financials/2022/AR/Mastercard-proxy-courtesy-PDF.pdf" TargetMode="External" Id="R9b1487b1ad0d4f53" /><Relationship Type="http://schemas.openxmlformats.org/officeDocument/2006/relationships/hyperlink" Target="https://s26.q4cdn.com/747928648/files/doc_financials/2023/q3/Q3-2023-Earnings-Tables.pdf" TargetMode="External" Id="Rea9c5ace761240d1" /><Relationship Type="http://schemas.openxmlformats.org/officeDocument/2006/relationships/hyperlink" Target="https://pestleanalysis.com/visa-swot-analysis/" TargetMode="External" Id="R688f7e7bf0384e04" /><Relationship Type="http://schemas.openxmlformats.org/officeDocument/2006/relationships/hyperlink" Target="https://www.mbaskool.com/pestle-analysis/companies/18036-visa.html" TargetMode="External" Id="R032b4017ee1c4303" /><Relationship Type="http://schemas.openxmlformats.org/officeDocument/2006/relationships/hyperlink" Target="https://en.wikipedia.org/wiki/Visa_Inc" TargetMode="External" Id="R56f4bbdfc7434e96" /><Relationship Type="http://schemas.openxmlformats.org/officeDocument/2006/relationships/numbering" Target="numbering.xml" Id="Rdb9ef2c31bcd45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2024-01-17T18:20:27.0594182Z</dcterms:created>
  <dcterms:modified xsi:type="dcterms:W3CDTF">2024-01-21T14:31:46.6955342Z</dcterms:modified>
  <dc:creator>BABARINDE, DANIEL (UG)</dc:creator>
  <lastModifiedBy>BABARINDE, DANIEL (UG)</lastModifiedBy>
</coreProperties>
</file>