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677D" w14:textId="04A82CF9" w:rsidR="001E7CB1" w:rsidRPr="007724D0" w:rsidRDefault="001E7CB1">
      <w:pPr>
        <w:rPr>
          <w:u w:val="single"/>
          <w:lang w:val="en-US"/>
        </w:rPr>
      </w:pPr>
      <w:r w:rsidRPr="007724D0">
        <w:rPr>
          <w:u w:val="single"/>
          <w:lang w:val="en-US"/>
        </w:rPr>
        <w:t>Amazon Inc Report</w:t>
      </w:r>
    </w:p>
    <w:p w14:paraId="18CDE0CA" w14:textId="77777777" w:rsidR="001E7CB1" w:rsidRDefault="001E7CB1">
      <w:pPr>
        <w:rPr>
          <w:lang w:val="en-US"/>
        </w:rPr>
      </w:pPr>
    </w:p>
    <w:p w14:paraId="2B34CC74" w14:textId="41208CFF" w:rsidR="001E7CB1" w:rsidRDefault="001E7CB1">
      <w:pPr>
        <w:rPr>
          <w:u w:val="single"/>
          <w:lang w:val="en-US"/>
        </w:rPr>
      </w:pPr>
      <w:r w:rsidRPr="001E7CB1">
        <w:rPr>
          <w:u w:val="single"/>
          <w:lang w:val="en-US"/>
        </w:rPr>
        <w:t>Introduction</w:t>
      </w:r>
    </w:p>
    <w:p w14:paraId="7536C3B7" w14:textId="769D1AFF" w:rsidR="001E7CB1" w:rsidRDefault="001E7CB1">
      <w:pPr>
        <w:rPr>
          <w:lang w:val="en-US"/>
        </w:rPr>
      </w:pPr>
      <w:r w:rsidRPr="001E7CB1">
        <w:rPr>
          <w:lang w:val="en-US"/>
        </w:rPr>
        <w:t xml:space="preserve">Amazon Inc. is a </w:t>
      </w:r>
      <w:r>
        <w:rPr>
          <w:lang w:val="en-US"/>
        </w:rPr>
        <w:t>global e-commerce powerhouse, and its financial health is vital to investors and stakeholders. The following report aims to provide insight into how Amazon are performing as a company. I will be analyzing Amazon's key financial rations across five crucial topics to figure out how appealing this company is as an investment opportunity.</w:t>
      </w:r>
    </w:p>
    <w:p w14:paraId="189985D3" w14:textId="77777777" w:rsidR="001E7CB1" w:rsidRDefault="001E7CB1">
      <w:pPr>
        <w:rPr>
          <w:lang w:val="en-US"/>
        </w:rPr>
      </w:pPr>
    </w:p>
    <w:p w14:paraId="74BDF05E" w14:textId="56AED758" w:rsidR="001E7CB1" w:rsidRDefault="001E7CB1">
      <w:pPr>
        <w:rPr>
          <w:u w:val="single"/>
          <w:lang w:val="en-US"/>
        </w:rPr>
      </w:pPr>
      <w:r w:rsidRPr="001E7CB1">
        <w:rPr>
          <w:u w:val="single"/>
          <w:lang w:val="en-US"/>
        </w:rPr>
        <w:t>Liquidity Ratios</w:t>
      </w:r>
    </w:p>
    <w:p w14:paraId="74AC34B8" w14:textId="77777777" w:rsidR="00E518FA" w:rsidRDefault="00730C88">
      <w:pPr>
        <w:rPr>
          <w:lang w:val="en-US"/>
        </w:rPr>
      </w:pPr>
      <w:r>
        <w:rPr>
          <w:lang w:val="en-US"/>
        </w:rPr>
        <w:t xml:space="preserve">As of </w:t>
      </w:r>
      <w:r w:rsidR="003561DA">
        <w:rPr>
          <w:lang w:val="en-US"/>
        </w:rPr>
        <w:t>December 2017,</w:t>
      </w:r>
      <w:r w:rsidR="00CB592F">
        <w:rPr>
          <w:lang w:val="en-US"/>
        </w:rPr>
        <w:t xml:space="preserve"> to December 2019 Amazons financial health </w:t>
      </w:r>
      <w:r w:rsidR="006A3AB3">
        <w:rPr>
          <w:lang w:val="en-US"/>
        </w:rPr>
        <w:t>regarding</w:t>
      </w:r>
      <w:r w:rsidR="00CB592F">
        <w:rPr>
          <w:lang w:val="en-US"/>
        </w:rPr>
        <w:t xml:space="preserve"> liquidity has some very strong areas but also some areas that are </w:t>
      </w:r>
      <w:r w:rsidR="000A0B99">
        <w:rPr>
          <w:lang w:val="en-US"/>
        </w:rPr>
        <w:t>quite weak.</w:t>
      </w:r>
      <w:r w:rsidR="003561DA">
        <w:rPr>
          <w:lang w:val="en-US"/>
        </w:rPr>
        <w:t xml:space="preserve"> For </w:t>
      </w:r>
      <w:r w:rsidR="006A3AB3">
        <w:rPr>
          <w:lang w:val="en-US"/>
        </w:rPr>
        <w:t>example,</w:t>
      </w:r>
      <w:r w:rsidR="003561DA">
        <w:rPr>
          <w:lang w:val="en-US"/>
        </w:rPr>
        <w:t xml:space="preserve"> Amazons </w:t>
      </w:r>
      <w:r w:rsidR="006E4893">
        <w:rPr>
          <w:lang w:val="en-US"/>
        </w:rPr>
        <w:t xml:space="preserve">cash ratio is very low with an average over the three years of </w:t>
      </w:r>
      <w:r w:rsidR="006A3AB3">
        <w:rPr>
          <w:lang w:val="en-US"/>
        </w:rPr>
        <w:t>0.23</w:t>
      </w:r>
      <w:r w:rsidR="00503646">
        <w:rPr>
          <w:lang w:val="en-US"/>
        </w:rPr>
        <w:t xml:space="preserve"> but they also have an average net trading cycle of </w:t>
      </w:r>
      <w:r w:rsidR="008114E9">
        <w:rPr>
          <w:lang w:val="en-US"/>
        </w:rPr>
        <w:t>-</w:t>
      </w:r>
      <w:r w:rsidR="00F012FB">
        <w:rPr>
          <w:lang w:val="en-US"/>
        </w:rPr>
        <w:t>31.</w:t>
      </w:r>
      <w:r w:rsidR="006C797D">
        <w:rPr>
          <w:lang w:val="en-US"/>
        </w:rPr>
        <w:t xml:space="preserve"> </w:t>
      </w:r>
    </w:p>
    <w:p w14:paraId="61D2DE83" w14:textId="23A691F8" w:rsidR="001E7CB1" w:rsidRDefault="007C0097">
      <w:pPr>
        <w:rPr>
          <w:lang w:val="en-US"/>
        </w:rPr>
      </w:pPr>
      <w:r>
        <w:rPr>
          <w:lang w:val="en-US"/>
        </w:rPr>
        <w:t>Further analysis reveals promising trends in key indicators: c</w:t>
      </w:r>
      <w:r w:rsidR="006C797D">
        <w:rPr>
          <w:lang w:val="en-US"/>
        </w:rPr>
        <w:t xml:space="preserve">urrent assets, </w:t>
      </w:r>
      <w:r>
        <w:rPr>
          <w:lang w:val="en-US"/>
        </w:rPr>
        <w:t>d</w:t>
      </w:r>
      <w:r w:rsidR="006C797D">
        <w:rPr>
          <w:lang w:val="en-US"/>
        </w:rPr>
        <w:t>efense interval</w:t>
      </w:r>
      <w:r w:rsidR="0051174C">
        <w:rPr>
          <w:lang w:val="en-US"/>
        </w:rPr>
        <w:t xml:space="preserve"> and </w:t>
      </w:r>
      <w:r>
        <w:rPr>
          <w:lang w:val="en-US"/>
        </w:rPr>
        <w:t>w</w:t>
      </w:r>
      <w:r w:rsidR="0051174C">
        <w:rPr>
          <w:lang w:val="en-US"/>
        </w:rPr>
        <w:t xml:space="preserve">orking capital are three areas in which over the </w:t>
      </w:r>
      <w:r w:rsidR="00946CE6">
        <w:rPr>
          <w:lang w:val="en-US"/>
        </w:rPr>
        <w:t>three-year</w:t>
      </w:r>
      <w:r w:rsidR="0051174C">
        <w:rPr>
          <w:lang w:val="en-US"/>
        </w:rPr>
        <w:t xml:space="preserve"> period have shown steady growth which gives a good indication for the future</w:t>
      </w:r>
      <w:r w:rsidR="00CF79C4">
        <w:rPr>
          <w:lang w:val="en-US"/>
        </w:rPr>
        <w:t>.</w:t>
      </w:r>
    </w:p>
    <w:p w14:paraId="3CEDC8F5" w14:textId="02E138EA" w:rsidR="006224A5" w:rsidRDefault="006224A5">
      <w:pPr>
        <w:rPr>
          <w:u w:val="single"/>
          <w:lang w:val="en-US"/>
        </w:rPr>
      </w:pPr>
      <w:r w:rsidRPr="006224A5">
        <w:rPr>
          <w:u w:val="single"/>
          <w:lang w:val="en-US"/>
        </w:rPr>
        <w:t>Profitability</w:t>
      </w:r>
    </w:p>
    <w:p w14:paraId="62DE5CCF" w14:textId="0A80C217" w:rsidR="006224A5" w:rsidRDefault="006224A5">
      <w:pPr>
        <w:rPr>
          <w:lang w:val="en-US"/>
        </w:rPr>
      </w:pPr>
      <w:r w:rsidRPr="00426BD5">
        <w:rPr>
          <w:lang w:val="en-US"/>
        </w:rPr>
        <w:t xml:space="preserve">Amazon profitability </w:t>
      </w:r>
      <w:r w:rsidR="00426BD5" w:rsidRPr="00426BD5">
        <w:rPr>
          <w:lang w:val="en-US"/>
        </w:rPr>
        <w:t>from 2017 to 2019 has been</w:t>
      </w:r>
      <w:r w:rsidR="00426BD5">
        <w:rPr>
          <w:lang w:val="en-US"/>
        </w:rPr>
        <w:t xml:space="preserve"> </w:t>
      </w:r>
      <w:r w:rsidR="00AD7CA3">
        <w:rPr>
          <w:lang w:val="en-US"/>
        </w:rPr>
        <w:t>good.</w:t>
      </w:r>
      <w:r w:rsidR="00426BD5">
        <w:rPr>
          <w:lang w:val="en-US"/>
        </w:rPr>
        <w:t xml:space="preserve"> </w:t>
      </w:r>
      <w:r w:rsidR="004462EE">
        <w:rPr>
          <w:lang w:val="en-US"/>
        </w:rPr>
        <w:t xml:space="preserve">Their gross profit throughout the </w:t>
      </w:r>
      <w:r w:rsidR="00946CE6">
        <w:rPr>
          <w:lang w:val="en-US"/>
        </w:rPr>
        <w:t>three-year</w:t>
      </w:r>
      <w:r w:rsidR="004462EE">
        <w:rPr>
          <w:lang w:val="en-US"/>
        </w:rPr>
        <w:t xml:space="preserve"> period is as follows in 2017 they had a 48.55% </w:t>
      </w:r>
      <w:r w:rsidR="00767FB5">
        <w:rPr>
          <w:lang w:val="en-US"/>
        </w:rPr>
        <w:t>gross profit then in 2018 and 2019 their profit was 25.68% and 21.25% respectively</w:t>
      </w:r>
      <w:r w:rsidR="00825F5E">
        <w:rPr>
          <w:lang w:val="en-US"/>
        </w:rPr>
        <w:t>. In addition to this Amazon’s EBI</w:t>
      </w:r>
      <w:r w:rsidR="00964B57">
        <w:rPr>
          <w:lang w:val="en-US"/>
        </w:rPr>
        <w:t>TDA margin</w:t>
      </w:r>
      <w:r w:rsidR="002B4434">
        <w:rPr>
          <w:lang w:val="en-US"/>
        </w:rPr>
        <w:t xml:space="preserve"> has been consistently growing over the </w:t>
      </w:r>
      <w:r w:rsidR="00946CE6">
        <w:rPr>
          <w:lang w:val="en-US"/>
        </w:rPr>
        <w:t>three-year</w:t>
      </w:r>
      <w:r w:rsidR="002B4434">
        <w:rPr>
          <w:lang w:val="en-US"/>
        </w:rPr>
        <w:t xml:space="preserve"> period </w:t>
      </w:r>
      <w:r w:rsidR="00C256D3">
        <w:rPr>
          <w:lang w:val="en-US"/>
        </w:rPr>
        <w:t>from 8.76% in 2017 to 12.95% in 2019.</w:t>
      </w:r>
      <w:r w:rsidR="00493A29">
        <w:rPr>
          <w:lang w:val="en-US"/>
        </w:rPr>
        <w:t xml:space="preserve"> Amazon also has a very good gross margin averaging at a percentage of </w:t>
      </w:r>
      <w:r w:rsidR="000679DD">
        <w:rPr>
          <w:lang w:val="en-US"/>
        </w:rPr>
        <w:t>39</w:t>
      </w:r>
      <w:r w:rsidR="00946CE6">
        <w:rPr>
          <w:lang w:val="en-US"/>
        </w:rPr>
        <w:t xml:space="preserve"> over the three-year period.</w:t>
      </w:r>
    </w:p>
    <w:p w14:paraId="61B64E23" w14:textId="40FF4704" w:rsidR="00125BA6" w:rsidRDefault="00125BA6">
      <w:pPr>
        <w:rPr>
          <w:u w:val="single"/>
          <w:lang w:val="en-US"/>
        </w:rPr>
      </w:pPr>
      <w:r w:rsidRPr="00A77A23">
        <w:rPr>
          <w:u w:val="single"/>
          <w:lang w:val="en-US"/>
        </w:rPr>
        <w:t>S</w:t>
      </w:r>
      <w:r w:rsidR="00191A7C" w:rsidRPr="00A77A23">
        <w:rPr>
          <w:u w:val="single"/>
          <w:lang w:val="en-US"/>
        </w:rPr>
        <w:t>olvency / Debt Management</w:t>
      </w:r>
    </w:p>
    <w:p w14:paraId="51A862B4" w14:textId="64CE1F8B" w:rsidR="00B37830" w:rsidRDefault="00C803B1">
      <w:pPr>
        <w:rPr>
          <w:lang w:val="en-US"/>
        </w:rPr>
      </w:pPr>
      <w:r>
        <w:rPr>
          <w:lang w:val="en-US"/>
        </w:rPr>
        <w:t xml:space="preserve">The main </w:t>
      </w:r>
      <w:r w:rsidR="006403DE">
        <w:rPr>
          <w:lang w:val="en-US"/>
        </w:rPr>
        <w:t xml:space="preserve">ratio in the solvency/debt management for Amazon would be the </w:t>
      </w:r>
      <w:r w:rsidR="00AF3DFC">
        <w:rPr>
          <w:lang w:val="en-US"/>
        </w:rPr>
        <w:t>debt-to-equity</w:t>
      </w:r>
      <w:r w:rsidR="006403DE">
        <w:rPr>
          <w:lang w:val="en-US"/>
        </w:rPr>
        <w:t xml:space="preserve"> ratio</w:t>
      </w:r>
      <w:r w:rsidR="00082CFC">
        <w:rPr>
          <w:lang w:val="en-US"/>
        </w:rPr>
        <w:t xml:space="preserve">. Starting at the end of 2017 </w:t>
      </w:r>
      <w:r w:rsidR="00AF3DFC">
        <w:rPr>
          <w:lang w:val="en-US"/>
        </w:rPr>
        <w:t>Amazon’s</w:t>
      </w:r>
      <w:r w:rsidR="00082CFC">
        <w:rPr>
          <w:lang w:val="en-US"/>
        </w:rPr>
        <w:t xml:space="preserve"> debt to equity ratio was 3.74 at the end of 2019 it has come down to </w:t>
      </w:r>
      <w:r w:rsidR="008C60CE">
        <w:rPr>
          <w:lang w:val="en-US"/>
        </w:rPr>
        <w:t>2.62 with 2018 being 2.73. This reflects well on Amazon</w:t>
      </w:r>
      <w:r w:rsidR="00AF3DFC">
        <w:rPr>
          <w:lang w:val="en-US"/>
        </w:rPr>
        <w:t>’</w:t>
      </w:r>
      <w:r w:rsidR="008C60CE">
        <w:rPr>
          <w:lang w:val="en-US"/>
        </w:rPr>
        <w:t xml:space="preserve">s financial health being able to steady out that ratio and </w:t>
      </w:r>
      <w:r w:rsidR="00AF3DFC">
        <w:rPr>
          <w:lang w:val="en-US"/>
        </w:rPr>
        <w:t>brings promise for the years to come.</w:t>
      </w:r>
      <w:r w:rsidR="00BC7A4B">
        <w:rPr>
          <w:lang w:val="en-US"/>
        </w:rPr>
        <w:t xml:space="preserve"> </w:t>
      </w:r>
      <w:r w:rsidR="00302A32">
        <w:rPr>
          <w:lang w:val="en-US"/>
        </w:rPr>
        <w:t>However,</w:t>
      </w:r>
      <w:r w:rsidR="00BC7A4B">
        <w:rPr>
          <w:lang w:val="en-US"/>
        </w:rPr>
        <w:t xml:space="preserve"> </w:t>
      </w:r>
      <w:r w:rsidR="002D6BA7">
        <w:rPr>
          <w:lang w:val="en-US"/>
        </w:rPr>
        <w:t xml:space="preserve">Amazon’s </w:t>
      </w:r>
      <w:r w:rsidR="00A266D7">
        <w:rPr>
          <w:lang w:val="en-US"/>
        </w:rPr>
        <w:t xml:space="preserve">debt to total assets is quite high with </w:t>
      </w:r>
      <w:r w:rsidR="00501F49">
        <w:rPr>
          <w:lang w:val="en-US"/>
        </w:rPr>
        <w:t>an average of 0.74</w:t>
      </w:r>
      <w:r w:rsidR="00E63C60">
        <w:rPr>
          <w:lang w:val="en-US"/>
        </w:rPr>
        <w:t xml:space="preserve">. This means that 74% of </w:t>
      </w:r>
      <w:r w:rsidR="00302A32">
        <w:rPr>
          <w:lang w:val="en-US"/>
        </w:rPr>
        <w:t>amazon’s assets are financed by its shareholders</w:t>
      </w:r>
      <w:r w:rsidR="00B20420">
        <w:rPr>
          <w:lang w:val="en-US"/>
        </w:rPr>
        <w:t>.</w:t>
      </w:r>
    </w:p>
    <w:p w14:paraId="6CD46007" w14:textId="03F489C1" w:rsidR="00B20420" w:rsidRDefault="00B20420">
      <w:pPr>
        <w:rPr>
          <w:u w:val="single"/>
          <w:lang w:val="en-US"/>
        </w:rPr>
      </w:pPr>
      <w:r w:rsidRPr="00B20420">
        <w:rPr>
          <w:u w:val="single"/>
          <w:lang w:val="en-US"/>
        </w:rPr>
        <w:t>Asset Utilization</w:t>
      </w:r>
    </w:p>
    <w:p w14:paraId="47AB422D" w14:textId="1EFDAAC5" w:rsidR="0014727F" w:rsidRDefault="00E910D2">
      <w:pPr>
        <w:rPr>
          <w:lang w:val="en-US"/>
        </w:rPr>
      </w:pPr>
      <w:r w:rsidRPr="004B5548">
        <w:rPr>
          <w:lang w:val="en-US"/>
        </w:rPr>
        <w:t>Amazons’</w:t>
      </w:r>
      <w:r w:rsidR="00D57898" w:rsidRPr="004B5548">
        <w:rPr>
          <w:lang w:val="en-US"/>
        </w:rPr>
        <w:t xml:space="preserve"> asset turnover over the </w:t>
      </w:r>
      <w:r w:rsidRPr="004B5548">
        <w:rPr>
          <w:lang w:val="en-US"/>
        </w:rPr>
        <w:t>three-year</w:t>
      </w:r>
      <w:r w:rsidR="00D57898" w:rsidRPr="004B5548">
        <w:rPr>
          <w:lang w:val="en-US"/>
        </w:rPr>
        <w:t xml:space="preserve"> period has been consistent </w:t>
      </w:r>
      <w:r w:rsidR="00AC5E38" w:rsidRPr="004B5548">
        <w:rPr>
          <w:lang w:val="en-US"/>
        </w:rPr>
        <w:t xml:space="preserve">with low volatility which is good through 2017 to 2019 the average for </w:t>
      </w:r>
      <w:r w:rsidRPr="004B5548">
        <w:rPr>
          <w:lang w:val="en-US"/>
        </w:rPr>
        <w:t>amazon’s</w:t>
      </w:r>
      <w:r w:rsidR="00AC5E38" w:rsidRPr="004B5548">
        <w:rPr>
          <w:lang w:val="en-US"/>
        </w:rPr>
        <w:t xml:space="preserve"> total asset turnover is </w:t>
      </w:r>
      <w:r w:rsidR="004741E7" w:rsidRPr="004B5548">
        <w:rPr>
          <w:lang w:val="en-US"/>
        </w:rPr>
        <w:t>1.34 which is good</w:t>
      </w:r>
      <w:r w:rsidR="004B5548">
        <w:rPr>
          <w:lang w:val="en-US"/>
        </w:rPr>
        <w:t xml:space="preserve">. </w:t>
      </w:r>
      <w:r>
        <w:rPr>
          <w:lang w:val="en-US"/>
        </w:rPr>
        <w:t>However,</w:t>
      </w:r>
      <w:r w:rsidR="004B5548">
        <w:rPr>
          <w:lang w:val="en-US"/>
        </w:rPr>
        <w:t xml:space="preserve"> 2019 was the lowest out of the three years at a </w:t>
      </w:r>
      <w:r>
        <w:rPr>
          <w:lang w:val="en-US"/>
        </w:rPr>
        <w:t>1.25.</w:t>
      </w:r>
      <w:r w:rsidR="00130D56">
        <w:rPr>
          <w:lang w:val="en-US"/>
        </w:rPr>
        <w:t xml:space="preserve"> Another ratio that supported </w:t>
      </w:r>
      <w:r w:rsidR="00401B7A">
        <w:rPr>
          <w:lang w:val="en-US"/>
        </w:rPr>
        <w:t>amazons’</w:t>
      </w:r>
      <w:r w:rsidR="00130D56">
        <w:rPr>
          <w:lang w:val="en-US"/>
        </w:rPr>
        <w:t xml:space="preserve"> financial health was their return on assets over this </w:t>
      </w:r>
      <w:r w:rsidR="00401B7A">
        <w:rPr>
          <w:lang w:val="en-US"/>
        </w:rPr>
        <w:t>period,</w:t>
      </w:r>
      <w:r w:rsidR="00130D56">
        <w:rPr>
          <w:lang w:val="en-US"/>
        </w:rPr>
        <w:t xml:space="preserve"> it </w:t>
      </w:r>
      <w:r w:rsidR="008D7D15">
        <w:rPr>
          <w:lang w:val="en-US"/>
        </w:rPr>
        <w:t>has been consistent with a profitable turnover</w:t>
      </w:r>
      <w:r w:rsidR="006A12DC">
        <w:rPr>
          <w:lang w:val="en-US"/>
        </w:rPr>
        <w:t xml:space="preserve">. Since 2014 Amazons ROA has continued to climb maintaining steady growth </w:t>
      </w:r>
      <w:r w:rsidR="00401B7A">
        <w:rPr>
          <w:lang w:val="en-US"/>
        </w:rPr>
        <w:t>which is a good sign for investors looking for a low-risk investment.</w:t>
      </w:r>
    </w:p>
    <w:p w14:paraId="0A48019D" w14:textId="77777777" w:rsidR="007724D0" w:rsidRDefault="007724D0" w:rsidP="00401B7A">
      <w:pPr>
        <w:rPr>
          <w:u w:val="single"/>
          <w:lang w:val="en-US"/>
        </w:rPr>
      </w:pPr>
    </w:p>
    <w:p w14:paraId="55250BFD" w14:textId="77777777" w:rsidR="007724D0" w:rsidRDefault="007724D0" w:rsidP="00401B7A">
      <w:pPr>
        <w:rPr>
          <w:u w:val="single"/>
          <w:lang w:val="en-US"/>
        </w:rPr>
      </w:pPr>
    </w:p>
    <w:p w14:paraId="70C08EE4" w14:textId="77777777" w:rsidR="007724D0" w:rsidRDefault="007724D0" w:rsidP="00401B7A">
      <w:pPr>
        <w:rPr>
          <w:u w:val="single"/>
          <w:lang w:val="en-US"/>
        </w:rPr>
      </w:pPr>
    </w:p>
    <w:p w14:paraId="496FC1A0" w14:textId="77777777" w:rsidR="007724D0" w:rsidRPr="007724D0" w:rsidRDefault="007724D0" w:rsidP="007724D0">
      <w:pPr>
        <w:rPr>
          <w:u w:val="single"/>
          <w:lang w:val="en-US"/>
        </w:rPr>
      </w:pPr>
      <w:r w:rsidRPr="007724D0">
        <w:rPr>
          <w:u w:val="single"/>
          <w:lang w:val="en-US"/>
        </w:rPr>
        <w:lastRenderedPageBreak/>
        <w:t>Amazon Inc Report</w:t>
      </w:r>
    </w:p>
    <w:p w14:paraId="199BAF7E" w14:textId="77777777" w:rsidR="007724D0" w:rsidRDefault="007724D0" w:rsidP="00401B7A">
      <w:pPr>
        <w:rPr>
          <w:u w:val="single"/>
          <w:lang w:val="en-US"/>
        </w:rPr>
      </w:pPr>
    </w:p>
    <w:p w14:paraId="5C41C750" w14:textId="2636A66F" w:rsidR="00401B7A" w:rsidRDefault="00401B7A" w:rsidP="00401B7A">
      <w:pPr>
        <w:rPr>
          <w:u w:val="single"/>
          <w:lang w:val="en-US"/>
        </w:rPr>
      </w:pPr>
      <w:r>
        <w:rPr>
          <w:u w:val="single"/>
          <w:lang w:val="en-US"/>
        </w:rPr>
        <w:t>Investor</w:t>
      </w:r>
      <w:r w:rsidR="00624052">
        <w:rPr>
          <w:u w:val="single"/>
          <w:lang w:val="en-US"/>
        </w:rPr>
        <w:t>/market ratios</w:t>
      </w:r>
    </w:p>
    <w:p w14:paraId="47F6996C" w14:textId="77777777" w:rsidR="00A73F19" w:rsidRDefault="00401B7A" w:rsidP="00401B7A">
      <w:pPr>
        <w:rPr>
          <w:lang w:val="en-US"/>
        </w:rPr>
      </w:pPr>
      <w:r w:rsidRPr="004B5548">
        <w:rPr>
          <w:lang w:val="en-US"/>
        </w:rPr>
        <w:t xml:space="preserve">Amazons’ </w:t>
      </w:r>
      <w:r w:rsidR="009247E5">
        <w:rPr>
          <w:lang w:val="en-US"/>
        </w:rPr>
        <w:t xml:space="preserve">investor ratios </w:t>
      </w:r>
      <w:r w:rsidR="00054203">
        <w:rPr>
          <w:lang w:val="en-US"/>
        </w:rPr>
        <w:t>show</w:t>
      </w:r>
      <w:r w:rsidR="009247E5">
        <w:rPr>
          <w:lang w:val="en-US"/>
        </w:rPr>
        <w:t xml:space="preserve"> good promise for future growth and financial health.</w:t>
      </w:r>
      <w:r w:rsidR="001B44C0">
        <w:rPr>
          <w:lang w:val="en-US"/>
        </w:rPr>
        <w:t xml:space="preserve"> Amazons P/E ratio is quite </w:t>
      </w:r>
      <w:r w:rsidR="00D838C8">
        <w:rPr>
          <w:lang w:val="en-US"/>
        </w:rPr>
        <w:t>high,</w:t>
      </w:r>
      <w:r w:rsidR="001B44C0">
        <w:rPr>
          <w:lang w:val="en-US"/>
        </w:rPr>
        <w:t xml:space="preserve"> but this is </w:t>
      </w:r>
      <w:r w:rsidR="00054203">
        <w:rPr>
          <w:lang w:val="en-US"/>
        </w:rPr>
        <w:t xml:space="preserve">because investors are optimistic about its future growth </w:t>
      </w:r>
      <w:r w:rsidR="00310251">
        <w:rPr>
          <w:lang w:val="en-US"/>
        </w:rPr>
        <w:t>potential</w:t>
      </w:r>
      <w:r w:rsidR="00054203">
        <w:rPr>
          <w:lang w:val="en-US"/>
        </w:rPr>
        <w:t>.</w:t>
      </w:r>
      <w:r w:rsidR="00BA65C1">
        <w:rPr>
          <w:lang w:val="en-US"/>
        </w:rPr>
        <w:t xml:space="preserve"> Another reason why </w:t>
      </w:r>
      <w:r w:rsidR="007724D0">
        <w:rPr>
          <w:lang w:val="en-US"/>
        </w:rPr>
        <w:t>it’s</w:t>
      </w:r>
      <w:r w:rsidR="00BA65C1">
        <w:rPr>
          <w:lang w:val="en-US"/>
        </w:rPr>
        <w:t xml:space="preserve"> so high </w:t>
      </w:r>
      <w:r w:rsidR="00D838C8">
        <w:rPr>
          <w:lang w:val="en-US"/>
        </w:rPr>
        <w:t xml:space="preserve">is because Amazon’s </w:t>
      </w:r>
      <w:r w:rsidR="00071F1C">
        <w:rPr>
          <w:lang w:val="en-US"/>
        </w:rPr>
        <w:t xml:space="preserve">earnings </w:t>
      </w:r>
      <w:r w:rsidR="00AC634A">
        <w:rPr>
          <w:lang w:val="en-US"/>
        </w:rPr>
        <w:t xml:space="preserve">are reduced due to their high amounts of capital </w:t>
      </w:r>
      <w:r w:rsidR="006B26DE">
        <w:rPr>
          <w:lang w:val="en-US"/>
        </w:rPr>
        <w:t>expenditures and reinvestment into the business</w:t>
      </w:r>
      <w:r w:rsidR="00822764">
        <w:rPr>
          <w:lang w:val="en-US"/>
        </w:rPr>
        <w:t>. Their investments into new markets have also caused the P/E to look infla</w:t>
      </w:r>
      <w:r w:rsidR="007724D0">
        <w:rPr>
          <w:lang w:val="en-US"/>
        </w:rPr>
        <w:t>ted.</w:t>
      </w:r>
    </w:p>
    <w:p w14:paraId="44B50D6D" w14:textId="0DF232B2" w:rsidR="00401B7A" w:rsidRDefault="00DD49F9" w:rsidP="00401B7A">
      <w:pPr>
        <w:rPr>
          <w:lang w:val="en-US"/>
        </w:rPr>
      </w:pPr>
      <w:r>
        <w:rPr>
          <w:lang w:val="en-US"/>
        </w:rPr>
        <w:t xml:space="preserve">Ratios like Amazons ROE </w:t>
      </w:r>
      <w:r w:rsidR="00E02EA3">
        <w:rPr>
          <w:lang w:val="en-US"/>
        </w:rPr>
        <w:t>have increased nicely over the three-year period starting in 2017 at 0.</w:t>
      </w:r>
      <w:r w:rsidR="000B1888">
        <w:rPr>
          <w:lang w:val="en-US"/>
        </w:rPr>
        <w:t>11 then increasing to 0.19 at the end of 2019.</w:t>
      </w:r>
      <w:r w:rsidR="0092417E">
        <w:rPr>
          <w:lang w:val="en-US"/>
        </w:rPr>
        <w:t xml:space="preserve"> Since 2015 Amazons </w:t>
      </w:r>
      <w:r w:rsidR="00FF3216">
        <w:rPr>
          <w:lang w:val="en-US"/>
        </w:rPr>
        <w:t xml:space="preserve">ROE has had a steady growth rate </w:t>
      </w:r>
      <w:r w:rsidR="00747098">
        <w:rPr>
          <w:lang w:val="en-US"/>
        </w:rPr>
        <w:t>fluctuating between 13% and</w:t>
      </w:r>
      <w:r w:rsidR="00CF1AEC">
        <w:rPr>
          <w:lang w:val="en-US"/>
        </w:rPr>
        <w:t xml:space="preserve"> </w:t>
      </w:r>
      <w:r w:rsidR="00747098">
        <w:rPr>
          <w:lang w:val="en-US"/>
        </w:rPr>
        <w:t>28%</w:t>
      </w:r>
      <w:r w:rsidR="00CF1AEC">
        <w:rPr>
          <w:lang w:val="en-US"/>
        </w:rPr>
        <w:t>. This is a good sign of value to investors</w:t>
      </w:r>
      <w:r w:rsidR="003B031E">
        <w:rPr>
          <w:lang w:val="en-US"/>
        </w:rPr>
        <w:t xml:space="preserve"> with long term investment portfolios.</w:t>
      </w:r>
    </w:p>
    <w:p w14:paraId="0EB40D77" w14:textId="77777777" w:rsidR="001B5ADA" w:rsidRDefault="001B5ADA" w:rsidP="00401B7A">
      <w:pPr>
        <w:rPr>
          <w:lang w:val="en-US"/>
        </w:rPr>
      </w:pPr>
    </w:p>
    <w:p w14:paraId="331414CE" w14:textId="1FEF849B" w:rsidR="00401B7A" w:rsidRPr="00AD4DFA" w:rsidRDefault="00AD4DFA">
      <w:pPr>
        <w:rPr>
          <w:lang w:val="en-US"/>
        </w:rPr>
      </w:pPr>
      <w:r w:rsidRPr="00AD4DFA">
        <w:rPr>
          <w:lang w:val="en-US"/>
        </w:rPr>
        <w:t>In conclusion</w:t>
      </w:r>
      <w:r>
        <w:rPr>
          <w:lang w:val="en-US"/>
        </w:rPr>
        <w:t xml:space="preserve">, considering the positive trends in Amazons profitability </w:t>
      </w:r>
      <w:r w:rsidR="00DA1BC5">
        <w:rPr>
          <w:lang w:val="en-US"/>
        </w:rPr>
        <w:t>and their decreasing debt-to-equity ratio</w:t>
      </w:r>
      <w:r w:rsidR="00E876A6">
        <w:rPr>
          <w:lang w:val="en-US"/>
        </w:rPr>
        <w:t xml:space="preserve"> with promising investor ratios. Amazon appears to be a potentially wise investment. However </w:t>
      </w:r>
      <w:r w:rsidR="00212C83">
        <w:rPr>
          <w:lang w:val="en-US"/>
        </w:rPr>
        <w:t>Amazon will need to be continually monitored in areas such as their</w:t>
      </w:r>
      <w:r w:rsidR="000A01B8">
        <w:rPr>
          <w:lang w:val="en-US"/>
        </w:rPr>
        <w:t xml:space="preserve"> liquidity and asset utilization, to ensure sustained financial health.</w:t>
      </w:r>
    </w:p>
    <w:sectPr w:rsidR="00401B7A" w:rsidRPr="00AD4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B1"/>
    <w:rsid w:val="00054203"/>
    <w:rsid w:val="000679DD"/>
    <w:rsid w:val="00071F1C"/>
    <w:rsid w:val="00082CFC"/>
    <w:rsid w:val="000A01B8"/>
    <w:rsid w:val="000A0B99"/>
    <w:rsid w:val="000B1888"/>
    <w:rsid w:val="00125BA6"/>
    <w:rsid w:val="00130D56"/>
    <w:rsid w:val="0014727F"/>
    <w:rsid w:val="00184B6F"/>
    <w:rsid w:val="00191A7C"/>
    <w:rsid w:val="001B44C0"/>
    <w:rsid w:val="001B5ADA"/>
    <w:rsid w:val="001D28FD"/>
    <w:rsid w:val="001E7CB1"/>
    <w:rsid w:val="00212C83"/>
    <w:rsid w:val="002B4434"/>
    <w:rsid w:val="002D6BA7"/>
    <w:rsid w:val="002F7547"/>
    <w:rsid w:val="00302A32"/>
    <w:rsid w:val="00310251"/>
    <w:rsid w:val="003561DA"/>
    <w:rsid w:val="003B031E"/>
    <w:rsid w:val="00401B7A"/>
    <w:rsid w:val="00426BD5"/>
    <w:rsid w:val="004462EE"/>
    <w:rsid w:val="004741E7"/>
    <w:rsid w:val="00481EEC"/>
    <w:rsid w:val="00493A29"/>
    <w:rsid w:val="004B5548"/>
    <w:rsid w:val="00501F49"/>
    <w:rsid w:val="00503646"/>
    <w:rsid w:val="0051174C"/>
    <w:rsid w:val="006224A5"/>
    <w:rsid w:val="00624052"/>
    <w:rsid w:val="006403DE"/>
    <w:rsid w:val="006A12DC"/>
    <w:rsid w:val="006A3AB3"/>
    <w:rsid w:val="006B26DE"/>
    <w:rsid w:val="006C797D"/>
    <w:rsid w:val="006E4893"/>
    <w:rsid w:val="00730C88"/>
    <w:rsid w:val="00747098"/>
    <w:rsid w:val="00767FB5"/>
    <w:rsid w:val="007724D0"/>
    <w:rsid w:val="007C0097"/>
    <w:rsid w:val="008114E9"/>
    <w:rsid w:val="00822764"/>
    <w:rsid w:val="00825F5E"/>
    <w:rsid w:val="008C60CE"/>
    <w:rsid w:val="008D7D15"/>
    <w:rsid w:val="0092417E"/>
    <w:rsid w:val="009247E5"/>
    <w:rsid w:val="00946CE6"/>
    <w:rsid w:val="00964B57"/>
    <w:rsid w:val="00A266D7"/>
    <w:rsid w:val="00A73F19"/>
    <w:rsid w:val="00A77A23"/>
    <w:rsid w:val="00AC5E38"/>
    <w:rsid w:val="00AC634A"/>
    <w:rsid w:val="00AD4DFA"/>
    <w:rsid w:val="00AD7CA3"/>
    <w:rsid w:val="00AF3DFC"/>
    <w:rsid w:val="00B20420"/>
    <w:rsid w:val="00B315D1"/>
    <w:rsid w:val="00B37830"/>
    <w:rsid w:val="00BA65C1"/>
    <w:rsid w:val="00BC7A4B"/>
    <w:rsid w:val="00C256D3"/>
    <w:rsid w:val="00C803B1"/>
    <w:rsid w:val="00CB2358"/>
    <w:rsid w:val="00CB592F"/>
    <w:rsid w:val="00CF1AEC"/>
    <w:rsid w:val="00CF79C4"/>
    <w:rsid w:val="00D47266"/>
    <w:rsid w:val="00D57898"/>
    <w:rsid w:val="00D838C8"/>
    <w:rsid w:val="00D8757F"/>
    <w:rsid w:val="00DA1BC5"/>
    <w:rsid w:val="00DD49F9"/>
    <w:rsid w:val="00E02EA3"/>
    <w:rsid w:val="00E518FA"/>
    <w:rsid w:val="00E63C60"/>
    <w:rsid w:val="00E876A6"/>
    <w:rsid w:val="00E910D2"/>
    <w:rsid w:val="00F012FB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6EBE"/>
  <w15:chartTrackingRefBased/>
  <w15:docId w15:val="{90AC703F-483F-4A47-9FA3-AFC0CBC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Bose</dc:creator>
  <cp:keywords/>
  <dc:description/>
  <cp:lastModifiedBy>Brandon Bose</cp:lastModifiedBy>
  <cp:revision>87</cp:revision>
  <dcterms:created xsi:type="dcterms:W3CDTF">2023-11-18T17:35:00Z</dcterms:created>
  <dcterms:modified xsi:type="dcterms:W3CDTF">2023-11-27T17:41:00Z</dcterms:modified>
</cp:coreProperties>
</file>