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658BD474" w:rsidR="00B2118C" w:rsidRDefault="00163D8B">
      <w:r>
        <w:rPr>
          <w:noProof/>
        </w:rPr>
        <w:lastRenderedPageBreak/>
        <mc:AlternateContent>
          <mc:Choice Requires="wps">
            <w:drawing>
              <wp:anchor distT="45720" distB="45720" distL="114300" distR="114300" simplePos="0" relativeHeight="251668480" behindDoc="0" locked="0" layoutInCell="1" allowOverlap="1" wp14:anchorId="384FE0A7" wp14:editId="57CEE11C">
                <wp:simplePos x="0" y="0"/>
                <wp:positionH relativeFrom="margin">
                  <wp:posOffset>2947670</wp:posOffset>
                </wp:positionH>
                <wp:positionV relativeFrom="paragraph">
                  <wp:posOffset>3009900</wp:posOffset>
                </wp:positionV>
                <wp:extent cx="3939540" cy="2896235"/>
                <wp:effectExtent l="0" t="0" r="22860" b="184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896235"/>
                        </a:xfrm>
                        <a:prstGeom prst="rect">
                          <a:avLst/>
                        </a:prstGeom>
                        <a:solidFill>
                          <a:srgbClr val="FFFFFF"/>
                        </a:solidFill>
                        <a:ln w="9525">
                          <a:solidFill>
                            <a:srgbClr val="000000"/>
                          </a:solidFill>
                          <a:miter lim="800000"/>
                          <a:headEnd/>
                          <a:tailEnd/>
                        </a:ln>
                      </wps:spPr>
                      <wps:txbx>
                        <w:txbxContent>
                          <w:p w14:paraId="1EC11EED" w14:textId="77777777" w:rsidR="00544864" w:rsidRDefault="00B92FD6" w:rsidP="004F21F1">
                            <w:pPr>
                              <w:spacing w:after="0"/>
                              <w:jc w:val="both"/>
                              <w:rPr>
                                <w:color w:val="1F3864" w:themeColor="accent1" w:themeShade="80"/>
                                <w:sz w:val="20"/>
                                <w:szCs w:val="20"/>
                              </w:rPr>
                            </w:pPr>
                            <w:r w:rsidRPr="004F21F1">
                              <w:rPr>
                                <w:b/>
                                <w:bCs/>
                                <w:sz w:val="20"/>
                                <w:szCs w:val="20"/>
                              </w:rPr>
                              <w:t>Point 1:</w:t>
                            </w:r>
                            <w:r w:rsidRPr="004F21F1">
                              <w:rPr>
                                <w:b/>
                                <w:bCs/>
                                <w:color w:val="1F3864" w:themeColor="accent1" w:themeShade="80"/>
                                <w:sz w:val="20"/>
                                <w:szCs w:val="20"/>
                              </w:rPr>
                              <w:t xml:space="preserve"> </w:t>
                            </w:r>
                            <w:r w:rsidR="00544864" w:rsidRPr="004F21F1">
                              <w:rPr>
                                <w:color w:val="1F3864" w:themeColor="accent1" w:themeShade="80"/>
                                <w:sz w:val="20"/>
                                <w:szCs w:val="20"/>
                              </w:rPr>
                              <w:t>The revenue of the company is expected to grow by 10% in FY2023 due to the various sporting events that are to be held in the year. Post FY2024, we expect the company to have a growth rate of 6.6% (which has been the average historical trend).</w:t>
                            </w:r>
                          </w:p>
                          <w:p w14:paraId="1879248A" w14:textId="77777777" w:rsidR="004F21F1" w:rsidRPr="004F21F1" w:rsidRDefault="004F21F1" w:rsidP="004F21F1">
                            <w:pPr>
                              <w:spacing w:after="0"/>
                              <w:jc w:val="both"/>
                              <w:rPr>
                                <w:color w:val="1F3864" w:themeColor="accent1" w:themeShade="80"/>
                                <w:sz w:val="20"/>
                                <w:szCs w:val="20"/>
                              </w:rPr>
                            </w:pPr>
                          </w:p>
                          <w:p w14:paraId="5B6CA4E9" w14:textId="05E416CE" w:rsidR="004F21F1" w:rsidRDefault="004F21F1" w:rsidP="004F21F1">
                            <w:pPr>
                              <w:spacing w:after="0"/>
                              <w:jc w:val="both"/>
                              <w:rPr>
                                <w:color w:val="1F3864" w:themeColor="accent1" w:themeShade="80"/>
                                <w:sz w:val="20"/>
                                <w:szCs w:val="20"/>
                              </w:rPr>
                            </w:pPr>
                            <w:r w:rsidRPr="004F21F1">
                              <w:rPr>
                                <w:color w:val="1F3864" w:themeColor="accent1" w:themeShade="80"/>
                                <w:sz w:val="20"/>
                                <w:szCs w:val="20"/>
                              </w:rPr>
                              <w:t xml:space="preserve">Geographically, North American region is the largest revenue segment of NIKE contributing more than 40% of the total revenue of the group. This is followed by EMEA with approximately 25% share and Greater China with approximately 15%. </w:t>
                            </w:r>
                            <w:r w:rsidR="00163D8B">
                              <w:rPr>
                                <w:color w:val="1F3864" w:themeColor="accent1" w:themeShade="80"/>
                                <w:sz w:val="20"/>
                                <w:szCs w:val="20"/>
                              </w:rPr>
                              <w:t xml:space="preserve">(Refer </w:t>
                            </w:r>
                            <w:r w:rsidR="0021144A">
                              <w:rPr>
                                <w:color w:val="1F3864" w:themeColor="accent1" w:themeShade="80"/>
                                <w:sz w:val="20"/>
                                <w:szCs w:val="20"/>
                              </w:rPr>
                              <w:t>F</w:t>
                            </w:r>
                            <w:r w:rsidR="00163D8B">
                              <w:rPr>
                                <w:color w:val="1F3864" w:themeColor="accent1" w:themeShade="80"/>
                                <w:sz w:val="20"/>
                                <w:szCs w:val="20"/>
                              </w:rPr>
                              <w:t>ig. 1)</w:t>
                            </w:r>
                          </w:p>
                          <w:p w14:paraId="32127298" w14:textId="77777777" w:rsidR="00163D8B" w:rsidRPr="004F21F1" w:rsidRDefault="00163D8B" w:rsidP="004F21F1">
                            <w:pPr>
                              <w:spacing w:after="0"/>
                              <w:jc w:val="both"/>
                              <w:rPr>
                                <w:color w:val="1F3864" w:themeColor="accent1" w:themeShade="80"/>
                                <w:sz w:val="20"/>
                                <w:szCs w:val="20"/>
                              </w:rPr>
                            </w:pPr>
                          </w:p>
                          <w:p w14:paraId="53444635" w14:textId="2BC88E0E" w:rsidR="004F21F1" w:rsidRDefault="004F21F1" w:rsidP="004F21F1">
                            <w:pPr>
                              <w:spacing w:after="0"/>
                              <w:jc w:val="both"/>
                              <w:rPr>
                                <w:color w:val="1F3864" w:themeColor="accent1" w:themeShade="80"/>
                                <w:sz w:val="20"/>
                                <w:szCs w:val="20"/>
                              </w:rPr>
                            </w:pPr>
                            <w:r w:rsidRPr="004F21F1">
                              <w:rPr>
                                <w:color w:val="1F3864" w:themeColor="accent1" w:themeShade="80"/>
                                <w:sz w:val="20"/>
                                <w:szCs w:val="20"/>
                              </w:rPr>
                              <w:t>The company’s highest selling brand is its footwear division, with a share of 65% of its total revenue</w:t>
                            </w:r>
                            <w:r w:rsidR="0021144A">
                              <w:rPr>
                                <w:color w:val="1F3864" w:themeColor="accent1" w:themeShade="80"/>
                                <w:sz w:val="20"/>
                                <w:szCs w:val="20"/>
                              </w:rPr>
                              <w:t xml:space="preserve"> (Refer Fig 2)</w:t>
                            </w:r>
                            <w:r w:rsidRPr="004F21F1">
                              <w:rPr>
                                <w:color w:val="1F3864" w:themeColor="accent1" w:themeShade="80"/>
                                <w:sz w:val="20"/>
                                <w:szCs w:val="20"/>
                              </w:rPr>
                              <w:t>.</w:t>
                            </w:r>
                          </w:p>
                          <w:p w14:paraId="4E7916A3" w14:textId="33B8CAAE" w:rsidR="00B92FD6" w:rsidRPr="004F21F1" w:rsidRDefault="00544864" w:rsidP="004F21F1">
                            <w:pPr>
                              <w:spacing w:after="0"/>
                              <w:jc w:val="both"/>
                              <w:rPr>
                                <w:color w:val="1F3864" w:themeColor="accent1" w:themeShade="80"/>
                                <w:sz w:val="20"/>
                                <w:szCs w:val="20"/>
                              </w:rPr>
                            </w:pPr>
                            <w:r w:rsidRPr="004F21F1">
                              <w:rPr>
                                <w:color w:val="1F3864" w:themeColor="accent1" w:themeShade="80"/>
                                <w:sz w:val="20"/>
                                <w:szCs w:val="20"/>
                              </w:rPr>
                              <w:br/>
                              <w:t>One of the major revenue drivers for the company would be NIKE Digital, which includes the NIKE mobile app. As we move ahead in the digital age, NIKE Digital will be a strong growth factor.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32.1pt;margin-top:237pt;width:310.2pt;height:228.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c/EQIAACAEAAAOAAAAZHJzL2Uyb0RvYy54bWysk9uO2yAQhu8r9R0Q940TJ9kmVpzVNttU&#10;lbYHadsHwBjHqMBQILG3T78D9mbT001VXyDGM/zMfDNsrnutyEk4L8GUdDaZUiIMh1qaQ0m/ftm/&#10;WlHiAzM1U2BESR+Ep9fbly82nS1EDi2oWjiCIsYXnS1pG4ItsszzVmjmJ2CFQWcDTrOApjtktWMd&#10;qmuV5dPpVdaBq60DLrzHv7eDk26TftMIHj41jReBqJJibiGtLq1VXLPthhUHx2wr+ZgG+4csNJMG&#10;Lz1L3bLAyNHJ36S05A48NGHCQWfQNJKLVANWM5v+Us19y6xItSAcb8+Y/P+T5R9P9/azI6F/Az02&#10;MBXh7R3wb54Y2LXMHMSNc9C1gtV48Swiyzrri/FoRO0LH0Wq7gPU2GR2DJCE+sbpSAXrJKiODXg4&#10;Qxd9IBx/ztfz9XKBLo6+fLW+yufLdAcrno5b58M7AZrETUkddjXJs9OdDzEdVjyFxNs8KFnvpVLJ&#10;cIdqpxw5MZyAffpG9Z/ClCFdSdfLfDkQ+KvENH1/ktAy4CgrqUu6OgexInJ7a+o0aIFJNewxZWVG&#10;kJHdQDH0VY+BEWgF9QMidTCMLD4x3LTgflDS4biW1H8/MicoUe8NtmU9W0SGIRmL5escDXfpqS49&#10;zHCUKmmgZNjuQnoTEZiBG2xfIxPY50zGXHEME+/xycQ5v7RT1PPD3j4CAAD//wMAUEsDBBQABgAI&#10;AAAAIQDBUNI84QAAAAwBAAAPAAAAZHJzL2Rvd25yZXYueG1sTI/BTsMwDIbvSLxDZCQuiCXbqq4r&#10;TSeEBILbGAiuWZO1FYlTkqwrb493gpstf/r9/dVmcpaNJsTeo4T5TAAz2HjdYyvh/e3xtgAWk0Kt&#10;rEcj4cdE2NSXF5UqtT/hqxl3qWUUgrFUErqUhpLz2HTGqTjzg0G6HXxwKtEaWq6DOlG4s3whRM6d&#10;6pE+dGowD51pvnZHJ6HInsfP+LLcfjT5wa7TzWp8+g5SXl9N93fAkpnSHwxnfVKHmpz2/og6Mish&#10;y7MFoTSsMip1JkSR5cD2EtZLMQdeV/x/ifoXAAD//wMAUEsBAi0AFAAGAAgAAAAhALaDOJL+AAAA&#10;4QEAABMAAAAAAAAAAAAAAAAAAAAAAFtDb250ZW50X1R5cGVzXS54bWxQSwECLQAUAAYACAAAACEA&#10;OP0h/9YAAACUAQAACwAAAAAAAAAAAAAAAAAvAQAAX3JlbHMvLnJlbHNQSwECLQAUAAYACAAAACEA&#10;S0AXPxECAAAgBAAADgAAAAAAAAAAAAAAAAAuAgAAZHJzL2Uyb0RvYy54bWxQSwECLQAUAAYACAAA&#10;ACEAwVDSPOEAAAAMAQAADwAAAAAAAAAAAAAAAABrBAAAZHJzL2Rvd25yZXYueG1sUEsFBgAAAAAE&#10;AAQA8wAAAHkFAAAAAA==&#10;">
                <v:textbox>
                  <w:txbxContent>
                    <w:p w14:paraId="1EC11EED" w14:textId="77777777" w:rsidR="00544864" w:rsidRDefault="00B92FD6" w:rsidP="004F21F1">
                      <w:pPr>
                        <w:spacing w:after="0"/>
                        <w:jc w:val="both"/>
                        <w:rPr>
                          <w:color w:val="1F3864" w:themeColor="accent1" w:themeShade="80"/>
                          <w:sz w:val="20"/>
                          <w:szCs w:val="20"/>
                        </w:rPr>
                      </w:pPr>
                      <w:r w:rsidRPr="004F21F1">
                        <w:rPr>
                          <w:b/>
                          <w:bCs/>
                          <w:sz w:val="20"/>
                          <w:szCs w:val="20"/>
                        </w:rPr>
                        <w:t>Point 1:</w:t>
                      </w:r>
                      <w:r w:rsidRPr="004F21F1">
                        <w:rPr>
                          <w:b/>
                          <w:bCs/>
                          <w:color w:val="1F3864" w:themeColor="accent1" w:themeShade="80"/>
                          <w:sz w:val="20"/>
                          <w:szCs w:val="20"/>
                        </w:rPr>
                        <w:t xml:space="preserve"> </w:t>
                      </w:r>
                      <w:r w:rsidR="00544864" w:rsidRPr="004F21F1">
                        <w:rPr>
                          <w:color w:val="1F3864" w:themeColor="accent1" w:themeShade="80"/>
                          <w:sz w:val="20"/>
                          <w:szCs w:val="20"/>
                        </w:rPr>
                        <w:t>The revenue of the company is expected to grow by 10% in FY2023 due to the various sporting events that are to be held in the year. Post FY2024, we expect the company to have a growth rate of 6.6% (which has been the average historical trend).</w:t>
                      </w:r>
                    </w:p>
                    <w:p w14:paraId="1879248A" w14:textId="77777777" w:rsidR="004F21F1" w:rsidRPr="004F21F1" w:rsidRDefault="004F21F1" w:rsidP="004F21F1">
                      <w:pPr>
                        <w:spacing w:after="0"/>
                        <w:jc w:val="both"/>
                        <w:rPr>
                          <w:color w:val="1F3864" w:themeColor="accent1" w:themeShade="80"/>
                          <w:sz w:val="20"/>
                          <w:szCs w:val="20"/>
                        </w:rPr>
                      </w:pPr>
                    </w:p>
                    <w:p w14:paraId="5B6CA4E9" w14:textId="05E416CE" w:rsidR="004F21F1" w:rsidRDefault="004F21F1" w:rsidP="004F21F1">
                      <w:pPr>
                        <w:spacing w:after="0"/>
                        <w:jc w:val="both"/>
                        <w:rPr>
                          <w:color w:val="1F3864" w:themeColor="accent1" w:themeShade="80"/>
                          <w:sz w:val="20"/>
                          <w:szCs w:val="20"/>
                        </w:rPr>
                      </w:pPr>
                      <w:r w:rsidRPr="004F21F1">
                        <w:rPr>
                          <w:color w:val="1F3864" w:themeColor="accent1" w:themeShade="80"/>
                          <w:sz w:val="20"/>
                          <w:szCs w:val="20"/>
                        </w:rPr>
                        <w:t xml:space="preserve">Geographically, North American region is the largest revenue segment of NIKE contributing more than 40% of the total revenue of the group. This is followed by EMEA with approximately 25% share and Greater China with approximately 15%. </w:t>
                      </w:r>
                      <w:r w:rsidR="00163D8B">
                        <w:rPr>
                          <w:color w:val="1F3864" w:themeColor="accent1" w:themeShade="80"/>
                          <w:sz w:val="20"/>
                          <w:szCs w:val="20"/>
                        </w:rPr>
                        <w:t xml:space="preserve">(Refer </w:t>
                      </w:r>
                      <w:r w:rsidR="0021144A">
                        <w:rPr>
                          <w:color w:val="1F3864" w:themeColor="accent1" w:themeShade="80"/>
                          <w:sz w:val="20"/>
                          <w:szCs w:val="20"/>
                        </w:rPr>
                        <w:t>F</w:t>
                      </w:r>
                      <w:r w:rsidR="00163D8B">
                        <w:rPr>
                          <w:color w:val="1F3864" w:themeColor="accent1" w:themeShade="80"/>
                          <w:sz w:val="20"/>
                          <w:szCs w:val="20"/>
                        </w:rPr>
                        <w:t>ig. 1)</w:t>
                      </w:r>
                    </w:p>
                    <w:p w14:paraId="32127298" w14:textId="77777777" w:rsidR="00163D8B" w:rsidRPr="004F21F1" w:rsidRDefault="00163D8B" w:rsidP="004F21F1">
                      <w:pPr>
                        <w:spacing w:after="0"/>
                        <w:jc w:val="both"/>
                        <w:rPr>
                          <w:color w:val="1F3864" w:themeColor="accent1" w:themeShade="80"/>
                          <w:sz w:val="20"/>
                          <w:szCs w:val="20"/>
                        </w:rPr>
                      </w:pPr>
                    </w:p>
                    <w:p w14:paraId="53444635" w14:textId="2BC88E0E" w:rsidR="004F21F1" w:rsidRDefault="004F21F1" w:rsidP="004F21F1">
                      <w:pPr>
                        <w:spacing w:after="0"/>
                        <w:jc w:val="both"/>
                        <w:rPr>
                          <w:color w:val="1F3864" w:themeColor="accent1" w:themeShade="80"/>
                          <w:sz w:val="20"/>
                          <w:szCs w:val="20"/>
                        </w:rPr>
                      </w:pPr>
                      <w:r w:rsidRPr="004F21F1">
                        <w:rPr>
                          <w:color w:val="1F3864" w:themeColor="accent1" w:themeShade="80"/>
                          <w:sz w:val="20"/>
                          <w:szCs w:val="20"/>
                        </w:rPr>
                        <w:t>The company’s highest selling brand is its footwear division, with a share of 65% of its total revenue</w:t>
                      </w:r>
                      <w:r w:rsidR="0021144A">
                        <w:rPr>
                          <w:color w:val="1F3864" w:themeColor="accent1" w:themeShade="80"/>
                          <w:sz w:val="20"/>
                          <w:szCs w:val="20"/>
                        </w:rPr>
                        <w:t xml:space="preserve"> (Refer Fig 2)</w:t>
                      </w:r>
                      <w:r w:rsidRPr="004F21F1">
                        <w:rPr>
                          <w:color w:val="1F3864" w:themeColor="accent1" w:themeShade="80"/>
                          <w:sz w:val="20"/>
                          <w:szCs w:val="20"/>
                        </w:rPr>
                        <w:t>.</w:t>
                      </w:r>
                    </w:p>
                    <w:p w14:paraId="4E7916A3" w14:textId="33B8CAAE" w:rsidR="00B92FD6" w:rsidRPr="004F21F1" w:rsidRDefault="00544864" w:rsidP="004F21F1">
                      <w:pPr>
                        <w:spacing w:after="0"/>
                        <w:jc w:val="both"/>
                        <w:rPr>
                          <w:color w:val="1F3864" w:themeColor="accent1" w:themeShade="80"/>
                          <w:sz w:val="20"/>
                          <w:szCs w:val="20"/>
                        </w:rPr>
                      </w:pPr>
                      <w:r w:rsidRPr="004F21F1">
                        <w:rPr>
                          <w:color w:val="1F3864" w:themeColor="accent1" w:themeShade="80"/>
                          <w:sz w:val="20"/>
                          <w:szCs w:val="20"/>
                        </w:rPr>
                        <w:br/>
                        <w:t>One of the major revenue drivers for the company would be NIKE Digital, which includes the NIKE mobile app. As we move ahead in the digital age, NIKE Digital will be a strong growth factor.</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D318B0D">
                <wp:simplePos x="0" y="0"/>
                <wp:positionH relativeFrom="margin">
                  <wp:align>right</wp:align>
                </wp:positionH>
                <wp:positionV relativeFrom="paragraph">
                  <wp:posOffset>1261745</wp:posOffset>
                </wp:positionV>
                <wp:extent cx="3909060" cy="165735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657350"/>
                        </a:xfrm>
                        <a:prstGeom prst="rect">
                          <a:avLst/>
                        </a:prstGeom>
                        <a:solidFill>
                          <a:srgbClr val="FFFFFF"/>
                        </a:solidFill>
                        <a:ln w="9525">
                          <a:solidFill>
                            <a:srgbClr val="000000"/>
                          </a:solidFill>
                          <a:miter lim="800000"/>
                          <a:headEnd/>
                          <a:tailEnd/>
                        </a:ln>
                      </wps:spPr>
                      <wps:txbx>
                        <w:txbxContent>
                          <w:p w14:paraId="74C4E50C" w14:textId="738FE86E" w:rsidR="00017B2B" w:rsidRPr="004F21F1" w:rsidRDefault="00017B2B" w:rsidP="00163D8B">
                            <w:pPr>
                              <w:spacing w:after="0"/>
                              <w:jc w:val="both"/>
                              <w:rPr>
                                <w:b/>
                                <w:bCs/>
                                <w:sz w:val="20"/>
                                <w:szCs w:val="20"/>
                              </w:rPr>
                            </w:pPr>
                            <w:r w:rsidRPr="004F21F1">
                              <w:rPr>
                                <w:b/>
                                <w:bCs/>
                                <w:sz w:val="20"/>
                                <w:szCs w:val="20"/>
                              </w:rPr>
                              <w:t>Investment thesis:</w:t>
                            </w:r>
                          </w:p>
                          <w:p w14:paraId="78861226" w14:textId="0B22638C" w:rsidR="00163D8B" w:rsidRDefault="00C37B36" w:rsidP="00163D8B">
                            <w:pPr>
                              <w:spacing w:after="0"/>
                              <w:jc w:val="both"/>
                              <w:rPr>
                                <w:color w:val="1F3864" w:themeColor="accent1" w:themeShade="80"/>
                                <w:sz w:val="20"/>
                                <w:szCs w:val="20"/>
                              </w:rPr>
                            </w:pPr>
                            <w:r w:rsidRPr="004F21F1">
                              <w:rPr>
                                <w:color w:val="1F3864" w:themeColor="accent1" w:themeShade="80"/>
                                <w:sz w:val="20"/>
                                <w:szCs w:val="20"/>
                              </w:rPr>
                              <w:t>Based on our model and assumptions, we expect the share price of NIKE INC to decrease to $30.</w:t>
                            </w:r>
                            <w:r w:rsidR="0021144A">
                              <w:rPr>
                                <w:color w:val="1F3864" w:themeColor="accent1" w:themeShade="80"/>
                                <w:sz w:val="20"/>
                                <w:szCs w:val="20"/>
                              </w:rPr>
                              <w:t>5</w:t>
                            </w:r>
                            <w:r w:rsidRPr="004F21F1">
                              <w:rPr>
                                <w:color w:val="1F3864" w:themeColor="accent1" w:themeShade="80"/>
                                <w:sz w:val="20"/>
                                <w:szCs w:val="20"/>
                              </w:rPr>
                              <w:t>8</w:t>
                            </w:r>
                            <w:r w:rsidR="00544864" w:rsidRPr="004F21F1">
                              <w:rPr>
                                <w:color w:val="1F3864" w:themeColor="accent1" w:themeShade="80"/>
                                <w:sz w:val="20"/>
                                <w:szCs w:val="20"/>
                              </w:rPr>
                              <w:t>, which is an expected fall of 66% from its current share price.</w:t>
                            </w:r>
                          </w:p>
                          <w:p w14:paraId="7B52F67C" w14:textId="3D301443" w:rsidR="00FA4D83" w:rsidRPr="004F21F1" w:rsidRDefault="004576BA" w:rsidP="00163D8B">
                            <w:pPr>
                              <w:spacing w:after="0"/>
                              <w:jc w:val="both"/>
                              <w:rPr>
                                <w:color w:val="1F3864" w:themeColor="accent1" w:themeShade="80"/>
                                <w:sz w:val="20"/>
                                <w:szCs w:val="20"/>
                              </w:rPr>
                            </w:pPr>
                            <w:r w:rsidRPr="004F21F1">
                              <w:rPr>
                                <w:color w:val="1F3864" w:themeColor="accent1" w:themeShade="80"/>
                                <w:sz w:val="20"/>
                                <w:szCs w:val="20"/>
                              </w:rPr>
                              <w:br/>
                              <w:t>Although the company has been seeing growth in its revenue and EBITDA and is expected to grow further, it might not match the required rate of return of the investors, which is why we believe the share price to see a downside in the near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Text Box 2" o:spid="_x0000_s1027" type="#_x0000_t202" style="position:absolute;margin-left:256.6pt;margin-top:99.35pt;width:307.8pt;height:13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1gaFAIAACcEAAAOAAAAZHJzL2Uyb0RvYy54bWysk99v2yAQx98n7X9AvC920iRtrDhVly7T&#10;pO6H1O0PwBjHaMAxILGzv34HdtOo216m8YA4Dr7cfe5Y3/ZakaNwXoIp6XSSUyIMh1qafUm/fd29&#10;uaHEB2ZqpsCIkp6Ep7eb16/WnS3EDFpQtXAERYwvOlvSNgRbZJnnrdDMT8AKg84GnGYBTbfPasc6&#10;VNcqm+X5MuvA1dYBF97j7v3gpJuk3zSCh89N40UgqqQYW0izS3MV52yzZsXeMdtKPobB/iEKzaTB&#10;R89S9ywwcnDyNyktuQMPTZhw0Bk0jeQi5YDZTPMX2Ty2zIqUC8Lx9ozJ/z9Z/un4aL84Evq30GMB&#10;UxLePgD/7omBbcvMXtw5B10rWI0PTyOyrLO+GK9G1L7wUaTqPkKNRWaHAEmob5yOVDBPgupYgNMZ&#10;uugD4bh5tcpX+RJdHH3T5eL6apHKkrHi6bp1PrwXoElclNRhVZM8Oz74EMNhxdOR+JoHJeudVCoZ&#10;bl9tlSNHhh2wSyNl8OKYMqQr6WoxWwwE/iqRp/EnCS0DtrKSuqQ350OsiNzemTo1WmBSDWsMWZkR&#10;ZGQ3UAx91RNZj5Qj1wrqE5J1MHQu/jRctOB+UtJh15bU/zgwJyhRHwxWZzWdz2ObJ2O+uJ6h4S49&#10;1aWHGY5SJQ2UDMttSF8jcjNwh1VsZOL7HMkYMnZjwj7+nNjul3Y69fy/N78AAAD//wMAUEsDBBQA&#10;BgAIAAAAIQAOMHUr3gAAAAgBAAAPAAAAZHJzL2Rvd25yZXYueG1sTI/NTsMwEITvSLyDtUhcEHUK&#10;bf6IUyEkENygILi68TaJiNfBdtPw9iwnOM7OauabajPbQUzoQ+9IwXKRgEBqnOmpVfD2en+ZgwhR&#10;k9GDI1TwjQE29elJpUvjjvSC0za2gkMolFpBF+NYShmaDq0OCzcisbd33urI0rfSeH3kcDvIqyRJ&#10;pdU9cUOnR7zrsPncHqyCfPU4fYSn6+f3Jt0PRbzIpocvr9T52Xx7AyLiHP+e4Ref0aFmpp07kAli&#10;UMBDIl+LPAPBdrpcpyB2ClbrIgNZV/L/gPoHAAD//wMAUEsBAi0AFAAGAAgAAAAhALaDOJL+AAAA&#10;4QEAABMAAAAAAAAAAAAAAAAAAAAAAFtDb250ZW50X1R5cGVzXS54bWxQSwECLQAUAAYACAAAACEA&#10;OP0h/9YAAACUAQAACwAAAAAAAAAAAAAAAAAvAQAAX3JlbHMvLnJlbHNQSwECLQAUAAYACAAAACEA&#10;Mt9YGhQCAAAnBAAADgAAAAAAAAAAAAAAAAAuAgAAZHJzL2Uyb0RvYy54bWxQSwECLQAUAAYACAAA&#10;ACEADjB1K94AAAAIAQAADwAAAAAAAAAAAAAAAABuBAAAZHJzL2Rvd25yZXYueG1sUEsFBgAAAAAE&#10;AAQA8wAAAHkFAAAAAA==&#10;">
                <v:textbox>
                  <w:txbxContent>
                    <w:p w14:paraId="74C4E50C" w14:textId="738FE86E" w:rsidR="00017B2B" w:rsidRPr="004F21F1" w:rsidRDefault="00017B2B" w:rsidP="00163D8B">
                      <w:pPr>
                        <w:spacing w:after="0"/>
                        <w:jc w:val="both"/>
                        <w:rPr>
                          <w:b/>
                          <w:bCs/>
                          <w:sz w:val="20"/>
                          <w:szCs w:val="20"/>
                        </w:rPr>
                      </w:pPr>
                      <w:r w:rsidRPr="004F21F1">
                        <w:rPr>
                          <w:b/>
                          <w:bCs/>
                          <w:sz w:val="20"/>
                          <w:szCs w:val="20"/>
                        </w:rPr>
                        <w:t>Investment thesis:</w:t>
                      </w:r>
                    </w:p>
                    <w:p w14:paraId="78861226" w14:textId="0B22638C" w:rsidR="00163D8B" w:rsidRDefault="00C37B36" w:rsidP="00163D8B">
                      <w:pPr>
                        <w:spacing w:after="0"/>
                        <w:jc w:val="both"/>
                        <w:rPr>
                          <w:color w:val="1F3864" w:themeColor="accent1" w:themeShade="80"/>
                          <w:sz w:val="20"/>
                          <w:szCs w:val="20"/>
                        </w:rPr>
                      </w:pPr>
                      <w:r w:rsidRPr="004F21F1">
                        <w:rPr>
                          <w:color w:val="1F3864" w:themeColor="accent1" w:themeShade="80"/>
                          <w:sz w:val="20"/>
                          <w:szCs w:val="20"/>
                        </w:rPr>
                        <w:t>Based on our model and assumptions, we expect the share price of NIKE INC to decrease to $30.</w:t>
                      </w:r>
                      <w:r w:rsidR="0021144A">
                        <w:rPr>
                          <w:color w:val="1F3864" w:themeColor="accent1" w:themeShade="80"/>
                          <w:sz w:val="20"/>
                          <w:szCs w:val="20"/>
                        </w:rPr>
                        <w:t>5</w:t>
                      </w:r>
                      <w:r w:rsidRPr="004F21F1">
                        <w:rPr>
                          <w:color w:val="1F3864" w:themeColor="accent1" w:themeShade="80"/>
                          <w:sz w:val="20"/>
                          <w:szCs w:val="20"/>
                        </w:rPr>
                        <w:t>8</w:t>
                      </w:r>
                      <w:r w:rsidR="00544864" w:rsidRPr="004F21F1">
                        <w:rPr>
                          <w:color w:val="1F3864" w:themeColor="accent1" w:themeShade="80"/>
                          <w:sz w:val="20"/>
                          <w:szCs w:val="20"/>
                        </w:rPr>
                        <w:t>, which is an expected fall of 66% from its current share price.</w:t>
                      </w:r>
                    </w:p>
                    <w:p w14:paraId="7B52F67C" w14:textId="3D301443" w:rsidR="00FA4D83" w:rsidRPr="004F21F1" w:rsidRDefault="004576BA" w:rsidP="00163D8B">
                      <w:pPr>
                        <w:spacing w:after="0"/>
                        <w:jc w:val="both"/>
                        <w:rPr>
                          <w:color w:val="1F3864" w:themeColor="accent1" w:themeShade="80"/>
                          <w:sz w:val="20"/>
                          <w:szCs w:val="20"/>
                        </w:rPr>
                      </w:pPr>
                      <w:r w:rsidRPr="004F21F1">
                        <w:rPr>
                          <w:color w:val="1F3864" w:themeColor="accent1" w:themeShade="80"/>
                          <w:sz w:val="20"/>
                          <w:szCs w:val="20"/>
                        </w:rPr>
                        <w:br/>
                        <w:t>Although the company has been seeing growth in its revenue and EBITDA and is expected to grow further, it might not match the required rate of return of the investors, which is why we believe the share price to see a downside in the near future.</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50F73DAD">
                <wp:simplePos x="0" y="0"/>
                <wp:positionH relativeFrom="margin">
                  <wp:align>left</wp:align>
                </wp:positionH>
                <wp:positionV relativeFrom="paragraph">
                  <wp:posOffset>1261745</wp:posOffset>
                </wp:positionV>
                <wp:extent cx="2804794" cy="8057641"/>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794" cy="8057641"/>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0132289A" w:rsidR="00017B2B" w:rsidRDefault="0021144A" w:rsidP="00163D8B">
                            <w:pPr>
                              <w:rPr>
                                <w:lang w:val="en-IN"/>
                              </w:rPr>
                            </w:pPr>
                            <w:r w:rsidRPr="0021144A">
                              <w:rPr>
                                <w:noProof/>
                              </w:rPr>
                              <w:drawing>
                                <wp:inline distT="0" distB="0" distL="0" distR="0" wp14:anchorId="50F58282" wp14:editId="27E8969E">
                                  <wp:extent cx="2423160" cy="1144270"/>
                                  <wp:effectExtent l="0" t="0" r="0" b="0"/>
                                  <wp:docPr id="2008450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160" cy="1144270"/>
                                          </a:xfrm>
                                          <a:prstGeom prst="rect">
                                            <a:avLst/>
                                          </a:prstGeom>
                                          <a:noFill/>
                                          <a:ln>
                                            <a:noFill/>
                                          </a:ln>
                                        </pic:spPr>
                                      </pic:pic>
                                    </a:graphicData>
                                  </a:graphic>
                                </wp:inline>
                              </w:drawing>
                            </w:r>
                          </w:p>
                          <w:p w14:paraId="4C0E47CF" w14:textId="6DC55E22" w:rsidR="00163D8B" w:rsidRDefault="0021144A" w:rsidP="00163D8B">
                            <w:r w:rsidRPr="0021144A">
                              <w:rPr>
                                <w:noProof/>
                              </w:rPr>
                              <w:drawing>
                                <wp:inline distT="0" distB="0" distL="0" distR="0" wp14:anchorId="31161D64" wp14:editId="73D46B43">
                                  <wp:extent cx="2423160" cy="1006475"/>
                                  <wp:effectExtent l="0" t="0" r="0" b="3175"/>
                                  <wp:docPr id="2003400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1006475"/>
                                          </a:xfrm>
                                          <a:prstGeom prst="rect">
                                            <a:avLst/>
                                          </a:prstGeom>
                                          <a:noFill/>
                                          <a:ln>
                                            <a:noFill/>
                                          </a:ln>
                                        </pic:spPr>
                                      </pic:pic>
                                    </a:graphicData>
                                  </a:graphic>
                                </wp:inline>
                              </w:drawing>
                            </w:r>
                          </w:p>
                          <w:p w14:paraId="0A028AB1" w14:textId="5383BFAA" w:rsidR="0021144A" w:rsidRDefault="0021144A" w:rsidP="00163D8B">
                            <w:r w:rsidRPr="0021144A">
                              <w:rPr>
                                <w:noProof/>
                              </w:rPr>
                              <w:drawing>
                                <wp:inline distT="0" distB="0" distL="0" distR="0" wp14:anchorId="54B37C3D" wp14:editId="63CBE943">
                                  <wp:extent cx="2423160" cy="1144270"/>
                                  <wp:effectExtent l="0" t="0" r="0" b="0"/>
                                  <wp:docPr id="2106427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1144270"/>
                                          </a:xfrm>
                                          <a:prstGeom prst="rect">
                                            <a:avLst/>
                                          </a:prstGeom>
                                          <a:noFill/>
                                          <a:ln>
                                            <a:noFill/>
                                          </a:ln>
                                        </pic:spPr>
                                      </pic:pic>
                                    </a:graphicData>
                                  </a:graphic>
                                </wp:inline>
                              </w:drawing>
                            </w:r>
                          </w:p>
                          <w:p w14:paraId="6F8D0CA1" w14:textId="041F6FEC" w:rsidR="007E76CD" w:rsidRDefault="007E76CD" w:rsidP="00163D8B">
                            <w:r w:rsidRPr="007E76CD">
                              <w:drawing>
                                <wp:inline distT="0" distB="0" distL="0" distR="0" wp14:anchorId="56F29CFC" wp14:editId="01CB5A76">
                                  <wp:extent cx="2423160" cy="1183005"/>
                                  <wp:effectExtent l="0" t="0" r="0" b="0"/>
                                  <wp:docPr id="603261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183005"/>
                                          </a:xfrm>
                                          <a:prstGeom prst="rect">
                                            <a:avLst/>
                                          </a:prstGeom>
                                          <a:noFill/>
                                          <a:ln>
                                            <a:noFill/>
                                          </a:ln>
                                        </pic:spPr>
                                      </pic:pic>
                                    </a:graphicData>
                                  </a:graphic>
                                </wp:inline>
                              </w:drawing>
                            </w:r>
                          </w:p>
                          <w:p w14:paraId="43DB219E" w14:textId="2549231E" w:rsidR="007E76CD" w:rsidRPr="0021144A" w:rsidRDefault="007E76CD" w:rsidP="00163D8B">
                            <w:r w:rsidRPr="007E76CD">
                              <w:drawing>
                                <wp:inline distT="0" distB="0" distL="0" distR="0" wp14:anchorId="7DDE7C4D" wp14:editId="6090806F">
                                  <wp:extent cx="2423160" cy="879475"/>
                                  <wp:effectExtent l="0" t="0" r="0" b="0"/>
                                  <wp:docPr id="1544944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879475"/>
                                          </a:xfrm>
                                          <a:prstGeom prst="rect">
                                            <a:avLst/>
                                          </a:prstGeom>
                                          <a:noFill/>
                                          <a:ln>
                                            <a:noFill/>
                                          </a:ln>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8" style="position:absolute;margin-left:0;margin-top:99.35pt;width:220.85pt;height:63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iRaAIAAAUFAAAOAAAAZHJzL2Uyb0RvYy54bWysVNuO0zAQfUfiHyy/s0lDsw1R09Wqq0VI&#10;y0UsfIDjOBdwPMZ2m5avZ+xctgsSD4g8WPFlzpxzPOPtzamX5CiM7UAVdHUVUyIUh6pTTUG/frl/&#10;lVFiHVMVk6BEQc/C0pvdyxfbQecigRZkJQxBEGXzQRe0dU7nUWR5K3pmr0ALhZs1mJ45nJomqgwb&#10;EL2XURLH19EAptIGuLAWV+/GTboL+HUtuPtY11Y4IguK3FwYTRhLP0a7Lcsbw3Tb8YkG+wcWPesU&#10;Jl2g7phj5GC6P6D6jhuwULsrDn0Edd1xETSgmlX8m5rHlmkRtKA5Vi822f8Hyz8cH/Un46lb/QD8&#10;uyUK9i1Tjbg1BoZWsArTrbxR0aBtvgT4icVQUg7vocKrZQcHwYNTbXoPiOrIKVh9XqwWJ0c4LiZZ&#10;vN68WVPCcS+L0831eszB8jlcG+veCuiJ/ymowbsM8Oz4YJ2nw/L5SKAPsqvuOynDxNeP2EtDjgxv&#10;vmxmcHt5SioyoLY026QB+dlmKMFLiCSckYce5Y6waYxfcAbdmzMGYhdISFOqyTzvly9NdM6dpfBM&#10;pfosatJVwaiRumlKz3ysUmwjrNu5VgMYBviDNWpdYldxPPJbeIwUpUsmgtNxHylCYyyx8Sie/z3v&#10;EhRyg3JLfM++gVkKZFLmRbpTeUJpeNt+16+UUJ2xZAyMjYgPB/60YH5SMmATFtT+ODAjKJHvlC+7&#10;LMky37Zhtk432PKUmGd7ZZhtXq/ShBKmOKIV1M2/ezfaeNCma1pMtgpiFdxitdZdqKMnYtM1Ya+F&#10;W5zeBd/Ml/Nw6un12v0CAAD//wMAUEsDBBQABgAIAAAAIQBDRyHv3QAAAAkBAAAPAAAAZHJzL2Rv&#10;d25yZXYueG1sTI/NTsMwEITvSLyDtUhcEHWKIrdN41QFxIUbBXrexM6PGq+j2GnD27Oc6G13ZjX7&#10;Tb6bXS/OdgydJw3LRQLCUuVNR42Gr8+3xzWIEJEM9p6shh8bYFfc3uSYGX+hD3s+xEZwCIUMNbQx&#10;DpmUoWqtw7DwgyX2aj86jLyOjTQjXjjc9fIpSZR02BF/aHGwL62tTofJaTCv798bNT1THdTJTMe9&#10;fMCy1vr+bt5vQUQ7x/9j+MNndCiYqfQTmSB6DVwksrpZr0CwnaZLHkpWUrVSIItcXjcofgEAAP//&#10;AwBQSwECLQAUAAYACAAAACEAtoM4kv4AAADhAQAAEwAAAAAAAAAAAAAAAAAAAAAAW0NvbnRlbnRf&#10;VHlwZXNdLnhtbFBLAQItABQABgAIAAAAIQA4/SH/1gAAAJQBAAALAAAAAAAAAAAAAAAAAC8BAABf&#10;cmVscy8ucmVsc1BLAQItABQABgAIAAAAIQBBe8iRaAIAAAUFAAAOAAAAAAAAAAAAAAAAAC4CAABk&#10;cnMvZTJvRG9jLnhtbFBLAQItABQABgAIAAAAIQBDRyHv3QAAAAkBAAAPAAAAAAAAAAAAAAAAAMIE&#10;AABkcnMvZG93bnJldi54bWxQSwUGAAAAAAQABADzAAAAzAUAAAAA&#10;" fillcolor="white [3212]" strokecolor="#747070 [1614]" strokeweight="1.25pt">
                <v:textbox inset="14.4pt,36pt,14.4pt,5.76pt">
                  <w:txbxContent>
                    <w:p w14:paraId="7AA25971" w14:textId="0132289A" w:rsidR="00017B2B" w:rsidRDefault="0021144A" w:rsidP="00163D8B">
                      <w:pPr>
                        <w:rPr>
                          <w:lang w:val="en-IN"/>
                        </w:rPr>
                      </w:pPr>
                      <w:r w:rsidRPr="0021144A">
                        <w:rPr>
                          <w:noProof/>
                        </w:rPr>
                        <w:drawing>
                          <wp:inline distT="0" distB="0" distL="0" distR="0" wp14:anchorId="50F58282" wp14:editId="27E8969E">
                            <wp:extent cx="2423160" cy="1144270"/>
                            <wp:effectExtent l="0" t="0" r="0" b="0"/>
                            <wp:docPr id="2008450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3160" cy="1144270"/>
                                    </a:xfrm>
                                    <a:prstGeom prst="rect">
                                      <a:avLst/>
                                    </a:prstGeom>
                                    <a:noFill/>
                                    <a:ln>
                                      <a:noFill/>
                                    </a:ln>
                                  </pic:spPr>
                                </pic:pic>
                              </a:graphicData>
                            </a:graphic>
                          </wp:inline>
                        </w:drawing>
                      </w:r>
                    </w:p>
                    <w:p w14:paraId="4C0E47CF" w14:textId="6DC55E22" w:rsidR="00163D8B" w:rsidRDefault="0021144A" w:rsidP="00163D8B">
                      <w:r w:rsidRPr="0021144A">
                        <w:rPr>
                          <w:noProof/>
                        </w:rPr>
                        <w:drawing>
                          <wp:inline distT="0" distB="0" distL="0" distR="0" wp14:anchorId="31161D64" wp14:editId="73D46B43">
                            <wp:extent cx="2423160" cy="1006475"/>
                            <wp:effectExtent l="0" t="0" r="0" b="3175"/>
                            <wp:docPr id="2003400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1006475"/>
                                    </a:xfrm>
                                    <a:prstGeom prst="rect">
                                      <a:avLst/>
                                    </a:prstGeom>
                                    <a:noFill/>
                                    <a:ln>
                                      <a:noFill/>
                                    </a:ln>
                                  </pic:spPr>
                                </pic:pic>
                              </a:graphicData>
                            </a:graphic>
                          </wp:inline>
                        </w:drawing>
                      </w:r>
                    </w:p>
                    <w:p w14:paraId="0A028AB1" w14:textId="5383BFAA" w:rsidR="0021144A" w:rsidRDefault="0021144A" w:rsidP="00163D8B">
                      <w:r w:rsidRPr="0021144A">
                        <w:rPr>
                          <w:noProof/>
                        </w:rPr>
                        <w:drawing>
                          <wp:inline distT="0" distB="0" distL="0" distR="0" wp14:anchorId="54B37C3D" wp14:editId="63CBE943">
                            <wp:extent cx="2423160" cy="1144270"/>
                            <wp:effectExtent l="0" t="0" r="0" b="0"/>
                            <wp:docPr id="2106427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3160" cy="1144270"/>
                                    </a:xfrm>
                                    <a:prstGeom prst="rect">
                                      <a:avLst/>
                                    </a:prstGeom>
                                    <a:noFill/>
                                    <a:ln>
                                      <a:noFill/>
                                    </a:ln>
                                  </pic:spPr>
                                </pic:pic>
                              </a:graphicData>
                            </a:graphic>
                          </wp:inline>
                        </w:drawing>
                      </w:r>
                    </w:p>
                    <w:p w14:paraId="6F8D0CA1" w14:textId="041F6FEC" w:rsidR="007E76CD" w:rsidRDefault="007E76CD" w:rsidP="00163D8B">
                      <w:r w:rsidRPr="007E76CD">
                        <w:drawing>
                          <wp:inline distT="0" distB="0" distL="0" distR="0" wp14:anchorId="56F29CFC" wp14:editId="01CB5A76">
                            <wp:extent cx="2423160" cy="1183005"/>
                            <wp:effectExtent l="0" t="0" r="0" b="0"/>
                            <wp:docPr id="603261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183005"/>
                                    </a:xfrm>
                                    <a:prstGeom prst="rect">
                                      <a:avLst/>
                                    </a:prstGeom>
                                    <a:noFill/>
                                    <a:ln>
                                      <a:noFill/>
                                    </a:ln>
                                  </pic:spPr>
                                </pic:pic>
                              </a:graphicData>
                            </a:graphic>
                          </wp:inline>
                        </w:drawing>
                      </w:r>
                    </w:p>
                    <w:p w14:paraId="43DB219E" w14:textId="2549231E" w:rsidR="007E76CD" w:rsidRPr="0021144A" w:rsidRDefault="007E76CD" w:rsidP="00163D8B">
                      <w:r w:rsidRPr="007E76CD">
                        <w:drawing>
                          <wp:inline distT="0" distB="0" distL="0" distR="0" wp14:anchorId="7DDE7C4D" wp14:editId="6090806F">
                            <wp:extent cx="2423160" cy="879475"/>
                            <wp:effectExtent l="0" t="0" r="0" b="0"/>
                            <wp:docPr id="1544944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160" cy="879475"/>
                                    </a:xfrm>
                                    <a:prstGeom prst="rect">
                                      <a:avLst/>
                                    </a:prstGeom>
                                    <a:noFill/>
                                    <a:ln>
                                      <a:noFill/>
                                    </a:ln>
                                  </pic:spPr>
                                </pic:pic>
                              </a:graphicData>
                            </a:graphic>
                          </wp:inline>
                        </w:drawing>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2CAAF71A">
                <wp:simplePos x="0" y="0"/>
                <wp:positionH relativeFrom="margin">
                  <wp:align>right</wp:align>
                </wp:positionH>
                <wp:positionV relativeFrom="paragraph">
                  <wp:posOffset>0</wp:posOffset>
                </wp:positionV>
                <wp:extent cx="6842760" cy="1118870"/>
                <wp:effectExtent l="0" t="0" r="152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119188"/>
                        </a:xfrm>
                        <a:prstGeom prst="rect">
                          <a:avLst/>
                        </a:prstGeom>
                        <a:solidFill>
                          <a:srgbClr val="FFFFFF"/>
                        </a:solidFill>
                        <a:ln w="9525">
                          <a:solidFill>
                            <a:srgbClr val="000000"/>
                          </a:solidFill>
                          <a:miter lim="800000"/>
                          <a:headEnd/>
                          <a:tailEnd/>
                        </a:ln>
                      </wps:spPr>
                      <wps:txbx>
                        <w:txbxContent>
                          <w:p w14:paraId="25CEBCDC" w14:textId="05F4C1D8" w:rsidR="00017B2B" w:rsidRPr="004F21F1" w:rsidRDefault="00017B2B">
                            <w:pPr>
                              <w:rPr>
                                <w:color w:val="1F3864" w:themeColor="accent1" w:themeShade="80"/>
                                <w:sz w:val="20"/>
                                <w:szCs w:val="20"/>
                              </w:rPr>
                            </w:pPr>
                            <w:r w:rsidRPr="004F21F1">
                              <w:rPr>
                                <w:sz w:val="20"/>
                                <w:szCs w:val="20"/>
                              </w:rPr>
                              <w:t>Company Name</w:t>
                            </w:r>
                            <w:r w:rsidR="00C37B36" w:rsidRPr="004F21F1">
                              <w:rPr>
                                <w:sz w:val="20"/>
                                <w:szCs w:val="20"/>
                              </w:rPr>
                              <w:t xml:space="preserve"> </w:t>
                            </w:r>
                            <w:r w:rsidR="00C37B36" w:rsidRPr="004F21F1">
                              <w:rPr>
                                <w:color w:val="1F3864" w:themeColor="accent1" w:themeShade="80"/>
                                <w:sz w:val="20"/>
                                <w:szCs w:val="20"/>
                              </w:rPr>
                              <w:t>NIKE INC</w:t>
                            </w:r>
                          </w:p>
                          <w:p w14:paraId="4696F081" w14:textId="2A2AE55F" w:rsidR="00017B2B" w:rsidRPr="004F21F1" w:rsidRDefault="00017B2B">
                            <w:pPr>
                              <w:rPr>
                                <w:sz w:val="20"/>
                                <w:szCs w:val="20"/>
                              </w:rPr>
                            </w:pPr>
                            <w:r w:rsidRPr="004F21F1">
                              <w:rPr>
                                <w:sz w:val="20"/>
                                <w:szCs w:val="20"/>
                              </w:rPr>
                              <w:t>Ticker</w:t>
                            </w:r>
                            <w:r w:rsidR="00C37B36" w:rsidRPr="004F21F1">
                              <w:rPr>
                                <w:sz w:val="20"/>
                                <w:szCs w:val="20"/>
                              </w:rPr>
                              <w:t xml:space="preserve"> </w:t>
                            </w:r>
                            <w:r w:rsidR="00C37B36" w:rsidRPr="004F21F1">
                              <w:rPr>
                                <w:color w:val="1F3864" w:themeColor="accent1" w:themeShade="80"/>
                                <w:sz w:val="20"/>
                                <w:szCs w:val="20"/>
                              </w:rPr>
                              <w:t>NKE</w:t>
                            </w:r>
                          </w:p>
                          <w:p w14:paraId="7B155A12" w14:textId="2874E3AD" w:rsidR="00017B2B" w:rsidRPr="004F21F1" w:rsidRDefault="00017B2B">
                            <w:pPr>
                              <w:rPr>
                                <w:color w:val="1F3864" w:themeColor="accent1" w:themeShade="80"/>
                                <w:sz w:val="20"/>
                                <w:szCs w:val="20"/>
                              </w:rPr>
                            </w:pPr>
                            <w:r w:rsidRPr="004F21F1">
                              <w:rPr>
                                <w:sz w:val="20"/>
                                <w:szCs w:val="20"/>
                              </w:rPr>
                              <w:t xml:space="preserve">Current </w:t>
                            </w:r>
                            <w:r w:rsidR="00B92FD6" w:rsidRPr="004F21F1">
                              <w:rPr>
                                <w:sz w:val="20"/>
                                <w:szCs w:val="20"/>
                              </w:rPr>
                              <w:t>Share</w:t>
                            </w:r>
                            <w:r w:rsidRPr="004F21F1">
                              <w:rPr>
                                <w:sz w:val="20"/>
                                <w:szCs w:val="20"/>
                              </w:rPr>
                              <w:t xml:space="preserve"> Price</w:t>
                            </w:r>
                            <w:r w:rsidR="00C37B36" w:rsidRPr="004F21F1">
                              <w:rPr>
                                <w:sz w:val="20"/>
                                <w:szCs w:val="20"/>
                              </w:rPr>
                              <w:t xml:space="preserve"> </w:t>
                            </w:r>
                            <w:r w:rsidR="00C37B36" w:rsidRPr="004F21F1">
                              <w:rPr>
                                <w:color w:val="1F3864" w:themeColor="accent1" w:themeShade="80"/>
                                <w:sz w:val="20"/>
                                <w:szCs w:val="20"/>
                              </w:rPr>
                              <w:t>$89</w:t>
                            </w:r>
                          </w:p>
                          <w:p w14:paraId="51657A7D" w14:textId="69F54214" w:rsidR="00B720B0" w:rsidRPr="004F21F1" w:rsidRDefault="00B720B0">
                            <w:pPr>
                              <w:rPr>
                                <w:sz w:val="20"/>
                                <w:szCs w:val="20"/>
                              </w:rPr>
                            </w:pPr>
                            <w:r w:rsidRPr="004F21F1">
                              <w:rPr>
                                <w:sz w:val="20"/>
                                <w:szCs w:val="20"/>
                              </w:rPr>
                              <w:t xml:space="preserve">Upside/Downside to current share price: </w:t>
                            </w:r>
                            <w:r w:rsidR="00C37B36" w:rsidRPr="004F21F1">
                              <w:rPr>
                                <w:color w:val="1F3864" w:themeColor="accent1" w:themeShade="80"/>
                                <w:sz w:val="20"/>
                                <w:szCs w:val="20"/>
                              </w:rPr>
                              <w:t>-66%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29" type="#_x0000_t202" style="position:absolute;margin-left:487.6pt;margin-top:0;width:538.8pt;height:88.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ozFQIAACcEAAAOAAAAZHJzL2Uyb0RvYy54bWysU9tu2zAMfR+wfxD0vjjOkjQx4hRdugwD&#10;ugvQ7QNkSY6FyaImKbG7ry8lu2l2exmmB4EUqUPykNxc960mJ+m8AlPSfDKlRBoOQplDSb9+2b9a&#10;UeIDM4JpMLKkD9LT6+3LF5vOFnIGDWghHUEQ44vOlrQJwRZZ5nkjW+YnYKVBYw2uZQFVd8iEYx2i&#10;tzqbTafLrAMnrAMuvcfX28FItwm/riUPn+ray0B0STG3kG6X7ire2XbDioNjtlF8TIP9QxYtUwaD&#10;nqFuWWDk6NRvUK3iDjzUYcKhzaCuFZepBqwmn/5SzX3DrEy1IDnenmny/w+Wfzzd28+OhP4N9NjA&#10;VIS3d8C/eWJg1zBzkDfOQddIJjBwHinLOuuL8Wuk2hc+glTdBxDYZHYMkID62rWRFayTIDo24OFM&#10;uuwD4fi4XM1nV0s0cbTleb7OV6sUgxVP363z4Z2ElkShpA67muDZ6c6HmA4rnlxiNA9aib3SOinu&#10;UO20IyeGE7BPZ0T/yU0b0pV0vZgtBgb+CjFN508QrQo4ylq1JV2dnVgReXtrRBq0wJQeZExZm5HI&#10;yN3AYuirnihR0tcxQOS1AvGAzDoYJhc3DYUG3A9KOpzakvrvR+YkJfq9we6s8/k8jnlS5ourGSru&#10;0lJdWpjhCFXSQMkg7kJajcibgRvsYq0Sv8+ZjCnjNCbax82J436pJ6/n/d4+AgAA//8DAFBLAwQU&#10;AAYACAAAACEAd5xTQNwAAAAGAQAADwAAAGRycy9kb3ducmV2LnhtbEyPQU/DMAyF70j8h8hIXBBL&#10;GagdpemEkEBwgzGNa9Z4bUXilMTryr8n4wIX61nPeu9ztZycFSOG2HtScDXLQCA13vTUKli/P14u&#10;QETWZLT1hAq+McKyPj2pdGn8gd5wXHErUgjFUivomIdSyth06HSc+QEpeTsfnOa0hlaaoA8p3Fk5&#10;z7JcOt1Tauj0gA8dNp+rvVOwuHkeP+LL9eumyXf2li+K8ekrKHV+Nt3fgWCc+O8YjvgJHerEtPV7&#10;MlFYBekR/p1HLyuKHMQ2qSKfg6wr+R+//gEAAP//AwBQSwECLQAUAAYACAAAACEAtoM4kv4AAADh&#10;AQAAEwAAAAAAAAAAAAAAAAAAAAAAW0NvbnRlbnRfVHlwZXNdLnhtbFBLAQItABQABgAIAAAAIQA4&#10;/SH/1gAAAJQBAAALAAAAAAAAAAAAAAAAAC8BAABfcmVscy8ucmVsc1BLAQItABQABgAIAAAAIQAJ&#10;FhozFQIAACcEAAAOAAAAAAAAAAAAAAAAAC4CAABkcnMvZTJvRG9jLnhtbFBLAQItABQABgAIAAAA&#10;IQB3nFNA3AAAAAYBAAAPAAAAAAAAAAAAAAAAAG8EAABkcnMvZG93bnJldi54bWxQSwUGAAAAAAQA&#10;BADzAAAAeAUAAAAA&#10;">
                <v:textbox>
                  <w:txbxContent>
                    <w:p w14:paraId="25CEBCDC" w14:textId="05F4C1D8" w:rsidR="00017B2B" w:rsidRPr="004F21F1" w:rsidRDefault="00017B2B">
                      <w:pPr>
                        <w:rPr>
                          <w:color w:val="1F3864" w:themeColor="accent1" w:themeShade="80"/>
                          <w:sz w:val="20"/>
                          <w:szCs w:val="20"/>
                        </w:rPr>
                      </w:pPr>
                      <w:r w:rsidRPr="004F21F1">
                        <w:rPr>
                          <w:sz w:val="20"/>
                          <w:szCs w:val="20"/>
                        </w:rPr>
                        <w:t>Company Name</w:t>
                      </w:r>
                      <w:r w:rsidR="00C37B36" w:rsidRPr="004F21F1">
                        <w:rPr>
                          <w:sz w:val="20"/>
                          <w:szCs w:val="20"/>
                        </w:rPr>
                        <w:t xml:space="preserve"> </w:t>
                      </w:r>
                      <w:r w:rsidR="00C37B36" w:rsidRPr="004F21F1">
                        <w:rPr>
                          <w:color w:val="1F3864" w:themeColor="accent1" w:themeShade="80"/>
                          <w:sz w:val="20"/>
                          <w:szCs w:val="20"/>
                        </w:rPr>
                        <w:t>NIKE INC</w:t>
                      </w:r>
                    </w:p>
                    <w:p w14:paraId="4696F081" w14:textId="2A2AE55F" w:rsidR="00017B2B" w:rsidRPr="004F21F1" w:rsidRDefault="00017B2B">
                      <w:pPr>
                        <w:rPr>
                          <w:sz w:val="20"/>
                          <w:szCs w:val="20"/>
                        </w:rPr>
                      </w:pPr>
                      <w:r w:rsidRPr="004F21F1">
                        <w:rPr>
                          <w:sz w:val="20"/>
                          <w:szCs w:val="20"/>
                        </w:rPr>
                        <w:t>Ticker</w:t>
                      </w:r>
                      <w:r w:rsidR="00C37B36" w:rsidRPr="004F21F1">
                        <w:rPr>
                          <w:sz w:val="20"/>
                          <w:szCs w:val="20"/>
                        </w:rPr>
                        <w:t xml:space="preserve"> </w:t>
                      </w:r>
                      <w:r w:rsidR="00C37B36" w:rsidRPr="004F21F1">
                        <w:rPr>
                          <w:color w:val="1F3864" w:themeColor="accent1" w:themeShade="80"/>
                          <w:sz w:val="20"/>
                          <w:szCs w:val="20"/>
                        </w:rPr>
                        <w:t>NKE</w:t>
                      </w:r>
                    </w:p>
                    <w:p w14:paraId="7B155A12" w14:textId="2874E3AD" w:rsidR="00017B2B" w:rsidRPr="004F21F1" w:rsidRDefault="00017B2B">
                      <w:pPr>
                        <w:rPr>
                          <w:color w:val="1F3864" w:themeColor="accent1" w:themeShade="80"/>
                          <w:sz w:val="20"/>
                          <w:szCs w:val="20"/>
                        </w:rPr>
                      </w:pPr>
                      <w:r w:rsidRPr="004F21F1">
                        <w:rPr>
                          <w:sz w:val="20"/>
                          <w:szCs w:val="20"/>
                        </w:rPr>
                        <w:t xml:space="preserve">Current </w:t>
                      </w:r>
                      <w:r w:rsidR="00B92FD6" w:rsidRPr="004F21F1">
                        <w:rPr>
                          <w:sz w:val="20"/>
                          <w:szCs w:val="20"/>
                        </w:rPr>
                        <w:t>Share</w:t>
                      </w:r>
                      <w:r w:rsidRPr="004F21F1">
                        <w:rPr>
                          <w:sz w:val="20"/>
                          <w:szCs w:val="20"/>
                        </w:rPr>
                        <w:t xml:space="preserve"> Price</w:t>
                      </w:r>
                      <w:r w:rsidR="00C37B36" w:rsidRPr="004F21F1">
                        <w:rPr>
                          <w:sz w:val="20"/>
                          <w:szCs w:val="20"/>
                        </w:rPr>
                        <w:t xml:space="preserve"> </w:t>
                      </w:r>
                      <w:r w:rsidR="00C37B36" w:rsidRPr="004F21F1">
                        <w:rPr>
                          <w:color w:val="1F3864" w:themeColor="accent1" w:themeShade="80"/>
                          <w:sz w:val="20"/>
                          <w:szCs w:val="20"/>
                        </w:rPr>
                        <w:t>$89</w:t>
                      </w:r>
                    </w:p>
                    <w:p w14:paraId="51657A7D" w14:textId="69F54214" w:rsidR="00B720B0" w:rsidRPr="004F21F1" w:rsidRDefault="00B720B0">
                      <w:pPr>
                        <w:rPr>
                          <w:sz w:val="20"/>
                          <w:szCs w:val="20"/>
                        </w:rPr>
                      </w:pPr>
                      <w:r w:rsidRPr="004F21F1">
                        <w:rPr>
                          <w:sz w:val="20"/>
                          <w:szCs w:val="20"/>
                        </w:rPr>
                        <w:t xml:space="preserve">Upside/Downside to current share price: </w:t>
                      </w:r>
                      <w:r w:rsidR="00C37B36" w:rsidRPr="004F21F1">
                        <w:rPr>
                          <w:color w:val="1F3864" w:themeColor="accent1" w:themeShade="80"/>
                          <w:sz w:val="20"/>
                          <w:szCs w:val="20"/>
                        </w:rPr>
                        <w:t>-66%</w:t>
                      </w:r>
                    </w:p>
                  </w:txbxContent>
                </v:textbox>
                <w10:wrap type="square" anchorx="margin"/>
              </v:shape>
            </w:pict>
          </mc:Fallback>
        </mc:AlternateContent>
      </w:r>
      <w:r w:rsidR="004576BA">
        <w:rPr>
          <w:noProof/>
        </w:rPr>
        <mc:AlternateContent>
          <mc:Choice Requires="wps">
            <w:drawing>
              <wp:anchor distT="45720" distB="45720" distL="114300" distR="114300" simplePos="0" relativeHeight="251664384" behindDoc="0" locked="0" layoutInCell="1" allowOverlap="1" wp14:anchorId="026D2719" wp14:editId="6C3E3007">
                <wp:simplePos x="0" y="0"/>
                <wp:positionH relativeFrom="margin">
                  <wp:posOffset>2948940</wp:posOffset>
                </wp:positionH>
                <wp:positionV relativeFrom="paragraph">
                  <wp:posOffset>6047105</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40F6FD3E" w:rsidR="00017B2B" w:rsidRPr="00163D8B" w:rsidRDefault="00017B2B" w:rsidP="00FA4D83">
                            <w:pPr>
                              <w:jc w:val="both"/>
                              <w:rPr>
                                <w:color w:val="1F3864" w:themeColor="accent1" w:themeShade="80"/>
                                <w:sz w:val="20"/>
                                <w:szCs w:val="20"/>
                              </w:rPr>
                            </w:pPr>
                            <w:r w:rsidRPr="00163D8B">
                              <w:rPr>
                                <w:b/>
                                <w:bCs/>
                                <w:sz w:val="20"/>
                                <w:szCs w:val="20"/>
                              </w:rPr>
                              <w:t>Point 2:</w:t>
                            </w:r>
                            <w:r w:rsidR="00B92FD6" w:rsidRPr="00163D8B">
                              <w:rPr>
                                <w:b/>
                                <w:bCs/>
                                <w:color w:val="1F3864" w:themeColor="accent1" w:themeShade="80"/>
                                <w:sz w:val="20"/>
                                <w:szCs w:val="20"/>
                              </w:rPr>
                              <w:t xml:space="preserve"> </w:t>
                            </w:r>
                            <w:r w:rsidR="00544864" w:rsidRPr="00163D8B">
                              <w:rPr>
                                <w:color w:val="1F3864" w:themeColor="accent1" w:themeShade="80"/>
                                <w:sz w:val="20"/>
                                <w:szCs w:val="20"/>
                              </w:rPr>
                              <w:t>The historical EBITDA margin of the company has be</w:t>
                            </w:r>
                            <w:r w:rsidR="003F5120" w:rsidRPr="00163D8B">
                              <w:rPr>
                                <w:color w:val="1F3864" w:themeColor="accent1" w:themeShade="80"/>
                                <w:sz w:val="20"/>
                                <w:szCs w:val="20"/>
                              </w:rPr>
                              <w:t>en</w:t>
                            </w:r>
                            <w:r w:rsidR="00544864" w:rsidRPr="00163D8B">
                              <w:rPr>
                                <w:color w:val="1F3864" w:themeColor="accent1" w:themeShade="80"/>
                                <w:sz w:val="20"/>
                                <w:szCs w:val="20"/>
                              </w:rPr>
                              <w:t xml:space="preserve"> approximately 15% over the last 8 years and we expect it to be the same over the forecast period.</w:t>
                            </w:r>
                          </w:p>
                          <w:p w14:paraId="06D81539" w14:textId="15AA8D5D" w:rsidR="00544864" w:rsidRPr="00163D8B" w:rsidRDefault="00544864" w:rsidP="00FA4D83">
                            <w:pPr>
                              <w:jc w:val="both"/>
                              <w:rPr>
                                <w:color w:val="1F3864" w:themeColor="accent1" w:themeShade="80"/>
                                <w:sz w:val="20"/>
                                <w:szCs w:val="20"/>
                              </w:rPr>
                            </w:pPr>
                            <w:r w:rsidRPr="00163D8B">
                              <w:rPr>
                                <w:color w:val="1F3864" w:themeColor="accent1" w:themeShade="80"/>
                                <w:sz w:val="20"/>
                                <w:szCs w:val="20"/>
                              </w:rPr>
                              <w:t>The biggest contributor to the group EBITDA is the North America</w:t>
                            </w:r>
                            <w:r w:rsidR="003F5120" w:rsidRPr="00163D8B">
                              <w:rPr>
                                <w:color w:val="1F3864" w:themeColor="accent1" w:themeShade="80"/>
                                <w:sz w:val="20"/>
                                <w:szCs w:val="20"/>
                              </w:rPr>
                              <w:t>n</w:t>
                            </w:r>
                            <w:r w:rsidRPr="00163D8B">
                              <w:rPr>
                                <w:color w:val="1F3864" w:themeColor="accent1" w:themeShade="80"/>
                                <w:sz w:val="20"/>
                                <w:szCs w:val="20"/>
                              </w:rPr>
                              <w:t xml:space="preserve"> market followed by the EMEA market</w:t>
                            </w:r>
                            <w:r w:rsidR="00FA4D83" w:rsidRPr="00163D8B">
                              <w:rPr>
                                <w:color w:val="1F3864" w:themeColor="accent1" w:themeShade="80"/>
                                <w:sz w:val="20"/>
                                <w:szCs w:val="20"/>
                              </w:rPr>
                              <w:t>. With the Men’s and Women’s Football world cup around the corner, we expect the EMEA market to have a higher contribution</w:t>
                            </w:r>
                            <w:r w:rsidR="004F21F1" w:rsidRPr="00163D8B">
                              <w:rPr>
                                <w:color w:val="1F3864" w:themeColor="accent1" w:themeShade="80"/>
                                <w:sz w:val="20"/>
                                <w:szCs w:val="20"/>
                              </w:rPr>
                              <w:t xml:space="preserve"> (</w:t>
                            </w:r>
                            <w:r w:rsidR="0021144A">
                              <w:rPr>
                                <w:color w:val="1F3864" w:themeColor="accent1" w:themeShade="80"/>
                                <w:sz w:val="20"/>
                                <w:szCs w:val="20"/>
                              </w:rPr>
                              <w:t>Refer Fig 3</w:t>
                            </w:r>
                            <w:r w:rsidR="004F21F1" w:rsidRPr="00163D8B">
                              <w:rPr>
                                <w:color w:val="1F3864" w:themeColor="accent1" w:themeShade="80"/>
                                <w:sz w:val="20"/>
                                <w:szCs w:val="20"/>
                              </w:rPr>
                              <w:t>)</w:t>
                            </w:r>
                            <w:r w:rsidR="00FA4D83" w:rsidRPr="00163D8B">
                              <w:rPr>
                                <w:color w:val="1F3864" w:themeColor="accent1"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30" type="#_x0000_t202" style="position:absolute;margin-left:232.2pt;margin-top:476.15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LyFQIAACcEAAAOAAAAZHJzL2Uyb0RvYy54bWysk82O0zAQx+9IvIPlO03bbaCNmq6WLkVI&#10;y4e08ACO4zQWjseM3SbL0zN2ut1qgQvCB8vjsf+e+c14fT10hh0Veg225LPJlDNlJdTa7kv+7evu&#10;1ZIzH4SthQGrSv6gPL/evHyx7l2h5tCCqRUyErG+6F3J2xBckWVetqoTfgJOWXI2gJ0IZOI+q1H0&#10;pN6ZbD6dvs56wNohSOU97d6OTr5J+k2jZPjcNF4FZkpOsYU0Y5qrOGebtSj2KFyr5SkM8Q9RdEJb&#10;evQsdSuCYAfUv0l1WiJ4aMJEQpdB02ipUg6UzWz6LJv7VjiVciE43p0x+f8nKz8d790XZGF4CwMV&#10;MCXh3R3I755Z2LbC7tUNIvStEjU9PIvIst754nQ1ovaFjyJV/xFqKrI4BEhCQ4NdpEJ5MlKnAjyc&#10;oashMEmbV6urVb4glyTfLF/N82UqSyaKx+sOfXivoGNxUXKkqiZ5cbzzIYYjiscj8TUPRtc7bUwy&#10;cF9tDbKjoA7YpZEyeHbMWNaXfJXP85HAXyWmafxJotOBWtnoruTL8yFRRG7vbJ0aLQhtxjWFbOwJ&#10;ZGQ3UgxDNTBdl3wRH4hcK6gfiCzC2Ln002jRAv7krKeuLbn/cRCoODMfLFVnNVtElCEZi/zNnAy8&#10;9FSXHmElSZU8cDYutyF9jcjNwg1VsdGJ71Mkp5CpGxP208+J7X5pp1NP/3vzCwAA//8DAFBLAwQU&#10;AAYACAAAACEA/4/PgOIAAAANAQAADwAAAGRycy9kb3ducmV2LnhtbEyPy07DMBBF90j8gzVIbBC1&#10;m5iQhjgVQgLRHRQEWzd2kwg/gu2m4e+ZrmA3ozm6c269nq0hkw5x8E7AcsGAaNd6NbhOwPvb43UJ&#10;JCbplDTeaQE/OsK6OT+rZaX80b3qaZs6giEuVlJAn9JYURrbXlsZF37UDm97H6xMuIaOqiCPGG4N&#10;zRgrqJWDww+9HPVDr9uv7cEKKPnz9Bk3+ctHW+zNKl3dTk/fQYjLi/n+DkjSc/qD4aSP6tCg084f&#10;nIrECOAF54gKWN1kOZATwUqObXY4ZSxfAm1q+r9F8wsAAP//AwBQSwECLQAUAAYACAAAACEAtoM4&#10;kv4AAADhAQAAEwAAAAAAAAAAAAAAAAAAAAAAW0NvbnRlbnRfVHlwZXNdLnhtbFBLAQItABQABgAI&#10;AAAAIQA4/SH/1gAAAJQBAAALAAAAAAAAAAAAAAAAAC8BAABfcmVscy8ucmVsc1BLAQItABQABgAI&#10;AAAAIQCfEmLyFQIAACcEAAAOAAAAAAAAAAAAAAAAAC4CAABkcnMvZTJvRG9jLnhtbFBLAQItABQA&#10;BgAIAAAAIQD/j8+A4gAAAA0BAAAPAAAAAAAAAAAAAAAAAG8EAABkcnMvZG93bnJldi54bWxQSwUG&#10;AAAAAAQABADzAAAAfgUAAAAA&#10;">
                <v:textbox>
                  <w:txbxContent>
                    <w:p w14:paraId="182755EA" w14:textId="40F6FD3E" w:rsidR="00017B2B" w:rsidRPr="00163D8B" w:rsidRDefault="00017B2B" w:rsidP="00FA4D83">
                      <w:pPr>
                        <w:jc w:val="both"/>
                        <w:rPr>
                          <w:color w:val="1F3864" w:themeColor="accent1" w:themeShade="80"/>
                          <w:sz w:val="20"/>
                          <w:szCs w:val="20"/>
                        </w:rPr>
                      </w:pPr>
                      <w:r w:rsidRPr="00163D8B">
                        <w:rPr>
                          <w:b/>
                          <w:bCs/>
                          <w:sz w:val="20"/>
                          <w:szCs w:val="20"/>
                        </w:rPr>
                        <w:t>Point 2:</w:t>
                      </w:r>
                      <w:r w:rsidR="00B92FD6" w:rsidRPr="00163D8B">
                        <w:rPr>
                          <w:b/>
                          <w:bCs/>
                          <w:color w:val="1F3864" w:themeColor="accent1" w:themeShade="80"/>
                          <w:sz w:val="20"/>
                          <w:szCs w:val="20"/>
                        </w:rPr>
                        <w:t xml:space="preserve"> </w:t>
                      </w:r>
                      <w:r w:rsidR="00544864" w:rsidRPr="00163D8B">
                        <w:rPr>
                          <w:color w:val="1F3864" w:themeColor="accent1" w:themeShade="80"/>
                          <w:sz w:val="20"/>
                          <w:szCs w:val="20"/>
                        </w:rPr>
                        <w:t>The historical EBITDA margin of the company has be</w:t>
                      </w:r>
                      <w:r w:rsidR="003F5120" w:rsidRPr="00163D8B">
                        <w:rPr>
                          <w:color w:val="1F3864" w:themeColor="accent1" w:themeShade="80"/>
                          <w:sz w:val="20"/>
                          <w:szCs w:val="20"/>
                        </w:rPr>
                        <w:t>en</w:t>
                      </w:r>
                      <w:r w:rsidR="00544864" w:rsidRPr="00163D8B">
                        <w:rPr>
                          <w:color w:val="1F3864" w:themeColor="accent1" w:themeShade="80"/>
                          <w:sz w:val="20"/>
                          <w:szCs w:val="20"/>
                        </w:rPr>
                        <w:t xml:space="preserve"> approximately 15% over the last 8 years and we expect it to be the same over the forecast period.</w:t>
                      </w:r>
                    </w:p>
                    <w:p w14:paraId="06D81539" w14:textId="15AA8D5D" w:rsidR="00544864" w:rsidRPr="00163D8B" w:rsidRDefault="00544864" w:rsidP="00FA4D83">
                      <w:pPr>
                        <w:jc w:val="both"/>
                        <w:rPr>
                          <w:color w:val="1F3864" w:themeColor="accent1" w:themeShade="80"/>
                          <w:sz w:val="20"/>
                          <w:szCs w:val="20"/>
                        </w:rPr>
                      </w:pPr>
                      <w:r w:rsidRPr="00163D8B">
                        <w:rPr>
                          <w:color w:val="1F3864" w:themeColor="accent1" w:themeShade="80"/>
                          <w:sz w:val="20"/>
                          <w:szCs w:val="20"/>
                        </w:rPr>
                        <w:t>The biggest contributor to the group EBITDA is the North America</w:t>
                      </w:r>
                      <w:r w:rsidR="003F5120" w:rsidRPr="00163D8B">
                        <w:rPr>
                          <w:color w:val="1F3864" w:themeColor="accent1" w:themeShade="80"/>
                          <w:sz w:val="20"/>
                          <w:szCs w:val="20"/>
                        </w:rPr>
                        <w:t>n</w:t>
                      </w:r>
                      <w:r w:rsidRPr="00163D8B">
                        <w:rPr>
                          <w:color w:val="1F3864" w:themeColor="accent1" w:themeShade="80"/>
                          <w:sz w:val="20"/>
                          <w:szCs w:val="20"/>
                        </w:rPr>
                        <w:t xml:space="preserve"> market followed by the EMEA market</w:t>
                      </w:r>
                      <w:r w:rsidR="00FA4D83" w:rsidRPr="00163D8B">
                        <w:rPr>
                          <w:color w:val="1F3864" w:themeColor="accent1" w:themeShade="80"/>
                          <w:sz w:val="20"/>
                          <w:szCs w:val="20"/>
                        </w:rPr>
                        <w:t>. With the Men’s and Women’s Football world cup around the corner, we expect the EMEA market to have a higher contribution</w:t>
                      </w:r>
                      <w:r w:rsidR="004F21F1" w:rsidRPr="00163D8B">
                        <w:rPr>
                          <w:color w:val="1F3864" w:themeColor="accent1" w:themeShade="80"/>
                          <w:sz w:val="20"/>
                          <w:szCs w:val="20"/>
                        </w:rPr>
                        <w:t xml:space="preserve"> (</w:t>
                      </w:r>
                      <w:r w:rsidR="0021144A">
                        <w:rPr>
                          <w:color w:val="1F3864" w:themeColor="accent1" w:themeShade="80"/>
                          <w:sz w:val="20"/>
                          <w:szCs w:val="20"/>
                        </w:rPr>
                        <w:t>Refer Fig 3</w:t>
                      </w:r>
                      <w:r w:rsidR="004F21F1" w:rsidRPr="00163D8B">
                        <w:rPr>
                          <w:color w:val="1F3864" w:themeColor="accent1" w:themeShade="80"/>
                          <w:sz w:val="20"/>
                          <w:szCs w:val="20"/>
                        </w:rPr>
                        <w:t>)</w:t>
                      </w:r>
                      <w:r w:rsidR="00FA4D83" w:rsidRPr="00163D8B">
                        <w:rPr>
                          <w:color w:val="1F3864" w:themeColor="accent1" w:themeShade="80"/>
                          <w:sz w:val="20"/>
                          <w:szCs w:val="20"/>
                        </w:rPr>
                        <w:t>.</w:t>
                      </w:r>
                    </w:p>
                  </w:txbxContent>
                </v:textbox>
                <w10:wrap type="square" anchorx="margin"/>
              </v:shape>
            </w:pict>
          </mc:Fallback>
        </mc:AlternateContent>
      </w:r>
      <w:r w:rsidR="004576BA">
        <w:rPr>
          <w:noProof/>
        </w:rPr>
        <mc:AlternateContent>
          <mc:Choice Requires="wps">
            <w:drawing>
              <wp:anchor distT="45720" distB="45720" distL="114300" distR="114300" simplePos="0" relativeHeight="251666432" behindDoc="0" locked="0" layoutInCell="1" allowOverlap="1" wp14:anchorId="773CC498" wp14:editId="7BBA80AA">
                <wp:simplePos x="0" y="0"/>
                <wp:positionH relativeFrom="margin">
                  <wp:posOffset>2957195</wp:posOffset>
                </wp:positionH>
                <wp:positionV relativeFrom="paragraph">
                  <wp:posOffset>7769225</wp:posOffset>
                </wp:positionV>
                <wp:extent cx="3954780" cy="1343025"/>
                <wp:effectExtent l="0" t="0" r="2667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343025"/>
                        </a:xfrm>
                        <a:prstGeom prst="rect">
                          <a:avLst/>
                        </a:prstGeom>
                        <a:solidFill>
                          <a:srgbClr val="FFFFFF"/>
                        </a:solidFill>
                        <a:ln w="9525">
                          <a:solidFill>
                            <a:srgbClr val="000000"/>
                          </a:solidFill>
                          <a:miter lim="800000"/>
                          <a:headEnd/>
                          <a:tailEnd/>
                        </a:ln>
                      </wps:spPr>
                      <wps:txbx>
                        <w:txbxContent>
                          <w:p w14:paraId="241F48AC" w14:textId="77777777" w:rsidR="004576BA" w:rsidRPr="00163D8B" w:rsidRDefault="00017B2B" w:rsidP="004576BA">
                            <w:pPr>
                              <w:jc w:val="both"/>
                              <w:rPr>
                                <w:color w:val="1F3864" w:themeColor="accent1" w:themeShade="80"/>
                                <w:sz w:val="20"/>
                                <w:szCs w:val="20"/>
                              </w:rPr>
                            </w:pPr>
                            <w:r w:rsidRPr="00163D8B">
                              <w:rPr>
                                <w:b/>
                                <w:bCs/>
                                <w:sz w:val="20"/>
                                <w:szCs w:val="20"/>
                              </w:rPr>
                              <w:t>Point 3:</w:t>
                            </w:r>
                            <w:r w:rsidR="00B92FD6" w:rsidRPr="00163D8B">
                              <w:rPr>
                                <w:b/>
                                <w:bCs/>
                                <w:sz w:val="20"/>
                                <w:szCs w:val="20"/>
                              </w:rPr>
                              <w:t xml:space="preserve"> </w:t>
                            </w:r>
                            <w:r w:rsidR="00FA4D83" w:rsidRPr="00163D8B">
                              <w:rPr>
                                <w:color w:val="1F3864" w:themeColor="accent1" w:themeShade="80"/>
                                <w:sz w:val="20"/>
                                <w:szCs w:val="20"/>
                              </w:rPr>
                              <w:t>The EPS of the company has been on an average of approximately $2.6, and it has been on an uptrend in the last 2 years. However, this can be attributed to the large share repurchase program as well.</w:t>
                            </w:r>
                          </w:p>
                          <w:p w14:paraId="1B23DB5F" w14:textId="772844FC" w:rsidR="00017B2B" w:rsidRPr="00163D8B" w:rsidRDefault="004576BA" w:rsidP="004576BA">
                            <w:pPr>
                              <w:jc w:val="both"/>
                              <w:rPr>
                                <w:sz w:val="20"/>
                                <w:szCs w:val="20"/>
                              </w:rPr>
                            </w:pPr>
                            <w:r w:rsidRPr="00163D8B">
                              <w:rPr>
                                <w:color w:val="1F3864" w:themeColor="accent1" w:themeShade="80"/>
                                <w:sz w:val="20"/>
                                <w:szCs w:val="20"/>
                              </w:rPr>
                              <w:t xml:space="preserve">The company has a </w:t>
                            </w:r>
                            <w:r w:rsidR="003F5120" w:rsidRPr="00163D8B">
                              <w:rPr>
                                <w:color w:val="1F3864" w:themeColor="accent1" w:themeShade="80"/>
                                <w:sz w:val="20"/>
                                <w:szCs w:val="20"/>
                              </w:rPr>
                              <w:t>positive</w:t>
                            </w:r>
                            <w:r w:rsidRPr="00163D8B">
                              <w:rPr>
                                <w:color w:val="1F3864" w:themeColor="accent1" w:themeShade="80"/>
                                <w:sz w:val="20"/>
                                <w:szCs w:val="20"/>
                              </w:rPr>
                              <w:t xml:space="preserve"> Free cash flow due to its operations and should be able to meet its liabilities in the near future.</w:t>
                            </w:r>
                            <w:r w:rsidR="00FA4D83" w:rsidRPr="00163D8B">
                              <w:rPr>
                                <w:color w:val="1F3864" w:themeColor="accent1" w:themeShade="80"/>
                                <w:sz w:val="20"/>
                                <w:szCs w:val="20"/>
                              </w:rPr>
                              <w:t xml:space="preserve"> </w:t>
                            </w:r>
                            <w:r w:rsidR="00FA4D83" w:rsidRPr="00163D8B">
                              <w:rPr>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31" type="#_x0000_t202" style="position:absolute;margin-left:232.85pt;margin-top:611.75pt;width:311.4pt;height:105.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hdEgIAACcEAAAOAAAAZHJzL2Uyb0RvYy54bWysU9tu2zAMfR+wfxD0vjjXNTHiFF26DAO6&#10;C9DtA2RZjoXJokYpsbuvL6W4aXbBHobpQSBF6pA8JNfXfWvYUaHXYAs+GY05U1ZCpe2+4F+/7F4t&#10;OfNB2EoYsKrgD8rz683LF+vO5WoKDZhKISMQ6/POFbwJweVZ5mWjWuFH4JQlYw3YikAq7rMKRUfo&#10;rcmm4/HrrAOsHIJU3tPr7cnINwm/rpUMn+raq8BMwSm3kG5MdxnvbLMW+R6Fa7Qc0hD/kEUrtKWg&#10;Z6hbEQQ7oP4NqtUSwUMdRhLaDOpaS5VqoGom41+quW+EU6kWIse7M03+/8HKj8d79xlZ6N9ATw1M&#10;RXh3B/KbZxa2jbB7dYMIXaNERYEnkbKscz4fvkaqfe4jSNl9gIqaLA4BElBfYxtZoToZoVMDHs6k&#10;qz4wSY+z1WJ+tSSTJNtkNp+Np4sUQ+RP3x368E5By6JQcKSuJnhxvPMhpiPyJ5cYzYPR1U4bkxTc&#10;l1uD7ChoAnbpDOg/uRnLuoKvFhT77xDjdP4E0epAo2x0W/Dl2Unkkbe3tkqDFoQ2J5lSNnYgMnJ3&#10;YjH0Zc90VfDEQOS1hOqBmEU4TS5tGgkN4A/OOpragvvvB4GKM/PeUndWk/k8jnlS5ourKSl4aSkv&#10;LcJKgip44OwkbkNajciAhRvqYq0Tv8+ZDCnTNCbah82J436pJ6/n/d48AgAA//8DAFBLAwQUAAYA&#10;CAAAACEA6pf5D+IAAAAOAQAADwAAAGRycy9kb3ducmV2LnhtbEyPS0/DMBCE70j8B2uRuKDWJq+G&#10;EKdCSCB6gxbB1Y3dJMKPYLtp+PdsT3Cb1XyananXs9FkUj4MznK4XTIgyrZODrbj8L57WpRAQhRW&#10;Cu2s4vCjAqyby4taVNKd7JuatrEjGGJDJTj0MY4VpaHtlRFh6UZl0Ts4b0TE03dUenHCcKNpwlhB&#10;jRgsfujFqB571X5tj4ZDmb1Mn2GTvn60xUHfxZvV9PztOb++mh/ugUQ1xz8YzvWxOjTYae+OVgai&#10;OWRFvkIUjSRJcyBnhJUlqj2qLM0Z0Kam/2c0vwAAAP//AwBQSwECLQAUAAYACAAAACEAtoM4kv4A&#10;AADhAQAAEwAAAAAAAAAAAAAAAAAAAAAAW0NvbnRlbnRfVHlwZXNdLnhtbFBLAQItABQABgAIAAAA&#10;IQA4/SH/1gAAAJQBAAALAAAAAAAAAAAAAAAAAC8BAABfcmVscy8ucmVsc1BLAQItABQABgAIAAAA&#10;IQCNOYhdEgIAACcEAAAOAAAAAAAAAAAAAAAAAC4CAABkcnMvZTJvRG9jLnhtbFBLAQItABQABgAI&#10;AAAAIQDql/kP4gAAAA4BAAAPAAAAAAAAAAAAAAAAAGwEAABkcnMvZG93bnJldi54bWxQSwUGAAAA&#10;AAQABADzAAAAewUAAAAA&#10;">
                <v:textbox>
                  <w:txbxContent>
                    <w:p w14:paraId="241F48AC" w14:textId="77777777" w:rsidR="004576BA" w:rsidRPr="00163D8B" w:rsidRDefault="00017B2B" w:rsidP="004576BA">
                      <w:pPr>
                        <w:jc w:val="both"/>
                        <w:rPr>
                          <w:color w:val="1F3864" w:themeColor="accent1" w:themeShade="80"/>
                          <w:sz w:val="20"/>
                          <w:szCs w:val="20"/>
                        </w:rPr>
                      </w:pPr>
                      <w:r w:rsidRPr="00163D8B">
                        <w:rPr>
                          <w:b/>
                          <w:bCs/>
                          <w:sz w:val="20"/>
                          <w:szCs w:val="20"/>
                        </w:rPr>
                        <w:t>Point 3:</w:t>
                      </w:r>
                      <w:r w:rsidR="00B92FD6" w:rsidRPr="00163D8B">
                        <w:rPr>
                          <w:b/>
                          <w:bCs/>
                          <w:sz w:val="20"/>
                          <w:szCs w:val="20"/>
                        </w:rPr>
                        <w:t xml:space="preserve"> </w:t>
                      </w:r>
                      <w:r w:rsidR="00FA4D83" w:rsidRPr="00163D8B">
                        <w:rPr>
                          <w:color w:val="1F3864" w:themeColor="accent1" w:themeShade="80"/>
                          <w:sz w:val="20"/>
                          <w:szCs w:val="20"/>
                        </w:rPr>
                        <w:t>The EPS of the company has been on an average of approximately $2.6, and it has been on an uptrend in the last 2 years. However, this can be attributed to the large share repurchase program as well.</w:t>
                      </w:r>
                    </w:p>
                    <w:p w14:paraId="1B23DB5F" w14:textId="772844FC" w:rsidR="00017B2B" w:rsidRPr="00163D8B" w:rsidRDefault="004576BA" w:rsidP="004576BA">
                      <w:pPr>
                        <w:jc w:val="both"/>
                        <w:rPr>
                          <w:sz w:val="20"/>
                          <w:szCs w:val="20"/>
                        </w:rPr>
                      </w:pPr>
                      <w:r w:rsidRPr="00163D8B">
                        <w:rPr>
                          <w:color w:val="1F3864" w:themeColor="accent1" w:themeShade="80"/>
                          <w:sz w:val="20"/>
                          <w:szCs w:val="20"/>
                        </w:rPr>
                        <w:t xml:space="preserve">The company has a </w:t>
                      </w:r>
                      <w:r w:rsidR="003F5120" w:rsidRPr="00163D8B">
                        <w:rPr>
                          <w:color w:val="1F3864" w:themeColor="accent1" w:themeShade="80"/>
                          <w:sz w:val="20"/>
                          <w:szCs w:val="20"/>
                        </w:rPr>
                        <w:t>positive</w:t>
                      </w:r>
                      <w:r w:rsidRPr="00163D8B">
                        <w:rPr>
                          <w:color w:val="1F3864" w:themeColor="accent1" w:themeShade="80"/>
                          <w:sz w:val="20"/>
                          <w:szCs w:val="20"/>
                        </w:rPr>
                        <w:t xml:space="preserve"> Free cash flow due to its operations and should be able to meet its liabilities in the near future.</w:t>
                      </w:r>
                      <w:r w:rsidR="00FA4D83" w:rsidRPr="00163D8B">
                        <w:rPr>
                          <w:color w:val="1F3864" w:themeColor="accent1" w:themeShade="80"/>
                          <w:sz w:val="20"/>
                          <w:szCs w:val="20"/>
                        </w:rPr>
                        <w:t xml:space="preserve"> </w:t>
                      </w:r>
                      <w:r w:rsidR="00FA4D83" w:rsidRPr="00163D8B">
                        <w:rPr>
                          <w:sz w:val="20"/>
                          <w:szCs w:val="20"/>
                        </w:rPr>
                        <w:br/>
                      </w:r>
                    </w:p>
                  </w:txbxContent>
                </v:textbox>
                <w10:wrap type="square" anchorx="margin"/>
              </v:shape>
            </w:pict>
          </mc:Fallback>
        </mc:AlternateContent>
      </w:r>
    </w:p>
    <w:sectPr w:rsidR="00B2118C" w:rsidSect="0073477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17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63D8B"/>
    <w:rsid w:val="0021144A"/>
    <w:rsid w:val="00211AE9"/>
    <w:rsid w:val="003F5120"/>
    <w:rsid w:val="004115ED"/>
    <w:rsid w:val="00416768"/>
    <w:rsid w:val="004576BA"/>
    <w:rsid w:val="0047342B"/>
    <w:rsid w:val="004F21F1"/>
    <w:rsid w:val="00544864"/>
    <w:rsid w:val="0073477D"/>
    <w:rsid w:val="007E76CD"/>
    <w:rsid w:val="00946F7C"/>
    <w:rsid w:val="00A6150D"/>
    <w:rsid w:val="00B2118C"/>
    <w:rsid w:val="00B720B0"/>
    <w:rsid w:val="00B92FD6"/>
    <w:rsid w:val="00C37B36"/>
    <w:rsid w:val="00F4210A"/>
    <w:rsid w:val="00FA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0513">
      <w:bodyDiv w:val="1"/>
      <w:marLeft w:val="0"/>
      <w:marRight w:val="0"/>
      <w:marTop w:val="0"/>
      <w:marBottom w:val="0"/>
      <w:divBdr>
        <w:top w:val="none" w:sz="0" w:space="0" w:color="auto"/>
        <w:left w:val="none" w:sz="0" w:space="0" w:color="auto"/>
        <w:bottom w:val="none" w:sz="0" w:space="0" w:color="auto"/>
        <w:right w:val="none" w:sz="0" w:space="0" w:color="auto"/>
      </w:divBdr>
    </w:div>
    <w:div w:id="1206288257">
      <w:bodyDiv w:val="1"/>
      <w:marLeft w:val="0"/>
      <w:marRight w:val="0"/>
      <w:marTop w:val="0"/>
      <w:marBottom w:val="0"/>
      <w:divBdr>
        <w:top w:val="none" w:sz="0" w:space="0" w:color="auto"/>
        <w:left w:val="none" w:sz="0" w:space="0" w:color="auto"/>
        <w:bottom w:val="none" w:sz="0" w:space="0" w:color="auto"/>
        <w:right w:val="none" w:sz="0" w:space="0" w:color="auto"/>
      </w:divBdr>
    </w:div>
    <w:div w:id="14448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JAIN Tanish</cp:lastModifiedBy>
  <cp:revision>6</cp:revision>
  <dcterms:created xsi:type="dcterms:W3CDTF">2020-08-04T09:51:00Z</dcterms:created>
  <dcterms:modified xsi:type="dcterms:W3CDTF">2024-04-15T17:41:00Z</dcterms:modified>
</cp:coreProperties>
</file>