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43A2" w14:textId="6DF55F5D" w:rsidR="007E3364" w:rsidRDefault="007E3364" w:rsidP="00A41B8A">
      <w:pPr>
        <w:spacing w:line="360" w:lineRule="auto"/>
      </w:pPr>
      <w:r>
        <w:t>The financial health of Amazon has varied over the three-year period with some aspects performing better</w:t>
      </w:r>
      <w:r w:rsidR="00100E5A">
        <w:t xml:space="preserve"> than </w:t>
      </w:r>
      <w:r w:rsidR="0029004F">
        <w:t>others.</w:t>
      </w:r>
    </w:p>
    <w:p w14:paraId="4E7A2586" w14:textId="77777777" w:rsidR="00691AAB" w:rsidRDefault="00691AAB" w:rsidP="00A41B8A">
      <w:pPr>
        <w:spacing w:line="360" w:lineRule="auto"/>
      </w:pPr>
    </w:p>
    <w:p w14:paraId="50CAB9D9" w14:textId="7958607A" w:rsidR="00E113E6" w:rsidRDefault="007E3364" w:rsidP="00A41B8A">
      <w:pPr>
        <w:spacing w:line="360" w:lineRule="auto"/>
      </w:pPr>
      <w:r>
        <w:t xml:space="preserve">Firstly. looking at Amazons Liquidity ratios the current ratio increased from 1.040 for 2017 to the peak of 1.098 for </w:t>
      </w:r>
      <w:r w:rsidR="0019168E">
        <w:t>2018 and</w:t>
      </w:r>
      <w:r>
        <w:t xml:space="preserve"> then a small drop to 1.097. However, this drop does not occur when looking at the </w:t>
      </w:r>
      <w:r w:rsidR="0019168E">
        <w:t>quick</w:t>
      </w:r>
      <w:r>
        <w:t xml:space="preserve"> ratio. This ratio Increases from 2018’s 0.847 to 0.864 in 2019.  </w:t>
      </w:r>
      <w:r w:rsidR="0019168E">
        <w:t xml:space="preserve">The divergence indicates that amazon has increased </w:t>
      </w:r>
      <w:r w:rsidR="00E113E6">
        <w:t>its</w:t>
      </w:r>
      <w:r w:rsidR="0019168E">
        <w:t xml:space="preserve"> </w:t>
      </w:r>
      <w:r w:rsidR="00E113E6">
        <w:t>inventory on</w:t>
      </w:r>
      <w:r w:rsidR="0019168E">
        <w:t xml:space="preserve"> the balance sheet. </w:t>
      </w:r>
      <w:r w:rsidR="00E113E6">
        <w:t>The result can be seen</w:t>
      </w:r>
      <w:r w:rsidR="0019168E">
        <w:t xml:space="preserve"> in the Inventory </w:t>
      </w:r>
      <w:r w:rsidR="00E113E6">
        <w:t xml:space="preserve">day’s increasing from 2018’s 45.047 to 45.195 in 2019. Both are an improvement from 2017’s 52.326, the 18/19 increase hints a minor increase in </w:t>
      </w:r>
      <w:r w:rsidR="00DD5932">
        <w:t>inefficiency.</w:t>
      </w:r>
    </w:p>
    <w:p w14:paraId="45891FC6" w14:textId="77777777" w:rsidR="00691AAB" w:rsidRDefault="00691AAB" w:rsidP="00A41B8A">
      <w:pPr>
        <w:spacing w:line="360" w:lineRule="auto"/>
      </w:pPr>
    </w:p>
    <w:p w14:paraId="7C3C9DFC" w14:textId="67FBE4E5" w:rsidR="00100E5A" w:rsidRDefault="00100E5A" w:rsidP="00A41B8A">
      <w:pPr>
        <w:spacing w:line="360" w:lineRule="auto"/>
      </w:pPr>
      <w:r>
        <w:t xml:space="preserve">If we look at the profitability of Amazon, the gross margin peaked in 2019 </w:t>
      </w:r>
      <w:r w:rsidR="00CD651B">
        <w:t>whereas</w:t>
      </w:r>
      <w:r>
        <w:t xml:space="preserve"> the EBIT/DA and Net Margins peaked in 2018. The </w:t>
      </w:r>
      <w:r w:rsidR="00CD651B">
        <w:t>year-on-year</w:t>
      </w:r>
      <w:r>
        <w:t xml:space="preserve"> decline in margins beside gross indicate that the operating expenses have increase more proportionately than the cost of goods. </w:t>
      </w:r>
      <w:r w:rsidR="00CD651B">
        <w:t xml:space="preserve">However, This continue the trend shown in Amazons Liquidity ratios between 2017/18 where this a sizable improvement in the margins with EBIT/ Net more than doubling to 5.2 and 0.0433 respectively. The Gross margin had the smallest change proportionately in the time frame. </w:t>
      </w:r>
    </w:p>
    <w:p w14:paraId="3E128818" w14:textId="77777777" w:rsidR="00691AAB" w:rsidRDefault="00691AAB" w:rsidP="00A41B8A">
      <w:pPr>
        <w:spacing w:line="360" w:lineRule="auto"/>
      </w:pPr>
    </w:p>
    <w:p w14:paraId="18ED7A58" w14:textId="704C66D9" w:rsidR="009436D4" w:rsidRDefault="0029004F" w:rsidP="00A41B8A">
      <w:pPr>
        <w:spacing w:line="360" w:lineRule="auto"/>
      </w:pPr>
      <w:r>
        <w:t>Taking a look at section 3, this gives</w:t>
      </w:r>
      <w:r w:rsidR="009436D4">
        <w:t xml:space="preserve"> us</w:t>
      </w:r>
      <w:r>
        <w:t xml:space="preserve"> a better picture of </w:t>
      </w:r>
      <w:r w:rsidR="009436D4">
        <w:t xml:space="preserve">Amazon’s Financial Health. In 2017 the debt to equity was 3.739 reducing to 2.513 and then 1.988. The debt to assets and Long-term debt to capital also reduced by 0.241 and 1.0765 respectively. </w:t>
      </w:r>
      <w:r w:rsidR="005542B2">
        <w:t>This underscores why despite the gross margin increase the EBIT and Net rate decreased</w:t>
      </w:r>
      <w:r w:rsidR="00691AAB">
        <w:t xml:space="preserve"> in the years 2018/19. This is why</w:t>
      </w:r>
      <w:r w:rsidR="005542B2">
        <w:t xml:space="preserve"> the current and quick </w:t>
      </w:r>
      <w:r w:rsidR="00691AAB">
        <w:t>ratios increased</w:t>
      </w:r>
      <w:r w:rsidR="00F50723">
        <w:t xml:space="preserve"> d</w:t>
      </w:r>
      <w:r w:rsidR="005542B2">
        <w:t>ue to Amazon reducing the</w:t>
      </w:r>
      <w:r w:rsidR="00F50723">
        <w:t>ir</w:t>
      </w:r>
      <w:r w:rsidR="005542B2">
        <w:t xml:space="preserve"> debt.</w:t>
      </w:r>
    </w:p>
    <w:p w14:paraId="42A5A054" w14:textId="77777777" w:rsidR="00691AAB" w:rsidRDefault="00691AAB" w:rsidP="00A41B8A">
      <w:pPr>
        <w:spacing w:line="360" w:lineRule="auto"/>
      </w:pPr>
    </w:p>
    <w:p w14:paraId="547C7852" w14:textId="24EC78A4" w:rsidR="00691AAB" w:rsidRDefault="00691AAB" w:rsidP="00A41B8A">
      <w:pPr>
        <w:spacing w:line="360" w:lineRule="auto"/>
      </w:pPr>
      <w:r>
        <w:t xml:space="preserve">The total Asset </w:t>
      </w:r>
      <w:r w:rsidR="003635B6">
        <w:t xml:space="preserve">turnover </w:t>
      </w:r>
      <w:r>
        <w:t xml:space="preserve">decreased over the years as dropping 0.0003 from 2017 to 2019 despite an increase in 2018. </w:t>
      </w:r>
      <w:r w:rsidR="003635B6">
        <w:t>Fixed Asset turnover also followed in the same vain with a rise in 2018 and a fall below 2017’s number in 2019. However, there was a significant increase on the RoA more than doubling to 0.0514.</w:t>
      </w:r>
      <w:r w:rsidR="00CF2222">
        <w:t xml:space="preserve"> Although the Inventory turnover decreased from -2.6034 to – </w:t>
      </w:r>
      <w:r w:rsidR="00A41B8A">
        <w:t>4.2083 implying</w:t>
      </w:r>
      <w:r w:rsidR="00CF2222">
        <w:t xml:space="preserve"> delays in delivery and therefore stock will be held longer than normal.  Though this is unlikely to be a </w:t>
      </w:r>
      <w:r w:rsidR="00A41B8A">
        <w:t>long-term</w:t>
      </w:r>
      <w:r w:rsidR="00CF2222">
        <w:t xml:space="preserve"> problem as Amazon was able to half 2018’s inventory turnover number.</w:t>
      </w:r>
    </w:p>
    <w:p w14:paraId="4F5567D8" w14:textId="77777777" w:rsidR="00CF2222" w:rsidRDefault="00CF2222" w:rsidP="00A41B8A">
      <w:pPr>
        <w:spacing w:line="360" w:lineRule="auto"/>
      </w:pPr>
    </w:p>
    <w:p w14:paraId="550FEB77" w14:textId="4DABAB1C" w:rsidR="00434E1F" w:rsidRDefault="00CF2222" w:rsidP="00A41B8A">
      <w:pPr>
        <w:spacing w:line="360" w:lineRule="auto"/>
      </w:pPr>
      <w:r>
        <w:lastRenderedPageBreak/>
        <w:t>Finally, all of these occurrences are manageable to Amazon, the return on equity increased roughly 80% from 2017 -19 while</w:t>
      </w:r>
      <w:r w:rsidR="003D07D2">
        <w:t xml:space="preserve"> </w:t>
      </w:r>
      <w:r>
        <w:t>Enterprise value to EBITDA increase by about 2/3rds in the same period.</w:t>
      </w:r>
      <w:r w:rsidR="00434E1F">
        <w:t xml:space="preserve"> The dividend yield has fallen, despite amazon having never paid any dividends. The book value per share more than doubled from 2017 to 2019, which is nea</w:t>
      </w:r>
      <w:r w:rsidR="004E0A78">
        <w:t>s</w:t>
      </w:r>
      <w:r w:rsidR="00434E1F">
        <w:t>rly the same</w:t>
      </w:r>
      <w:r w:rsidR="00A41B8A">
        <w:t xml:space="preserve"> change</w:t>
      </w:r>
      <w:r w:rsidR="00434E1F">
        <w:t xml:space="preserve"> as the av</w:t>
      </w:r>
      <w:r w:rsidR="00A41B8A">
        <w:t>era</w:t>
      </w:r>
      <w:r w:rsidR="00434E1F">
        <w:t>g</w:t>
      </w:r>
      <w:r w:rsidR="00A41B8A">
        <w:t>e</w:t>
      </w:r>
      <w:r w:rsidR="00434E1F">
        <w:t xml:space="preserve"> stock price vale. </w:t>
      </w:r>
    </w:p>
    <w:p w14:paraId="688AF821" w14:textId="7B806C75" w:rsidR="00A41B8A" w:rsidRDefault="00A41B8A" w:rsidP="00A41B8A">
      <w:pPr>
        <w:spacing w:line="360" w:lineRule="auto"/>
      </w:pPr>
    </w:p>
    <w:p w14:paraId="6CD205B2" w14:textId="2AD5FD24" w:rsidR="00CF2222" w:rsidRDefault="00A41B8A" w:rsidP="00A41B8A">
      <w:pPr>
        <w:spacing w:line="360" w:lineRule="auto"/>
      </w:pPr>
      <w:r>
        <w:t>Amazon over the period sought to reduce its liabilities proportionally to it’s assets has made the company leaner as a result. This has lead to a near doubling of the share value, an almost 4times rise in net income.</w:t>
      </w:r>
      <w:r w:rsidR="00434E1F">
        <w:t xml:space="preserve"> </w:t>
      </w:r>
    </w:p>
    <w:p w14:paraId="4CFAE938" w14:textId="77777777" w:rsidR="003635B6" w:rsidRDefault="003635B6"/>
    <w:sectPr w:rsidR="0036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64"/>
    <w:rsid w:val="000A1314"/>
    <w:rsid w:val="00100E5A"/>
    <w:rsid w:val="0019168E"/>
    <w:rsid w:val="0029004F"/>
    <w:rsid w:val="002A634D"/>
    <w:rsid w:val="003635B6"/>
    <w:rsid w:val="00365FDB"/>
    <w:rsid w:val="003D07D2"/>
    <w:rsid w:val="00434E1F"/>
    <w:rsid w:val="004E0A78"/>
    <w:rsid w:val="005542B2"/>
    <w:rsid w:val="00691AAB"/>
    <w:rsid w:val="007E3364"/>
    <w:rsid w:val="009436D4"/>
    <w:rsid w:val="00A41B8A"/>
    <w:rsid w:val="00A75735"/>
    <w:rsid w:val="00B04386"/>
    <w:rsid w:val="00CB630D"/>
    <w:rsid w:val="00CD651B"/>
    <w:rsid w:val="00CF2222"/>
    <w:rsid w:val="00D45584"/>
    <w:rsid w:val="00D91BFA"/>
    <w:rsid w:val="00DD5932"/>
    <w:rsid w:val="00E113E6"/>
    <w:rsid w:val="00F5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06B9"/>
  <w15:chartTrackingRefBased/>
  <w15:docId w15:val="{D5233A27-80AF-4C08-B43F-E50C622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ramsden</dc:creator>
  <cp:keywords/>
  <dc:description/>
  <cp:lastModifiedBy>hardy ramsden</cp:lastModifiedBy>
  <cp:revision>6</cp:revision>
  <dcterms:created xsi:type="dcterms:W3CDTF">2024-04-03T15:02:00Z</dcterms:created>
  <dcterms:modified xsi:type="dcterms:W3CDTF">2024-04-05T08:55:00Z</dcterms:modified>
</cp:coreProperties>
</file>