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148B4" w14:textId="5EAB0570" w:rsidR="002609D0" w:rsidRDefault="002609D0" w:rsidP="002609D0">
      <w:pPr>
        <w:pStyle w:val="Heading2"/>
      </w:pPr>
      <w:r>
        <w:t>Executive Summary</w:t>
      </w:r>
    </w:p>
    <w:p w14:paraId="2E02870B" w14:textId="3B43D325" w:rsidR="002609D0" w:rsidRDefault="002609D0" w:rsidP="002609D0">
      <w:r>
        <w:t xml:space="preserve">The following report is an analysis of Amazon (AMZN) for the years from 2017-2019. It is broken down into five </w:t>
      </w:r>
      <w:proofErr w:type="gramStart"/>
      <w:r>
        <w:t>sections;</w:t>
      </w:r>
      <w:proofErr w:type="gramEnd"/>
      <w:r>
        <w:t xml:space="preserve"> liqui</w:t>
      </w:r>
      <w:r w:rsidR="000813FE">
        <w:t>di</w:t>
      </w:r>
      <w:r>
        <w:t xml:space="preserve">ty, profitability, solvency/debt management, asset utilization, investor/market. It is produced from topic specific ratios. </w:t>
      </w:r>
    </w:p>
    <w:p w14:paraId="01418C87" w14:textId="77777777" w:rsidR="002609D0" w:rsidRDefault="002609D0" w:rsidP="002609D0">
      <w:pPr>
        <w:pStyle w:val="Heading2"/>
      </w:pPr>
    </w:p>
    <w:p w14:paraId="5ED6F9AC" w14:textId="177F147C" w:rsidR="00482800" w:rsidRDefault="002609D0" w:rsidP="002609D0">
      <w:pPr>
        <w:pStyle w:val="Heading2"/>
      </w:pPr>
      <w:r>
        <w:t>Liquidity</w:t>
      </w:r>
    </w:p>
    <w:p w14:paraId="2287A36E" w14:textId="47F3B3E4" w:rsidR="002609D0" w:rsidRDefault="008E5A06" w:rsidP="001F01F5">
      <w:r>
        <w:t xml:space="preserve">The liquidity ratios are built to analysis whether said company can meet </w:t>
      </w:r>
      <w:r w:rsidR="000813FE">
        <w:t>its</w:t>
      </w:r>
      <w:r>
        <w:t xml:space="preserve"> current debt obligations. Through the year</w:t>
      </w:r>
      <w:r w:rsidR="00125717">
        <w:t>s</w:t>
      </w:r>
      <w:r>
        <w:t xml:space="preserve"> </w:t>
      </w:r>
      <w:r w:rsidR="00307E86">
        <w:t>the current ratio and quick ratio grew due to their receivables holding it up. The cash ratio fell from 2018 – 2019 by 11.47% as accounts payable and accrued expenses grew more than the growth of the cash itself.</w:t>
      </w:r>
      <w:r w:rsidR="001F01F5">
        <w:t xml:space="preserve"> The biggest movers were inventory days and working capital. Inventory days fell by 94.35% before recovering by 147.87%. Working capital grew 189.97% and 27% over the years.</w:t>
      </w:r>
    </w:p>
    <w:p w14:paraId="472B238C" w14:textId="77777777" w:rsidR="001F01F5" w:rsidRDefault="001F01F5" w:rsidP="001F01F5"/>
    <w:p w14:paraId="072764FC" w14:textId="217137A3" w:rsidR="002609D0" w:rsidRDefault="002609D0" w:rsidP="002609D0">
      <w:pPr>
        <w:pStyle w:val="Heading2"/>
      </w:pPr>
      <w:r>
        <w:t>Profitability</w:t>
      </w:r>
    </w:p>
    <w:p w14:paraId="345ADA09" w14:textId="30DF2AAE" w:rsidR="004E6983" w:rsidRDefault="004E6983" w:rsidP="004E6983">
      <w:proofErr w:type="spellStart"/>
      <w:r>
        <w:t>Profitbility</w:t>
      </w:r>
      <w:proofErr w:type="spellEnd"/>
      <w:r>
        <w:t xml:space="preserve"> ratios measure how profitable the company is throughout the </w:t>
      </w:r>
      <w:r w:rsidR="000813FE">
        <w:t>period</w:t>
      </w:r>
      <w:r>
        <w:t xml:space="preserve"> analysed.</w:t>
      </w:r>
      <w:r w:rsidR="00614420">
        <w:t xml:space="preserve"> </w:t>
      </w:r>
      <w:proofErr w:type="gramStart"/>
      <w:r w:rsidR="00614420">
        <w:t>Overall</w:t>
      </w:r>
      <w:proofErr w:type="gramEnd"/>
      <w:r w:rsidR="00614420">
        <w:t xml:space="preserve"> most of it was mostly positive, with the growth from 2017- 2018 outperforming 2018 – 2017. EBITDA grew 71.11% and 29.52% through the years. Through analysis we can see that the net margin grew significantly between the first two years (130.4%) where it then settled with a marginal correction of </w:t>
      </w:r>
      <w:r w:rsidR="007C20BF">
        <w:t>-4.49%.</w:t>
      </w:r>
    </w:p>
    <w:p w14:paraId="6439198F" w14:textId="77777777" w:rsidR="002609D0" w:rsidRDefault="002609D0" w:rsidP="002609D0">
      <w:pPr>
        <w:pStyle w:val="Heading2"/>
      </w:pPr>
    </w:p>
    <w:p w14:paraId="5DB1C6A4" w14:textId="6B61A672" w:rsidR="002609D0" w:rsidRDefault="002609D0" w:rsidP="002609D0">
      <w:pPr>
        <w:pStyle w:val="Heading2"/>
      </w:pPr>
      <w:r>
        <w:t>Solvency/debt management</w:t>
      </w:r>
    </w:p>
    <w:p w14:paraId="1B39BE6C" w14:textId="13ECAC3B" w:rsidR="002609D0" w:rsidRDefault="004E6983" w:rsidP="004E6983">
      <w:r>
        <w:t xml:space="preserve">Solvency/debt management ratios are to show how the company </w:t>
      </w:r>
      <w:r w:rsidR="000813FE">
        <w:t>manages</w:t>
      </w:r>
      <w:r>
        <w:t xml:space="preserve"> with </w:t>
      </w:r>
      <w:r w:rsidR="000813FE">
        <w:t>their</w:t>
      </w:r>
      <w:r>
        <w:t xml:space="preserve"> long-term debt</w:t>
      </w:r>
      <w:r w:rsidR="000813FE">
        <w:t>.</w:t>
      </w:r>
      <w:r w:rsidR="00170A78">
        <w:t xml:space="preserve"> With debt-to-equity ratios being 1.79, 1.30 and 1.40 for years 2017-2019, it shows that it is quite stable and given the life cycle of the business this is positive for AMZN. The free cash flow has increased over time as well by 56.15% and 31.56%. This is a positive indication of overall growth in income and a decrease in expenses. It shows that AMZN is getting more efficient.</w:t>
      </w:r>
    </w:p>
    <w:p w14:paraId="4124466E" w14:textId="77777777" w:rsidR="002609D0" w:rsidRDefault="002609D0" w:rsidP="002609D0">
      <w:pPr>
        <w:pStyle w:val="Heading2"/>
      </w:pPr>
    </w:p>
    <w:p w14:paraId="2A0B1CF2" w14:textId="73F46B5F" w:rsidR="002609D0" w:rsidRDefault="002609D0" w:rsidP="002609D0">
      <w:pPr>
        <w:pStyle w:val="Heading2"/>
      </w:pPr>
      <w:r>
        <w:t>Asset utilization</w:t>
      </w:r>
    </w:p>
    <w:p w14:paraId="4D95E802" w14:textId="204839B0" w:rsidR="002609D0" w:rsidRDefault="000813FE" w:rsidP="00527EC3">
      <w:r>
        <w:t xml:space="preserve">Asset utilization ratios represent how specific assets are turning over within the company, this includes, total assets, fixed assets, inventory </w:t>
      </w:r>
      <w:proofErr w:type="gramStart"/>
      <w:r>
        <w:t>and also</w:t>
      </w:r>
      <w:proofErr w:type="gramEnd"/>
      <w:r>
        <w:t xml:space="preserve"> what is the return on the assets. </w:t>
      </w:r>
      <w:r w:rsidR="00527EC3">
        <w:t xml:space="preserve">Both total and fixed assets are turning over more than once a year however growth has declined in from the year 2018 to 2019. Return on assets through the years have all been positive however there was a decline in the past year. </w:t>
      </w:r>
    </w:p>
    <w:p w14:paraId="6FA417CD" w14:textId="77777777" w:rsidR="00170A78" w:rsidRPr="00170A78" w:rsidRDefault="00170A78" w:rsidP="00170A78"/>
    <w:p w14:paraId="1238B6DE" w14:textId="3E729613" w:rsidR="002609D0" w:rsidRDefault="002609D0" w:rsidP="002609D0">
      <w:pPr>
        <w:pStyle w:val="Heading2"/>
      </w:pPr>
      <w:r>
        <w:t xml:space="preserve">Investor/market </w:t>
      </w:r>
    </w:p>
    <w:p w14:paraId="14FAFAA6" w14:textId="5647261E" w:rsidR="002609D0" w:rsidRDefault="00D97FD5" w:rsidP="00D97FD5">
      <w:r>
        <w:t xml:space="preserve">Investor/market ratios </w:t>
      </w:r>
      <w:proofErr w:type="gramStart"/>
      <w:r>
        <w:t>are a reflection of</w:t>
      </w:r>
      <w:proofErr w:type="gramEnd"/>
      <w:r>
        <w:t xml:space="preserve"> value in relation to share price. The growth of ROE in 2018 was 111.31%, which is the second biggest mover in this section to ROA which was 168.12%. All three return ratios (ROE, ROCE, ROA) fell from 2018 </w:t>
      </w:r>
      <w:r>
        <w:t>-19.27%</w:t>
      </w:r>
      <w:r>
        <w:t xml:space="preserve">, </w:t>
      </w:r>
      <w:r>
        <w:t>-19.99%</w:t>
      </w:r>
      <w:r>
        <w:t xml:space="preserve">, </w:t>
      </w:r>
      <w:r>
        <w:t>-16.93%</w:t>
      </w:r>
      <w:r>
        <w:t xml:space="preserve">. </w:t>
      </w:r>
    </w:p>
    <w:sectPr w:rsidR="002609D0" w:rsidSect="005771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83D"/>
    <w:multiLevelType w:val="hybridMultilevel"/>
    <w:tmpl w:val="D36C9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84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E4"/>
    <w:rsid w:val="0000165C"/>
    <w:rsid w:val="00012FB7"/>
    <w:rsid w:val="0001767B"/>
    <w:rsid w:val="0002310E"/>
    <w:rsid w:val="00024EA0"/>
    <w:rsid w:val="000268DC"/>
    <w:rsid w:val="000401A8"/>
    <w:rsid w:val="00042E4A"/>
    <w:rsid w:val="0004797C"/>
    <w:rsid w:val="00052CB0"/>
    <w:rsid w:val="00055272"/>
    <w:rsid w:val="00071C24"/>
    <w:rsid w:val="000813FE"/>
    <w:rsid w:val="00082CB2"/>
    <w:rsid w:val="0009739C"/>
    <w:rsid w:val="000A1AB5"/>
    <w:rsid w:val="000A545C"/>
    <w:rsid w:val="000B2EA1"/>
    <w:rsid w:val="000B39EC"/>
    <w:rsid w:val="000E1FE8"/>
    <w:rsid w:val="000E24EC"/>
    <w:rsid w:val="00104877"/>
    <w:rsid w:val="00105FEE"/>
    <w:rsid w:val="00110525"/>
    <w:rsid w:val="0011185D"/>
    <w:rsid w:val="00115F06"/>
    <w:rsid w:val="00125717"/>
    <w:rsid w:val="00125BEE"/>
    <w:rsid w:val="00133CD0"/>
    <w:rsid w:val="00136D6A"/>
    <w:rsid w:val="00137305"/>
    <w:rsid w:val="0014374E"/>
    <w:rsid w:val="001477F5"/>
    <w:rsid w:val="00165391"/>
    <w:rsid w:val="00170A78"/>
    <w:rsid w:val="00172D24"/>
    <w:rsid w:val="00183766"/>
    <w:rsid w:val="00186E10"/>
    <w:rsid w:val="0019316E"/>
    <w:rsid w:val="001B2966"/>
    <w:rsid w:val="001D0357"/>
    <w:rsid w:val="001E3105"/>
    <w:rsid w:val="001E7CF7"/>
    <w:rsid w:val="001E7DD3"/>
    <w:rsid w:val="001F01F5"/>
    <w:rsid w:val="001F552E"/>
    <w:rsid w:val="001F6F19"/>
    <w:rsid w:val="002051FF"/>
    <w:rsid w:val="00210F5D"/>
    <w:rsid w:val="002162A0"/>
    <w:rsid w:val="00227223"/>
    <w:rsid w:val="0024483A"/>
    <w:rsid w:val="0024791A"/>
    <w:rsid w:val="00250F58"/>
    <w:rsid w:val="00255FC4"/>
    <w:rsid w:val="002609D0"/>
    <w:rsid w:val="00265238"/>
    <w:rsid w:val="00265708"/>
    <w:rsid w:val="00266CFE"/>
    <w:rsid w:val="00267252"/>
    <w:rsid w:val="00273D27"/>
    <w:rsid w:val="00277F93"/>
    <w:rsid w:val="002921FD"/>
    <w:rsid w:val="002944EF"/>
    <w:rsid w:val="002A2060"/>
    <w:rsid w:val="002A5E62"/>
    <w:rsid w:val="002B673A"/>
    <w:rsid w:val="002C06D6"/>
    <w:rsid w:val="002C0D0C"/>
    <w:rsid w:val="002C1247"/>
    <w:rsid w:val="002C3B13"/>
    <w:rsid w:val="002C6EDD"/>
    <w:rsid w:val="002E0EA1"/>
    <w:rsid w:val="002E5619"/>
    <w:rsid w:val="002F1F9C"/>
    <w:rsid w:val="002F554C"/>
    <w:rsid w:val="002F66D1"/>
    <w:rsid w:val="002F7029"/>
    <w:rsid w:val="00300C9A"/>
    <w:rsid w:val="00303384"/>
    <w:rsid w:val="00304150"/>
    <w:rsid w:val="00304BD3"/>
    <w:rsid w:val="00306FF2"/>
    <w:rsid w:val="00307E86"/>
    <w:rsid w:val="0031095C"/>
    <w:rsid w:val="00312596"/>
    <w:rsid w:val="00314C7C"/>
    <w:rsid w:val="00332E39"/>
    <w:rsid w:val="00332F0E"/>
    <w:rsid w:val="0034197B"/>
    <w:rsid w:val="00342FF5"/>
    <w:rsid w:val="003503B6"/>
    <w:rsid w:val="0035066D"/>
    <w:rsid w:val="0035216D"/>
    <w:rsid w:val="00353745"/>
    <w:rsid w:val="00354541"/>
    <w:rsid w:val="0035520B"/>
    <w:rsid w:val="00361251"/>
    <w:rsid w:val="003707BD"/>
    <w:rsid w:val="0039347A"/>
    <w:rsid w:val="003A4ED4"/>
    <w:rsid w:val="003A655B"/>
    <w:rsid w:val="003B07DF"/>
    <w:rsid w:val="003B0E2B"/>
    <w:rsid w:val="003B3419"/>
    <w:rsid w:val="003B4D9A"/>
    <w:rsid w:val="003B7601"/>
    <w:rsid w:val="003D0714"/>
    <w:rsid w:val="003D2674"/>
    <w:rsid w:val="003E2893"/>
    <w:rsid w:val="003E3E21"/>
    <w:rsid w:val="003E60E4"/>
    <w:rsid w:val="003F1DC2"/>
    <w:rsid w:val="003F6C13"/>
    <w:rsid w:val="004116CC"/>
    <w:rsid w:val="00431896"/>
    <w:rsid w:val="00431FF8"/>
    <w:rsid w:val="0043507D"/>
    <w:rsid w:val="00442981"/>
    <w:rsid w:val="00465947"/>
    <w:rsid w:val="00473B3C"/>
    <w:rsid w:val="004818EF"/>
    <w:rsid w:val="0048231B"/>
    <w:rsid w:val="00482800"/>
    <w:rsid w:val="00483AC2"/>
    <w:rsid w:val="004901CB"/>
    <w:rsid w:val="004930FC"/>
    <w:rsid w:val="00494470"/>
    <w:rsid w:val="00494BF2"/>
    <w:rsid w:val="00495A2B"/>
    <w:rsid w:val="00497340"/>
    <w:rsid w:val="004A1616"/>
    <w:rsid w:val="004C4EDF"/>
    <w:rsid w:val="004C7526"/>
    <w:rsid w:val="004D0FF1"/>
    <w:rsid w:val="004D3FDD"/>
    <w:rsid w:val="004E08C7"/>
    <w:rsid w:val="004E3D2F"/>
    <w:rsid w:val="004E6983"/>
    <w:rsid w:val="004F47DB"/>
    <w:rsid w:val="005013BC"/>
    <w:rsid w:val="005061C7"/>
    <w:rsid w:val="00515637"/>
    <w:rsid w:val="0052626D"/>
    <w:rsid w:val="00527601"/>
    <w:rsid w:val="00527EC3"/>
    <w:rsid w:val="00544D70"/>
    <w:rsid w:val="00544F9F"/>
    <w:rsid w:val="0057348D"/>
    <w:rsid w:val="00574D6A"/>
    <w:rsid w:val="0057710C"/>
    <w:rsid w:val="005A170C"/>
    <w:rsid w:val="005A6650"/>
    <w:rsid w:val="005B0429"/>
    <w:rsid w:val="005B241D"/>
    <w:rsid w:val="005B685A"/>
    <w:rsid w:val="005B6B9B"/>
    <w:rsid w:val="005C08AC"/>
    <w:rsid w:val="005C0D08"/>
    <w:rsid w:val="005D3A47"/>
    <w:rsid w:val="005D4014"/>
    <w:rsid w:val="005E397B"/>
    <w:rsid w:val="005F1AAB"/>
    <w:rsid w:val="005F1C79"/>
    <w:rsid w:val="005F312F"/>
    <w:rsid w:val="00614420"/>
    <w:rsid w:val="006151FC"/>
    <w:rsid w:val="00616743"/>
    <w:rsid w:val="00625070"/>
    <w:rsid w:val="00645E09"/>
    <w:rsid w:val="006470E3"/>
    <w:rsid w:val="006503E3"/>
    <w:rsid w:val="00651494"/>
    <w:rsid w:val="00651818"/>
    <w:rsid w:val="00652D1A"/>
    <w:rsid w:val="00677A40"/>
    <w:rsid w:val="00681921"/>
    <w:rsid w:val="00681B63"/>
    <w:rsid w:val="006A0E30"/>
    <w:rsid w:val="006A16DB"/>
    <w:rsid w:val="006A6A68"/>
    <w:rsid w:val="006A7558"/>
    <w:rsid w:val="006A79E8"/>
    <w:rsid w:val="006B3825"/>
    <w:rsid w:val="006B42A4"/>
    <w:rsid w:val="006C302B"/>
    <w:rsid w:val="006C5756"/>
    <w:rsid w:val="006C62DE"/>
    <w:rsid w:val="006D0059"/>
    <w:rsid w:val="006D5C39"/>
    <w:rsid w:val="006F2BBE"/>
    <w:rsid w:val="00703C27"/>
    <w:rsid w:val="0071018D"/>
    <w:rsid w:val="0072222F"/>
    <w:rsid w:val="007243A7"/>
    <w:rsid w:val="00730A3E"/>
    <w:rsid w:val="00741B16"/>
    <w:rsid w:val="00747C7A"/>
    <w:rsid w:val="007533D0"/>
    <w:rsid w:val="00762A98"/>
    <w:rsid w:val="00766975"/>
    <w:rsid w:val="00766F59"/>
    <w:rsid w:val="00772140"/>
    <w:rsid w:val="007729FF"/>
    <w:rsid w:val="00796060"/>
    <w:rsid w:val="007A0ADA"/>
    <w:rsid w:val="007C1ED6"/>
    <w:rsid w:val="007C20BF"/>
    <w:rsid w:val="007D0222"/>
    <w:rsid w:val="007D3E6C"/>
    <w:rsid w:val="007D55D6"/>
    <w:rsid w:val="007E39C9"/>
    <w:rsid w:val="007F6832"/>
    <w:rsid w:val="00807B89"/>
    <w:rsid w:val="008178AC"/>
    <w:rsid w:val="00822A5A"/>
    <w:rsid w:val="0082584C"/>
    <w:rsid w:val="008328AC"/>
    <w:rsid w:val="00842605"/>
    <w:rsid w:val="00844081"/>
    <w:rsid w:val="00851FF6"/>
    <w:rsid w:val="00860A11"/>
    <w:rsid w:val="00864C91"/>
    <w:rsid w:val="00880B0D"/>
    <w:rsid w:val="008839E4"/>
    <w:rsid w:val="0088658F"/>
    <w:rsid w:val="00887425"/>
    <w:rsid w:val="00890703"/>
    <w:rsid w:val="00896540"/>
    <w:rsid w:val="008B4E96"/>
    <w:rsid w:val="008B7FD8"/>
    <w:rsid w:val="008C2BA0"/>
    <w:rsid w:val="008D14EA"/>
    <w:rsid w:val="008E27BE"/>
    <w:rsid w:val="008E29F6"/>
    <w:rsid w:val="008E5A06"/>
    <w:rsid w:val="008E644F"/>
    <w:rsid w:val="00904B8E"/>
    <w:rsid w:val="0091396B"/>
    <w:rsid w:val="00916AC2"/>
    <w:rsid w:val="00922BC5"/>
    <w:rsid w:val="009316F6"/>
    <w:rsid w:val="00944430"/>
    <w:rsid w:val="00944452"/>
    <w:rsid w:val="00947C06"/>
    <w:rsid w:val="00952EED"/>
    <w:rsid w:val="00956C5D"/>
    <w:rsid w:val="009702C2"/>
    <w:rsid w:val="009732A9"/>
    <w:rsid w:val="00980378"/>
    <w:rsid w:val="009B780C"/>
    <w:rsid w:val="009C0F1E"/>
    <w:rsid w:val="009C406D"/>
    <w:rsid w:val="009D0449"/>
    <w:rsid w:val="009E26F1"/>
    <w:rsid w:val="009E328E"/>
    <w:rsid w:val="009E3A91"/>
    <w:rsid w:val="00A01669"/>
    <w:rsid w:val="00A052C5"/>
    <w:rsid w:val="00A13516"/>
    <w:rsid w:val="00A17BBF"/>
    <w:rsid w:val="00A24530"/>
    <w:rsid w:val="00A36D5A"/>
    <w:rsid w:val="00A5197F"/>
    <w:rsid w:val="00A701D6"/>
    <w:rsid w:val="00A810E1"/>
    <w:rsid w:val="00A90129"/>
    <w:rsid w:val="00A9058A"/>
    <w:rsid w:val="00A945BB"/>
    <w:rsid w:val="00AA3AB2"/>
    <w:rsid w:val="00AB1EEE"/>
    <w:rsid w:val="00AD36D9"/>
    <w:rsid w:val="00AD3D79"/>
    <w:rsid w:val="00AD4A36"/>
    <w:rsid w:val="00AD5BCC"/>
    <w:rsid w:val="00AE4C67"/>
    <w:rsid w:val="00AE6E15"/>
    <w:rsid w:val="00AF255E"/>
    <w:rsid w:val="00B0570B"/>
    <w:rsid w:val="00B10312"/>
    <w:rsid w:val="00B10E1F"/>
    <w:rsid w:val="00B1548C"/>
    <w:rsid w:val="00B17065"/>
    <w:rsid w:val="00B23A1E"/>
    <w:rsid w:val="00B24B67"/>
    <w:rsid w:val="00B256A3"/>
    <w:rsid w:val="00B26D2F"/>
    <w:rsid w:val="00B338FF"/>
    <w:rsid w:val="00B42A26"/>
    <w:rsid w:val="00B46EA5"/>
    <w:rsid w:val="00B51BCF"/>
    <w:rsid w:val="00B60576"/>
    <w:rsid w:val="00B62E55"/>
    <w:rsid w:val="00B6781C"/>
    <w:rsid w:val="00B743D0"/>
    <w:rsid w:val="00B75602"/>
    <w:rsid w:val="00B85317"/>
    <w:rsid w:val="00B90BC3"/>
    <w:rsid w:val="00B939FA"/>
    <w:rsid w:val="00B955FD"/>
    <w:rsid w:val="00B964B0"/>
    <w:rsid w:val="00BA6D8E"/>
    <w:rsid w:val="00BB1B42"/>
    <w:rsid w:val="00BB461B"/>
    <w:rsid w:val="00BB63B7"/>
    <w:rsid w:val="00BC0444"/>
    <w:rsid w:val="00BC6560"/>
    <w:rsid w:val="00BC7B8E"/>
    <w:rsid w:val="00BD3385"/>
    <w:rsid w:val="00BD46AA"/>
    <w:rsid w:val="00BD68F4"/>
    <w:rsid w:val="00BE1166"/>
    <w:rsid w:val="00BE2F19"/>
    <w:rsid w:val="00BE521B"/>
    <w:rsid w:val="00BE5C3E"/>
    <w:rsid w:val="00BE73D7"/>
    <w:rsid w:val="00BF0F61"/>
    <w:rsid w:val="00BF2F22"/>
    <w:rsid w:val="00BF3776"/>
    <w:rsid w:val="00BF51DA"/>
    <w:rsid w:val="00BF7C05"/>
    <w:rsid w:val="00C10EC2"/>
    <w:rsid w:val="00C14180"/>
    <w:rsid w:val="00C241C6"/>
    <w:rsid w:val="00C32641"/>
    <w:rsid w:val="00C32C71"/>
    <w:rsid w:val="00C34514"/>
    <w:rsid w:val="00C41B8E"/>
    <w:rsid w:val="00C45CA6"/>
    <w:rsid w:val="00C54BC3"/>
    <w:rsid w:val="00C712FD"/>
    <w:rsid w:val="00C7682D"/>
    <w:rsid w:val="00C806B5"/>
    <w:rsid w:val="00C86843"/>
    <w:rsid w:val="00C87BB3"/>
    <w:rsid w:val="00C9149C"/>
    <w:rsid w:val="00C91DF7"/>
    <w:rsid w:val="00C944E4"/>
    <w:rsid w:val="00CA06F5"/>
    <w:rsid w:val="00CA1F27"/>
    <w:rsid w:val="00CA4C1C"/>
    <w:rsid w:val="00CB3BA5"/>
    <w:rsid w:val="00CC0D00"/>
    <w:rsid w:val="00CC447E"/>
    <w:rsid w:val="00CE27AF"/>
    <w:rsid w:val="00CE485C"/>
    <w:rsid w:val="00CF1BF9"/>
    <w:rsid w:val="00CF68E5"/>
    <w:rsid w:val="00D002D8"/>
    <w:rsid w:val="00D044FB"/>
    <w:rsid w:val="00D10E96"/>
    <w:rsid w:val="00D17310"/>
    <w:rsid w:val="00D24E3C"/>
    <w:rsid w:val="00D35181"/>
    <w:rsid w:val="00D4454F"/>
    <w:rsid w:val="00D4730F"/>
    <w:rsid w:val="00D50221"/>
    <w:rsid w:val="00D623ED"/>
    <w:rsid w:val="00D67200"/>
    <w:rsid w:val="00D735B3"/>
    <w:rsid w:val="00D74F74"/>
    <w:rsid w:val="00D804BA"/>
    <w:rsid w:val="00D80B35"/>
    <w:rsid w:val="00D820C2"/>
    <w:rsid w:val="00D97FD5"/>
    <w:rsid w:val="00DA57C3"/>
    <w:rsid w:val="00DA74DF"/>
    <w:rsid w:val="00DB0265"/>
    <w:rsid w:val="00DB1200"/>
    <w:rsid w:val="00DB1F6F"/>
    <w:rsid w:val="00DC18E2"/>
    <w:rsid w:val="00DC2012"/>
    <w:rsid w:val="00DC27AF"/>
    <w:rsid w:val="00DE5569"/>
    <w:rsid w:val="00DE7063"/>
    <w:rsid w:val="00DF0A24"/>
    <w:rsid w:val="00E017F8"/>
    <w:rsid w:val="00E04EF7"/>
    <w:rsid w:val="00E0603F"/>
    <w:rsid w:val="00E17220"/>
    <w:rsid w:val="00E202A5"/>
    <w:rsid w:val="00E20CB2"/>
    <w:rsid w:val="00E21749"/>
    <w:rsid w:val="00E30678"/>
    <w:rsid w:val="00E31129"/>
    <w:rsid w:val="00E34330"/>
    <w:rsid w:val="00E37F67"/>
    <w:rsid w:val="00E437BF"/>
    <w:rsid w:val="00E46B2F"/>
    <w:rsid w:val="00E47C7F"/>
    <w:rsid w:val="00E5587A"/>
    <w:rsid w:val="00E5701E"/>
    <w:rsid w:val="00E75362"/>
    <w:rsid w:val="00E77457"/>
    <w:rsid w:val="00E82D82"/>
    <w:rsid w:val="00E82DC2"/>
    <w:rsid w:val="00E87C47"/>
    <w:rsid w:val="00EA1951"/>
    <w:rsid w:val="00ED2413"/>
    <w:rsid w:val="00ED301E"/>
    <w:rsid w:val="00ED3566"/>
    <w:rsid w:val="00ED561F"/>
    <w:rsid w:val="00EE0366"/>
    <w:rsid w:val="00EE4164"/>
    <w:rsid w:val="00EE6E97"/>
    <w:rsid w:val="00EF0920"/>
    <w:rsid w:val="00F1332B"/>
    <w:rsid w:val="00F14FC6"/>
    <w:rsid w:val="00F1513B"/>
    <w:rsid w:val="00F15A48"/>
    <w:rsid w:val="00F20DD7"/>
    <w:rsid w:val="00F30F62"/>
    <w:rsid w:val="00F324B8"/>
    <w:rsid w:val="00F37B25"/>
    <w:rsid w:val="00F4405E"/>
    <w:rsid w:val="00F4613B"/>
    <w:rsid w:val="00F50569"/>
    <w:rsid w:val="00F72322"/>
    <w:rsid w:val="00FA7FD8"/>
    <w:rsid w:val="00FB4779"/>
    <w:rsid w:val="00FB5CF4"/>
    <w:rsid w:val="00FC1DC0"/>
    <w:rsid w:val="00FC4EFE"/>
    <w:rsid w:val="00FC6B25"/>
    <w:rsid w:val="00FD4640"/>
    <w:rsid w:val="00FD4F42"/>
    <w:rsid w:val="00FE2A11"/>
    <w:rsid w:val="00FE3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C896D2"/>
  <w15:chartTrackingRefBased/>
  <w15:docId w15:val="{AB04921E-3FD2-4240-A9E6-05693591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09D0"/>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9D0"/>
    <w:pPr>
      <w:ind w:left="720"/>
      <w:contextualSpacing/>
    </w:pPr>
  </w:style>
  <w:style w:type="character" w:customStyle="1" w:styleId="Heading2Char">
    <w:name w:val="Heading 2 Char"/>
    <w:basedOn w:val="DefaultParagraphFont"/>
    <w:link w:val="Heading2"/>
    <w:uiPriority w:val="9"/>
    <w:rsid w:val="002609D0"/>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6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49</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Hackett</dc:creator>
  <cp:keywords/>
  <dc:description/>
  <cp:lastModifiedBy>Max Hackett</cp:lastModifiedBy>
  <cp:revision>7</cp:revision>
  <dcterms:created xsi:type="dcterms:W3CDTF">2024-08-19T12:00:00Z</dcterms:created>
  <dcterms:modified xsi:type="dcterms:W3CDTF">2024-09-01T10:16:00Z</dcterms:modified>
</cp:coreProperties>
</file>