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spacing w:line="276" w:lineRule="auto"/>
        <w:rPr>
          <w:b w:val="1"/>
        </w:rPr>
      </w:pPr>
      <w:r w:rsidDel="00000000" w:rsidR="00000000" w:rsidRPr="00000000">
        <w:rPr>
          <w:b w:val="1"/>
          <w:rtl w:val="0"/>
        </w:rPr>
        <w:t xml:space="preserve">Market research report : Visa Inc</w:t>
      </w:r>
    </w:p>
    <w:p w:rsidR="00000000" w:rsidDel="00000000" w:rsidP="00000000" w:rsidRDefault="00000000" w:rsidRPr="00000000" w14:paraId="00000002">
      <w:pPr>
        <w:widowControl w:val="1"/>
        <w:spacing w:line="276" w:lineRule="auto"/>
        <w:rPr/>
      </w:pPr>
      <w:r w:rsidDel="00000000" w:rsidR="00000000" w:rsidRPr="00000000">
        <w:rPr>
          <w:rtl w:val="0"/>
        </w:rPr>
      </w:r>
    </w:p>
    <w:p w:rsidR="00000000" w:rsidDel="00000000" w:rsidP="00000000" w:rsidRDefault="00000000" w:rsidRPr="00000000" w14:paraId="00000003">
      <w:pPr>
        <w:widowControl w:val="1"/>
        <w:spacing w:line="360" w:lineRule="auto"/>
        <w:rPr/>
      </w:pPr>
      <w:r w:rsidDel="00000000" w:rsidR="00000000" w:rsidRPr="00000000">
        <w:rPr>
          <w:b w:val="1"/>
          <w:rtl w:val="0"/>
        </w:rPr>
        <w:t xml:space="preserve">1. Overview</w:t>
      </w:r>
      <w:r w:rsidDel="00000000" w:rsidR="00000000" w:rsidRPr="00000000">
        <w:rPr>
          <w:rtl w:val="0"/>
        </w:rPr>
        <w:t xml:space="preserve"> </w:t>
      </w:r>
    </w:p>
    <w:p w:rsidR="00000000" w:rsidDel="00000000" w:rsidP="00000000" w:rsidRDefault="00000000" w:rsidRPr="00000000" w14:paraId="00000004">
      <w:pPr>
        <w:widowControl w:val="1"/>
        <w:spacing w:line="360" w:lineRule="auto"/>
        <w:rPr>
          <w:color w:val="001d35"/>
        </w:rPr>
      </w:pPr>
      <w:r w:rsidDel="00000000" w:rsidR="00000000" w:rsidRPr="00000000">
        <w:rPr>
          <w:rtl w:val="0"/>
        </w:rPr>
        <w:t xml:space="preserve">Visa Inc is one of the world’s leaders in digital payments with global presence in more than two hundred countries. The company offers a range of payment solutions including credit, debit, prepaid and cash programs. They also offer transaction processing services such as authorisation, clearing and settlement.</w:t>
      </w:r>
      <w:r w:rsidDel="00000000" w:rsidR="00000000" w:rsidRPr="00000000">
        <w:rPr>
          <w:rtl w:val="0"/>
        </w:rPr>
      </w:r>
    </w:p>
    <w:p w:rsidR="00000000" w:rsidDel="00000000" w:rsidP="00000000" w:rsidRDefault="00000000" w:rsidRPr="00000000" w14:paraId="00000005">
      <w:pPr>
        <w:widowControl w:val="1"/>
        <w:spacing w:line="360" w:lineRule="auto"/>
        <w:rPr>
          <w:color w:val="001d35"/>
        </w:rPr>
      </w:pPr>
      <w:r w:rsidDel="00000000" w:rsidR="00000000" w:rsidRPr="00000000">
        <w:rPr>
          <w:rtl w:val="0"/>
        </w:rPr>
      </w:r>
    </w:p>
    <w:p w:rsidR="00000000" w:rsidDel="00000000" w:rsidP="00000000" w:rsidRDefault="00000000" w:rsidRPr="00000000" w14:paraId="00000006">
      <w:pPr>
        <w:widowControl w:val="1"/>
        <w:spacing w:line="360" w:lineRule="auto"/>
        <w:rPr>
          <w:b w:val="1"/>
          <w:color w:val="001d35"/>
        </w:rPr>
      </w:pPr>
      <w:r w:rsidDel="00000000" w:rsidR="00000000" w:rsidRPr="00000000">
        <w:rPr>
          <w:b w:val="1"/>
          <w:color w:val="001d35"/>
          <w:rtl w:val="0"/>
        </w:rPr>
        <w:t xml:space="preserve">2. Industry</w:t>
      </w:r>
    </w:p>
    <w:p w:rsidR="00000000" w:rsidDel="00000000" w:rsidP="00000000" w:rsidRDefault="00000000" w:rsidRPr="00000000" w14:paraId="00000007">
      <w:pPr>
        <w:widowControl w:val="1"/>
        <w:spacing w:line="360" w:lineRule="auto"/>
        <w:rPr/>
      </w:pPr>
      <w:r w:rsidDel="00000000" w:rsidR="00000000" w:rsidRPr="00000000">
        <w:rPr>
          <w:b w:val="1"/>
          <w:color w:val="001d35"/>
          <w:rtl w:val="0"/>
        </w:rPr>
        <w:t xml:space="preserve">The company </w:t>
      </w:r>
      <w:r w:rsidDel="00000000" w:rsidR="00000000" w:rsidRPr="00000000">
        <w:rPr>
          <w:color w:val="001d35"/>
          <w:rtl w:val="0"/>
        </w:rPr>
        <w:t xml:space="preserve">is a global payment technology company that operates in the digital payments industry. It serves individual and commercial clients, financial institutions, government and non governmental organisations</w:t>
      </w:r>
      <w:r w:rsidDel="00000000" w:rsidR="00000000" w:rsidRPr="00000000">
        <w:rPr>
          <w:rtl w:val="0"/>
        </w:rPr>
        <w:t xml:space="preserve">.</w:t>
      </w:r>
    </w:p>
    <w:p w:rsidR="00000000" w:rsidDel="00000000" w:rsidP="00000000" w:rsidRDefault="00000000" w:rsidRPr="00000000" w14:paraId="00000008">
      <w:pPr>
        <w:widowControl w:val="1"/>
        <w:spacing w:line="360" w:lineRule="auto"/>
        <w:rPr/>
      </w:pPr>
      <w:r w:rsidDel="00000000" w:rsidR="00000000" w:rsidRPr="00000000">
        <w:rPr>
          <w:rtl w:val="0"/>
        </w:rPr>
      </w:r>
    </w:p>
    <w:p w:rsidR="00000000" w:rsidDel="00000000" w:rsidP="00000000" w:rsidRDefault="00000000" w:rsidRPr="00000000" w14:paraId="00000009">
      <w:pPr>
        <w:widowControl w:val="1"/>
        <w:spacing w:line="360" w:lineRule="auto"/>
        <w:rPr>
          <w:b w:val="1"/>
        </w:rPr>
      </w:pPr>
      <w:r w:rsidDel="00000000" w:rsidR="00000000" w:rsidRPr="00000000">
        <w:rPr>
          <w:b w:val="1"/>
          <w:rtl w:val="0"/>
        </w:rPr>
        <w:t xml:space="preserve">3. Peers for Visa Inc </w:t>
      </w:r>
    </w:p>
    <w:p w:rsidR="00000000" w:rsidDel="00000000" w:rsidP="00000000" w:rsidRDefault="00000000" w:rsidRPr="00000000" w14:paraId="0000000A">
      <w:pPr>
        <w:widowControl w:val="1"/>
        <w:spacing w:line="360" w:lineRule="auto"/>
        <w:rPr/>
      </w:pPr>
      <w:r w:rsidDel="00000000" w:rsidR="00000000" w:rsidRPr="00000000">
        <w:rPr>
          <w:rtl w:val="0"/>
        </w:rPr>
        <w:t xml:space="preserve">Two major peers in terms of type of business and market share identified in this report are Mastercard and American express</w:t>
      </w:r>
    </w:p>
    <w:p w:rsidR="00000000" w:rsidDel="00000000" w:rsidP="00000000" w:rsidRDefault="00000000" w:rsidRPr="00000000" w14:paraId="0000000B">
      <w:pPr>
        <w:pStyle w:val="Heading3"/>
        <w:keepNext w:val="0"/>
        <w:keepLines w:val="0"/>
        <w:widowControl w:val="1"/>
        <w:pBdr>
          <w:top w:color="15314b" w:space="0" w:sz="0" w:val="none"/>
          <w:left w:color="15314b" w:space="0" w:sz="0" w:val="none"/>
          <w:bottom w:color="15314b" w:space="0" w:sz="0" w:val="none"/>
          <w:right w:color="15314b" w:space="0" w:sz="0" w:val="none"/>
          <w:between w:color="15314b" w:space="0" w:sz="0" w:val="none"/>
        </w:pBdr>
        <w:shd w:fill="ffffff" w:val="clear"/>
        <w:spacing w:before="300" w:line="360" w:lineRule="auto"/>
        <w:rPr>
          <w:sz w:val="22"/>
          <w:szCs w:val="22"/>
        </w:rPr>
      </w:pPr>
      <w:bookmarkStart w:colFirst="0" w:colLast="0" w:name="_heading=h.4bb5vhpa54gs" w:id="0"/>
      <w:bookmarkEnd w:id="0"/>
      <w:r w:rsidDel="00000000" w:rsidR="00000000" w:rsidRPr="00000000">
        <w:rPr>
          <w:sz w:val="22"/>
          <w:szCs w:val="22"/>
          <w:rtl w:val="0"/>
        </w:rPr>
        <w:t xml:space="preserve">3.1. Mastercard. </w:t>
      </w:r>
    </w:p>
    <w:p w:rsidR="00000000" w:rsidDel="00000000" w:rsidP="00000000" w:rsidRDefault="00000000" w:rsidRPr="00000000" w14:paraId="0000000C">
      <w:pPr>
        <w:pStyle w:val="Heading3"/>
        <w:keepNext w:val="0"/>
        <w:keepLines w:val="0"/>
        <w:widowControl w:val="1"/>
        <w:pBdr>
          <w:top w:color="15314b" w:space="0" w:sz="0" w:val="none"/>
          <w:left w:color="15314b" w:space="0" w:sz="0" w:val="none"/>
          <w:bottom w:color="15314b" w:space="0" w:sz="0" w:val="none"/>
          <w:right w:color="15314b" w:space="0" w:sz="0" w:val="none"/>
          <w:between w:color="15314b" w:space="0" w:sz="0" w:val="none"/>
        </w:pBdr>
        <w:shd w:fill="ffffff" w:val="clear"/>
        <w:spacing w:before="300" w:line="360" w:lineRule="auto"/>
        <w:rPr>
          <w:b w:val="0"/>
          <w:sz w:val="22"/>
          <w:szCs w:val="22"/>
        </w:rPr>
      </w:pPr>
      <w:bookmarkStart w:colFirst="0" w:colLast="0" w:name="_heading=h.rg1gq13yd71o" w:id="1"/>
      <w:bookmarkEnd w:id="1"/>
      <w:r w:rsidDel="00000000" w:rsidR="00000000" w:rsidRPr="00000000">
        <w:rPr>
          <w:b w:val="0"/>
          <w:sz w:val="22"/>
          <w:szCs w:val="22"/>
          <w:rtl w:val="0"/>
        </w:rPr>
        <w:t xml:space="preserve">This is a giant in the digital remittances sector which is developing through partnerships and innovations. In recent years it collaborated with EthSwitch of Ethiopia and many other overseas players in the financial remittances sector. These efforts have underscored Mastercard’s position in global remittances making it more accessible and affordable worldwide.</w:t>
      </w:r>
    </w:p>
    <w:p w:rsidR="00000000" w:rsidDel="00000000" w:rsidP="00000000" w:rsidRDefault="00000000" w:rsidRPr="00000000" w14:paraId="0000000D">
      <w:pPr>
        <w:widowControl w:val="1"/>
        <w:spacing w:line="276" w:lineRule="auto"/>
        <w:rPr/>
      </w:pPr>
      <w:r w:rsidDel="00000000" w:rsidR="00000000" w:rsidRPr="00000000">
        <w:rPr>
          <w:rtl w:val="0"/>
        </w:rPr>
      </w:r>
    </w:p>
    <w:p w:rsidR="00000000" w:rsidDel="00000000" w:rsidP="00000000" w:rsidRDefault="00000000" w:rsidRPr="00000000" w14:paraId="0000000E">
      <w:pPr>
        <w:widowControl w:val="1"/>
        <w:spacing w:line="276" w:lineRule="auto"/>
        <w:rPr>
          <w:b w:val="1"/>
        </w:rPr>
      </w:pPr>
      <w:r w:rsidDel="00000000" w:rsidR="00000000" w:rsidRPr="00000000">
        <w:rPr>
          <w:b w:val="1"/>
          <w:rtl w:val="0"/>
        </w:rPr>
        <w:t xml:space="preserve">3.2. American Express</w:t>
      </w:r>
    </w:p>
    <w:p w:rsidR="00000000" w:rsidDel="00000000" w:rsidP="00000000" w:rsidRDefault="00000000" w:rsidRPr="00000000" w14:paraId="0000000F">
      <w:pPr>
        <w:widowControl w:val="1"/>
        <w:spacing w:line="276" w:lineRule="auto"/>
        <w:rPr/>
      </w:pPr>
      <w:r w:rsidDel="00000000" w:rsidR="00000000" w:rsidRPr="00000000">
        <w:rPr>
          <w:rtl w:val="0"/>
        </w:rPr>
      </w:r>
    </w:p>
    <w:p w:rsidR="00000000" w:rsidDel="00000000" w:rsidP="00000000" w:rsidRDefault="00000000" w:rsidRPr="00000000" w14:paraId="00000010">
      <w:pPr>
        <w:widowControl w:val="1"/>
        <w:spacing w:line="276" w:lineRule="auto"/>
        <w:rPr/>
      </w:pPr>
      <w:r w:rsidDel="00000000" w:rsidR="00000000" w:rsidRPr="00000000">
        <w:rPr>
          <w:rtl w:val="0"/>
        </w:rPr>
        <w:t xml:space="preserve">This company  is very active in the digital remittances sector through partnerships and innovations. Their recent development is launching its Global Pay Services to send international payments through digital platforms. Furthermore revenue generation has increased to $60 billion in 2023 which is 14% increase from the previous year.</w:t>
      </w:r>
    </w:p>
    <w:p w:rsidR="00000000" w:rsidDel="00000000" w:rsidP="00000000" w:rsidRDefault="00000000" w:rsidRPr="00000000" w14:paraId="00000011">
      <w:pPr>
        <w:widowControl w:val="1"/>
        <w:spacing w:line="276" w:lineRule="auto"/>
        <w:rPr/>
      </w:pPr>
      <w:r w:rsidDel="00000000" w:rsidR="00000000" w:rsidRPr="00000000">
        <w:rPr>
          <w:rtl w:val="0"/>
        </w:rPr>
      </w:r>
    </w:p>
    <w:p w:rsidR="00000000" w:rsidDel="00000000" w:rsidP="00000000" w:rsidRDefault="00000000" w:rsidRPr="00000000" w14:paraId="00000012">
      <w:pPr>
        <w:widowControl w:val="1"/>
        <w:spacing w:line="276" w:lineRule="auto"/>
        <w:rPr>
          <w:b w:val="1"/>
        </w:rPr>
      </w:pPr>
      <w:r w:rsidDel="00000000" w:rsidR="00000000" w:rsidRPr="00000000">
        <w:rPr>
          <w:b w:val="1"/>
          <w:rtl w:val="0"/>
        </w:rPr>
        <w:t xml:space="preserve">4. Substitutes &amp; new markets</w:t>
      </w:r>
    </w:p>
    <w:p w:rsidR="00000000" w:rsidDel="00000000" w:rsidP="00000000" w:rsidRDefault="00000000" w:rsidRPr="00000000" w14:paraId="00000013">
      <w:pPr>
        <w:pStyle w:val="Heading3"/>
        <w:keepNext w:val="0"/>
        <w:keepLines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rPr>
          <w:b w:val="0"/>
          <w:sz w:val="22"/>
          <w:szCs w:val="22"/>
        </w:rPr>
      </w:pPr>
      <w:bookmarkStart w:colFirst="0" w:colLast="0" w:name="_heading=h.npi8fk4uvmer" w:id="2"/>
      <w:bookmarkEnd w:id="2"/>
      <w:r w:rsidDel="00000000" w:rsidR="00000000" w:rsidRPr="00000000">
        <w:rPr>
          <w:sz w:val="22"/>
          <w:szCs w:val="22"/>
          <w:rtl w:val="0"/>
        </w:rPr>
        <w:t xml:space="preserve"> The</w:t>
      </w:r>
      <w:r w:rsidDel="00000000" w:rsidR="00000000" w:rsidRPr="00000000">
        <w:rPr>
          <w:b w:val="0"/>
          <w:sz w:val="22"/>
          <w:szCs w:val="22"/>
          <w:rtl w:val="0"/>
        </w:rPr>
        <w:t xml:space="preserve">re are more opportunities for growth in developing countries with an expanding middle class population. Substitutes can be developed by venturing in other broader finance linked services like insurance, lending and wealth management. </w:t>
      </w:r>
    </w:p>
    <w:p w:rsidR="00000000" w:rsidDel="00000000" w:rsidP="00000000" w:rsidRDefault="00000000" w:rsidRPr="00000000" w14:paraId="00000014">
      <w:pPr>
        <w:widowControl w:val="1"/>
        <w:spacing w:line="360" w:lineRule="auto"/>
        <w:rPr>
          <w:b w:val="1"/>
        </w:rPr>
      </w:pPr>
      <w:r w:rsidDel="00000000" w:rsidR="00000000" w:rsidRPr="00000000">
        <w:rPr>
          <w:b w:val="1"/>
          <w:rtl w:val="0"/>
        </w:rPr>
        <w:t xml:space="preserve">5. Revenue and cost drivers</w:t>
      </w:r>
    </w:p>
    <w:p w:rsidR="00000000" w:rsidDel="00000000" w:rsidP="00000000" w:rsidRDefault="00000000" w:rsidRPr="00000000" w14:paraId="00000015">
      <w:pPr>
        <w:widowControl w:val="1"/>
        <w:spacing w:line="360" w:lineRule="auto"/>
        <w:rPr/>
      </w:pPr>
      <w:r w:rsidDel="00000000" w:rsidR="00000000" w:rsidRPr="00000000">
        <w:rPr>
          <w:rtl w:val="0"/>
        </w:rPr>
        <w:t xml:space="preserve">The key revenue drivers are:</w:t>
      </w:r>
    </w:p>
    <w:p w:rsidR="00000000" w:rsidDel="00000000" w:rsidP="00000000" w:rsidRDefault="00000000" w:rsidRPr="00000000" w14:paraId="00000016">
      <w:pPr>
        <w:widowControl w:val="1"/>
        <w:numPr>
          <w:ilvl w:val="0"/>
          <w:numId w:val="6"/>
        </w:numPr>
        <w:spacing w:line="360" w:lineRule="auto"/>
        <w:ind w:left="720" w:hanging="360"/>
      </w:pPr>
      <w:r w:rsidDel="00000000" w:rsidR="00000000" w:rsidRPr="00000000">
        <w:rPr>
          <w:rtl w:val="0"/>
        </w:rPr>
        <w:t xml:space="preserve">Service revenues consist mainly of revenues earned for services provided in support of client usage of Visa payment services. </w:t>
      </w:r>
    </w:p>
    <w:p w:rsidR="00000000" w:rsidDel="00000000" w:rsidP="00000000" w:rsidRDefault="00000000" w:rsidRPr="00000000" w14:paraId="00000017">
      <w:pPr>
        <w:widowControl w:val="1"/>
        <w:numPr>
          <w:ilvl w:val="0"/>
          <w:numId w:val="6"/>
        </w:numPr>
        <w:spacing w:line="360" w:lineRule="auto"/>
        <w:ind w:left="720" w:hanging="360"/>
      </w:pPr>
      <w:r w:rsidDel="00000000" w:rsidR="00000000" w:rsidRPr="00000000">
        <w:rPr>
          <w:rtl w:val="0"/>
        </w:rPr>
        <w:t xml:space="preserve">Data processing revenues consist of revenues earned for authorization, clearing, settlement; value added services related to issuing, acceptance, and risk and identity solutions; network access; and other maintenance and support services that facilitate transaction and information processing among the Company’s clients globally. </w:t>
      </w:r>
    </w:p>
    <w:p w:rsidR="00000000" w:rsidDel="00000000" w:rsidP="00000000" w:rsidRDefault="00000000" w:rsidRPr="00000000" w14:paraId="00000018">
      <w:pPr>
        <w:widowControl w:val="1"/>
        <w:numPr>
          <w:ilvl w:val="0"/>
          <w:numId w:val="6"/>
        </w:numPr>
        <w:spacing w:line="360" w:lineRule="auto"/>
        <w:ind w:left="720" w:hanging="360"/>
      </w:pPr>
      <w:r w:rsidDel="00000000" w:rsidR="00000000" w:rsidRPr="00000000">
        <w:rPr>
          <w:rtl w:val="0"/>
        </w:rPr>
        <w:t xml:space="preserve">International transaction revenues are earned for cross-border transaction processing and currency conversion activities. </w:t>
      </w:r>
    </w:p>
    <w:p w:rsidR="00000000" w:rsidDel="00000000" w:rsidP="00000000" w:rsidRDefault="00000000" w:rsidRPr="00000000" w14:paraId="00000019">
      <w:pPr>
        <w:widowControl w:val="1"/>
        <w:spacing w:line="360" w:lineRule="auto"/>
        <w:rPr/>
      </w:pPr>
      <w:r w:rsidDel="00000000" w:rsidR="00000000" w:rsidRPr="00000000">
        <w:rPr>
          <w:rtl w:val="0"/>
        </w:rPr>
        <w:t xml:space="preserve">On the other hand key cost drivers are </w:t>
      </w:r>
    </w:p>
    <w:p w:rsidR="00000000" w:rsidDel="00000000" w:rsidP="00000000" w:rsidRDefault="00000000" w:rsidRPr="00000000" w14:paraId="0000001A">
      <w:pPr>
        <w:widowControl w:val="1"/>
        <w:numPr>
          <w:ilvl w:val="0"/>
          <w:numId w:val="4"/>
        </w:numPr>
        <w:spacing w:line="360" w:lineRule="auto"/>
        <w:ind w:left="720" w:hanging="360"/>
      </w:pPr>
      <w:r w:rsidDel="00000000" w:rsidR="00000000" w:rsidRPr="00000000">
        <w:rPr>
          <w:rtl w:val="0"/>
        </w:rPr>
        <w:t xml:space="preserve">Personnel expenses</w:t>
      </w:r>
    </w:p>
    <w:p w:rsidR="00000000" w:rsidDel="00000000" w:rsidP="00000000" w:rsidRDefault="00000000" w:rsidRPr="00000000" w14:paraId="0000001B">
      <w:pPr>
        <w:widowControl w:val="1"/>
        <w:numPr>
          <w:ilvl w:val="0"/>
          <w:numId w:val="4"/>
        </w:numPr>
        <w:spacing w:line="360" w:lineRule="auto"/>
        <w:ind w:left="720" w:hanging="360"/>
      </w:pPr>
      <w:r w:rsidDel="00000000" w:rsidR="00000000" w:rsidRPr="00000000">
        <w:rPr>
          <w:rtl w:val="0"/>
        </w:rPr>
        <w:t xml:space="preserve">Marketing expenses</w:t>
      </w:r>
    </w:p>
    <w:p w:rsidR="00000000" w:rsidDel="00000000" w:rsidP="00000000" w:rsidRDefault="00000000" w:rsidRPr="00000000" w14:paraId="0000001C">
      <w:pPr>
        <w:widowControl w:val="1"/>
        <w:numPr>
          <w:ilvl w:val="0"/>
          <w:numId w:val="4"/>
        </w:numPr>
        <w:spacing w:line="360" w:lineRule="auto"/>
        <w:ind w:left="720" w:hanging="360"/>
      </w:pPr>
      <w:r w:rsidDel="00000000" w:rsidR="00000000" w:rsidRPr="00000000">
        <w:rPr>
          <w:rtl w:val="0"/>
        </w:rPr>
        <w:t xml:space="preserve">Network &amp; processing</w:t>
      </w:r>
    </w:p>
    <w:p w:rsidR="00000000" w:rsidDel="00000000" w:rsidP="00000000" w:rsidRDefault="00000000" w:rsidRPr="00000000" w14:paraId="0000001D">
      <w:pPr>
        <w:widowControl w:val="1"/>
        <w:spacing w:line="360" w:lineRule="auto"/>
        <w:ind w:left="720" w:firstLine="0"/>
        <w:rPr/>
      </w:pPr>
      <w:r w:rsidDel="00000000" w:rsidR="00000000" w:rsidRPr="00000000">
        <w:rPr>
          <w:rtl w:val="0"/>
        </w:rPr>
      </w:r>
    </w:p>
    <w:p w:rsidR="00000000" w:rsidDel="00000000" w:rsidP="00000000" w:rsidRDefault="00000000" w:rsidRPr="00000000" w14:paraId="0000001E">
      <w:pPr>
        <w:widowControl w:val="1"/>
        <w:spacing w:line="360" w:lineRule="auto"/>
        <w:rPr>
          <w:b w:val="1"/>
        </w:rPr>
      </w:pPr>
      <w:r w:rsidDel="00000000" w:rsidR="00000000" w:rsidRPr="00000000">
        <w:rPr>
          <w:rtl w:val="0"/>
        </w:rPr>
        <w:t xml:space="preserve">6. </w:t>
      </w:r>
      <w:r w:rsidDel="00000000" w:rsidR="00000000" w:rsidRPr="00000000">
        <w:rPr>
          <w:b w:val="1"/>
          <w:rtl w:val="0"/>
        </w:rPr>
        <w:t xml:space="preserve">Cost/revenue drivers in relation to industry trends</w:t>
      </w:r>
    </w:p>
    <w:p w:rsidR="00000000" w:rsidDel="00000000" w:rsidP="00000000" w:rsidRDefault="00000000" w:rsidRPr="00000000" w14:paraId="0000001F">
      <w:pPr>
        <w:widowControl w:val="1"/>
        <w:spacing w:line="360" w:lineRule="auto"/>
        <w:rPr/>
      </w:pPr>
      <w:r w:rsidDel="00000000" w:rsidR="00000000" w:rsidRPr="00000000">
        <w:rPr>
          <w:b w:val="1"/>
          <w:rtl w:val="0"/>
        </w:rPr>
        <w:t xml:space="preserve">W</w:t>
      </w:r>
      <w:r w:rsidDel="00000000" w:rsidR="00000000" w:rsidRPr="00000000">
        <w:rPr>
          <w:rtl w:val="0"/>
        </w:rPr>
        <w:t xml:space="preserve">e will be comparing cost drivers as a percentage of sales drivers vis a vis figures for one major local and industry peer(MasterCard). The chart shows that Visa is doing relatively good in managing cost drivers and maintaining an optimal level that keeps revenue growing. Over the three years they managed to grow sales volumes while maintaining relatively low costs.</w:t>
      </w:r>
    </w:p>
    <w:p w:rsidR="00000000" w:rsidDel="00000000" w:rsidP="00000000" w:rsidRDefault="00000000" w:rsidRPr="00000000" w14:paraId="00000020">
      <w:pPr>
        <w:widowControl w:val="1"/>
        <w:spacing w:line="360" w:lineRule="auto"/>
        <w:rPr/>
      </w:pPr>
      <w:r w:rsidDel="00000000" w:rsidR="00000000" w:rsidRPr="00000000">
        <w:rPr/>
        <w:drawing>
          <wp:inline distB="114300" distT="114300" distL="114300" distR="114300">
            <wp:extent cx="5943600" cy="2915971"/>
            <wp:effectExtent b="0" l="0" r="0" t="0"/>
            <wp:docPr descr="Chart" id="40" name="image2.png"/>
            <a:graphic>
              <a:graphicData uri="http://schemas.openxmlformats.org/drawingml/2006/picture">
                <pic:pic>
                  <pic:nvPicPr>
                    <pic:cNvPr descr="Chart" id="0" name="image2.png"/>
                    <pic:cNvPicPr preferRelativeResize="0"/>
                  </pic:nvPicPr>
                  <pic:blipFill>
                    <a:blip r:embed="rId7"/>
                    <a:srcRect b="0" l="0" r="0" t="0"/>
                    <a:stretch>
                      <a:fillRect/>
                    </a:stretch>
                  </pic:blipFill>
                  <pic:spPr>
                    <a:xfrm>
                      <a:off x="0" y="0"/>
                      <a:ext cx="5943600" cy="2915971"/>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widowControl w:val="1"/>
        <w:spacing w:line="360" w:lineRule="auto"/>
        <w:rPr>
          <w:b w:val="1"/>
        </w:rPr>
      </w:pPr>
      <w:r w:rsidDel="00000000" w:rsidR="00000000" w:rsidRPr="00000000">
        <w:rPr>
          <w:b w:val="1"/>
          <w:rtl w:val="0"/>
        </w:rPr>
        <w:t xml:space="preserve">7. SWOT analysis</w:t>
      </w:r>
    </w:p>
    <w:p w:rsidR="00000000" w:rsidDel="00000000" w:rsidP="00000000" w:rsidRDefault="00000000" w:rsidRPr="00000000" w14:paraId="00000022">
      <w:pPr>
        <w:pStyle w:val="Heading2"/>
        <w:keepNext w:val="0"/>
        <w:keepLines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240" w:before="0" w:line="360" w:lineRule="auto"/>
        <w:rPr>
          <w:sz w:val="22"/>
          <w:szCs w:val="22"/>
        </w:rPr>
      </w:pPr>
      <w:bookmarkStart w:colFirst="0" w:colLast="0" w:name="_heading=h.n3kjqxhzndjv" w:id="3"/>
      <w:bookmarkEnd w:id="3"/>
      <w:r w:rsidDel="00000000" w:rsidR="00000000" w:rsidRPr="00000000">
        <w:rPr>
          <w:sz w:val="22"/>
          <w:szCs w:val="22"/>
          <w:rtl w:val="0"/>
        </w:rPr>
        <w:t xml:space="preserve">7.1. Strengths- </w:t>
      </w:r>
    </w:p>
    <w:p w:rsidR="00000000" w:rsidDel="00000000" w:rsidP="00000000" w:rsidRDefault="00000000" w:rsidRPr="00000000" w14:paraId="00000023">
      <w:pPr>
        <w:pStyle w:val="Heading2"/>
        <w:keepNext w:val="0"/>
        <w:keepLines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240" w:before="0" w:line="360" w:lineRule="auto"/>
        <w:rPr>
          <w:b w:val="0"/>
          <w:sz w:val="22"/>
          <w:szCs w:val="22"/>
        </w:rPr>
      </w:pPr>
      <w:bookmarkStart w:colFirst="0" w:colLast="0" w:name="_heading=h.t6f4rmgbfklz" w:id="4"/>
      <w:bookmarkEnd w:id="4"/>
      <w:r w:rsidDel="00000000" w:rsidR="00000000" w:rsidRPr="00000000">
        <w:rPr>
          <w:b w:val="0"/>
          <w:sz w:val="22"/>
          <w:szCs w:val="22"/>
          <w:rtl w:val="0"/>
        </w:rPr>
        <w:t xml:space="preserve">The company has a number of strengths which has contributed to where it is now. </w:t>
      </w:r>
    </w:p>
    <w:p w:rsidR="00000000" w:rsidDel="00000000" w:rsidP="00000000" w:rsidRDefault="00000000" w:rsidRPr="00000000" w14:paraId="00000024">
      <w:pPr>
        <w:pStyle w:val="Heading3"/>
        <w:keepNext w:val="0"/>
        <w:keepLines w:val="0"/>
        <w:widowControl w:val="1"/>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360" w:lineRule="auto"/>
        <w:ind w:left="720" w:hanging="360"/>
        <w:rPr>
          <w:b w:val="1"/>
        </w:rPr>
      </w:pPr>
      <w:bookmarkStart w:colFirst="0" w:colLast="0" w:name="_heading=h.i5t351gs2fg1" w:id="5"/>
      <w:bookmarkEnd w:id="5"/>
      <w:r w:rsidDel="00000000" w:rsidR="00000000" w:rsidRPr="00000000">
        <w:rPr>
          <w:sz w:val="22"/>
          <w:szCs w:val="22"/>
          <w:rtl w:val="0"/>
        </w:rPr>
        <w:t xml:space="preserve">Largest Market Share </w:t>
      </w:r>
      <w:r w:rsidDel="00000000" w:rsidR="00000000" w:rsidRPr="00000000">
        <w:rPr>
          <w:b w:val="0"/>
          <w:color w:val="222222"/>
          <w:sz w:val="22"/>
          <w:szCs w:val="22"/>
          <w:rtl w:val="0"/>
        </w:rPr>
        <w:t xml:space="preserve">Visa has the most significant </w:t>
      </w:r>
      <w:hyperlink r:id="rId8">
        <w:r w:rsidDel="00000000" w:rsidR="00000000" w:rsidRPr="00000000">
          <w:rPr>
            <w:b w:val="0"/>
            <w:color w:val="222222"/>
            <w:sz w:val="22"/>
            <w:szCs w:val="22"/>
            <w:rtl w:val="0"/>
          </w:rPr>
          <w:t xml:space="preserve">market share</w:t>
        </w:r>
      </w:hyperlink>
      <w:r w:rsidDel="00000000" w:rsidR="00000000" w:rsidRPr="00000000">
        <w:rPr>
          <w:b w:val="0"/>
          <w:color w:val="222222"/>
          <w:sz w:val="22"/>
          <w:szCs w:val="22"/>
          <w:rtl w:val="0"/>
        </w:rPr>
        <w:t xml:space="preserve"> in the United States, reflecting its strong position in the worldwide payments business. Its dominance extends to digital transactions, demonstrating a solid position as the segment leader. It is viewed as a strong bank card company commanding a 50% USA market in card payments.</w:t>
      </w:r>
    </w:p>
    <w:p w:rsidR="00000000" w:rsidDel="00000000" w:rsidP="00000000" w:rsidRDefault="00000000" w:rsidRPr="00000000" w14:paraId="00000025">
      <w:pPr>
        <w:widowControl w:val="1"/>
        <w:numPr>
          <w:ilvl w:val="0"/>
          <w:numId w:val="2"/>
        </w:numPr>
        <w:shd w:fill="ffffff" w:val="clear"/>
        <w:spacing w:after="0" w:afterAutospacing="0" w:before="0" w:beforeAutospacing="0" w:line="360" w:lineRule="auto"/>
        <w:ind w:left="720" w:hanging="360"/>
      </w:pPr>
      <w:r w:rsidDel="00000000" w:rsidR="00000000" w:rsidRPr="00000000">
        <w:rPr>
          <w:rtl w:val="0"/>
        </w:rPr>
        <w:t xml:space="preserve">Global Presence- It operates over two hundred countries giving it a significant geographical advantage for future growth.</w:t>
      </w:r>
    </w:p>
    <w:p w:rsidR="00000000" w:rsidDel="00000000" w:rsidP="00000000" w:rsidRDefault="00000000" w:rsidRPr="00000000" w14:paraId="00000026">
      <w:pPr>
        <w:widowControl w:val="1"/>
        <w:numPr>
          <w:ilvl w:val="0"/>
          <w:numId w:val="2"/>
        </w:numPr>
        <w:shd w:fill="ffffff" w:val="clear"/>
        <w:spacing w:after="0" w:afterAutospacing="0" w:before="0" w:beforeAutospacing="0" w:line="360" w:lineRule="auto"/>
        <w:ind w:left="720" w:hanging="360"/>
      </w:pPr>
      <w:r w:rsidDel="00000000" w:rsidR="00000000" w:rsidRPr="00000000">
        <w:rPr>
          <w:rtl w:val="0"/>
        </w:rPr>
        <w:t xml:space="preserve">Strong financial performance- Revenue growths has been recorded over the years</w:t>
      </w:r>
    </w:p>
    <w:p w:rsidR="00000000" w:rsidDel="00000000" w:rsidP="00000000" w:rsidRDefault="00000000" w:rsidRPr="00000000" w14:paraId="00000027">
      <w:pPr>
        <w:widowControl w:val="1"/>
        <w:numPr>
          <w:ilvl w:val="0"/>
          <w:numId w:val="2"/>
        </w:numPr>
        <w:shd w:fill="ffffff" w:val="clear"/>
        <w:spacing w:after="0" w:afterAutospacing="0" w:before="0" w:beforeAutospacing="0" w:line="360" w:lineRule="auto"/>
        <w:ind w:left="720" w:hanging="360"/>
      </w:pPr>
      <w:r w:rsidDel="00000000" w:rsidR="00000000" w:rsidRPr="00000000">
        <w:rPr>
          <w:b w:val="1"/>
          <w:rtl w:val="0"/>
        </w:rPr>
        <w:t xml:space="preserve">Brand Reputation- </w:t>
      </w:r>
      <w:r w:rsidDel="00000000" w:rsidR="00000000" w:rsidRPr="00000000">
        <w:rPr>
          <w:rtl w:val="0"/>
        </w:rPr>
        <w:t xml:space="preserve">A globally known and established brand</w:t>
      </w:r>
    </w:p>
    <w:p w:rsidR="00000000" w:rsidDel="00000000" w:rsidP="00000000" w:rsidRDefault="00000000" w:rsidRPr="00000000" w14:paraId="00000028">
      <w:pPr>
        <w:widowControl w:val="1"/>
        <w:numPr>
          <w:ilvl w:val="0"/>
          <w:numId w:val="2"/>
        </w:numPr>
        <w:shd w:fill="ffffff" w:val="clear"/>
        <w:spacing w:after="120" w:before="0" w:beforeAutospacing="0" w:line="360" w:lineRule="auto"/>
        <w:ind w:left="720" w:hanging="360"/>
      </w:pPr>
      <w:r w:rsidDel="00000000" w:rsidR="00000000" w:rsidRPr="00000000">
        <w:rPr>
          <w:rtl w:val="0"/>
        </w:rPr>
        <w:t xml:space="preserve">Innovative products, advanced technology infrastructure, strong relationship with financial institutions etc</w:t>
      </w:r>
    </w:p>
    <w:p w:rsidR="00000000" w:rsidDel="00000000" w:rsidP="00000000" w:rsidRDefault="00000000" w:rsidRPr="00000000" w14:paraId="00000029">
      <w:pPr>
        <w:widowControl w:val="1"/>
        <w:shd w:fill="ffffff" w:val="clear"/>
        <w:spacing w:after="120" w:before="120" w:line="360" w:lineRule="auto"/>
        <w:rPr>
          <w:b w:val="1"/>
        </w:rPr>
      </w:pPr>
      <w:r w:rsidDel="00000000" w:rsidR="00000000" w:rsidRPr="00000000">
        <w:rPr>
          <w:b w:val="1"/>
          <w:rtl w:val="0"/>
        </w:rPr>
        <w:t xml:space="preserve">7.2. Weaknesses</w:t>
      </w:r>
    </w:p>
    <w:p w:rsidR="00000000" w:rsidDel="00000000" w:rsidP="00000000" w:rsidRDefault="00000000" w:rsidRPr="00000000" w14:paraId="0000002A">
      <w:pPr>
        <w:pStyle w:val="Heading3"/>
        <w:keepNext w:val="0"/>
        <w:keepLines w:val="0"/>
        <w:widowControl w:val="1"/>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360" w:lineRule="auto"/>
        <w:ind w:left="720" w:hanging="360"/>
        <w:rPr>
          <w:color w:val="434343"/>
        </w:rPr>
      </w:pPr>
      <w:bookmarkStart w:colFirst="0" w:colLast="0" w:name="_heading=h.7r0j51z5rjki" w:id="6"/>
      <w:bookmarkEnd w:id="6"/>
      <w:r w:rsidDel="00000000" w:rsidR="00000000" w:rsidRPr="00000000">
        <w:rPr>
          <w:sz w:val="22"/>
          <w:szCs w:val="22"/>
          <w:rtl w:val="0"/>
        </w:rPr>
        <w:t xml:space="preserve">Risks &amp; Hazards</w:t>
      </w:r>
      <w:r w:rsidDel="00000000" w:rsidR="00000000" w:rsidRPr="00000000">
        <w:rPr>
          <w:b w:val="0"/>
          <w:color w:val="222222"/>
          <w:sz w:val="22"/>
          <w:szCs w:val="22"/>
          <w:rtl w:val="0"/>
        </w:rPr>
        <w:t xml:space="preserve">: There have been cases where transactions were compromised through fraudulent activities and bogus payments. Such incidents will basically lead to customers shunning Visa in preference to competitors products</w:t>
      </w:r>
    </w:p>
    <w:p w:rsidR="00000000" w:rsidDel="00000000" w:rsidP="00000000" w:rsidRDefault="00000000" w:rsidRPr="00000000" w14:paraId="0000002B">
      <w:pPr>
        <w:pStyle w:val="Heading3"/>
        <w:keepNext w:val="0"/>
        <w:keepLines w:val="0"/>
        <w:widowControl w:val="1"/>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line="360" w:lineRule="auto"/>
        <w:ind w:left="720" w:hanging="360"/>
        <w:rPr>
          <w:color w:val="434343"/>
        </w:rPr>
      </w:pPr>
      <w:bookmarkStart w:colFirst="0" w:colLast="0" w:name="_heading=h.50h91nd1tiz2" w:id="7"/>
      <w:bookmarkEnd w:id="7"/>
      <w:r w:rsidDel="00000000" w:rsidR="00000000" w:rsidRPr="00000000">
        <w:rPr>
          <w:sz w:val="22"/>
          <w:szCs w:val="22"/>
          <w:rtl w:val="0"/>
        </w:rPr>
        <w:t xml:space="preserve">Disagreements in Product Range. </w:t>
      </w:r>
      <w:r w:rsidDel="00000000" w:rsidR="00000000" w:rsidRPr="00000000">
        <w:rPr>
          <w:b w:val="0"/>
          <w:sz w:val="22"/>
          <w:szCs w:val="22"/>
          <w:rtl w:val="0"/>
        </w:rPr>
        <w:t xml:space="preserve">Limited customer</w:t>
      </w:r>
      <w:r w:rsidDel="00000000" w:rsidR="00000000" w:rsidRPr="00000000">
        <w:rPr>
          <w:sz w:val="22"/>
          <w:szCs w:val="22"/>
          <w:rtl w:val="0"/>
        </w:rPr>
        <w:t xml:space="preserve"> </w:t>
      </w:r>
      <w:r w:rsidDel="00000000" w:rsidR="00000000" w:rsidRPr="00000000">
        <w:rPr>
          <w:b w:val="0"/>
          <w:sz w:val="22"/>
          <w:szCs w:val="22"/>
          <w:rtl w:val="0"/>
        </w:rPr>
        <w:t xml:space="preserve">choices because their products lack sense of diversity</w:t>
      </w:r>
    </w:p>
    <w:p w:rsidR="00000000" w:rsidDel="00000000" w:rsidP="00000000" w:rsidRDefault="00000000" w:rsidRPr="00000000" w14:paraId="0000002C">
      <w:pPr>
        <w:widowControl w:val="1"/>
        <w:numPr>
          <w:ilvl w:val="0"/>
          <w:numId w:val="8"/>
        </w:numPr>
        <w:spacing w:line="360" w:lineRule="auto"/>
        <w:ind w:left="720" w:hanging="360"/>
      </w:pPr>
      <w:r w:rsidDel="00000000" w:rsidR="00000000" w:rsidRPr="00000000">
        <w:rPr>
          <w:b w:val="1"/>
          <w:rtl w:val="0"/>
        </w:rPr>
        <w:t xml:space="preserve">Probe and Expansion; </w:t>
      </w:r>
      <w:r w:rsidDel="00000000" w:rsidR="00000000" w:rsidRPr="00000000">
        <w:rPr>
          <w:rtl w:val="0"/>
        </w:rPr>
        <w:t xml:space="preserve">There is need to catch up with innovation o defend their market share as other competitors in the financial sector are doing</w:t>
      </w:r>
    </w:p>
    <w:p w:rsidR="00000000" w:rsidDel="00000000" w:rsidP="00000000" w:rsidRDefault="00000000" w:rsidRPr="00000000" w14:paraId="0000002D">
      <w:pPr>
        <w:widowControl w:val="1"/>
        <w:numPr>
          <w:ilvl w:val="0"/>
          <w:numId w:val="8"/>
        </w:numPr>
        <w:spacing w:line="360" w:lineRule="auto"/>
        <w:ind w:left="720" w:hanging="360"/>
      </w:pPr>
      <w:r w:rsidDel="00000000" w:rsidR="00000000" w:rsidRPr="00000000">
        <w:rPr>
          <w:b w:val="1"/>
          <w:rtl w:val="0"/>
        </w:rPr>
        <w:t xml:space="preserve">High Dependency Rate on Large Contracts- </w:t>
      </w:r>
      <w:r w:rsidDel="00000000" w:rsidR="00000000" w:rsidRPr="00000000">
        <w:rPr>
          <w:rtl w:val="0"/>
        </w:rPr>
        <w:t xml:space="preserve">Loss of these big contracts will greatly affect financially</w:t>
      </w:r>
    </w:p>
    <w:p w:rsidR="00000000" w:rsidDel="00000000" w:rsidP="00000000" w:rsidRDefault="00000000" w:rsidRPr="00000000" w14:paraId="0000002E">
      <w:pPr>
        <w:widowControl w:val="1"/>
        <w:numPr>
          <w:ilvl w:val="0"/>
          <w:numId w:val="8"/>
        </w:numPr>
        <w:spacing w:line="360" w:lineRule="auto"/>
        <w:ind w:left="720" w:hanging="360"/>
      </w:pPr>
      <w:r w:rsidDel="00000000" w:rsidR="00000000" w:rsidRPr="00000000">
        <w:rPr>
          <w:rtl w:val="0"/>
        </w:rPr>
        <w:t xml:space="preserve">Increasing competition, inability to expand in other regions, high operation costs, over dependence on banks etc</w:t>
      </w:r>
      <w:r w:rsidDel="00000000" w:rsidR="00000000" w:rsidRPr="00000000">
        <w:rPr>
          <w:rtl w:val="0"/>
        </w:rPr>
      </w:r>
    </w:p>
    <w:p w:rsidR="00000000" w:rsidDel="00000000" w:rsidP="00000000" w:rsidRDefault="00000000" w:rsidRPr="00000000" w14:paraId="0000002F">
      <w:pPr>
        <w:pStyle w:val="Heading2"/>
        <w:keepNext w:val="0"/>
        <w:keepLines w:val="0"/>
        <w:widowControl w:val="1"/>
        <w:pBdr>
          <w:top w:color="auto" w:space="0" w:sz="0" w:val="none"/>
          <w:left w:color="auto" w:space="0" w:sz="0" w:val="none"/>
          <w:bottom w:color="auto" w:space="0" w:sz="0" w:val="none"/>
          <w:right w:color="auto" w:space="0" w:sz="0" w:val="none"/>
          <w:between w:color="auto" w:space="0" w:sz="0" w:val="none"/>
        </w:pBdr>
        <w:spacing w:after="1080" w:before="380" w:line="360" w:lineRule="auto"/>
        <w:ind w:left="-500" w:firstLine="0"/>
        <w:rPr>
          <w:sz w:val="22"/>
          <w:szCs w:val="22"/>
        </w:rPr>
      </w:pPr>
      <w:bookmarkStart w:colFirst="0" w:colLast="0" w:name="_heading=h.j889gyiv1von" w:id="8"/>
      <w:bookmarkEnd w:id="8"/>
      <w:r w:rsidDel="00000000" w:rsidR="00000000" w:rsidRPr="00000000">
        <w:rPr>
          <w:sz w:val="22"/>
          <w:szCs w:val="22"/>
          <w:rtl w:val="0"/>
        </w:rPr>
        <w:t xml:space="preserve">7.3. Opportunities</w:t>
      </w:r>
    </w:p>
    <w:p w:rsidR="00000000" w:rsidDel="00000000" w:rsidP="00000000" w:rsidRDefault="00000000" w:rsidRPr="00000000" w14:paraId="00000030">
      <w:pPr>
        <w:pStyle w:val="Heading2"/>
        <w:keepNext w:val="0"/>
        <w:keepLines w:val="0"/>
        <w:widowControl w:val="1"/>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before="380" w:line="360" w:lineRule="auto"/>
        <w:ind w:left="720" w:hanging="360"/>
        <w:rPr>
          <w:b w:val="1"/>
        </w:rPr>
      </w:pPr>
      <w:bookmarkStart w:colFirst="0" w:colLast="0" w:name="_heading=h.yz3rle6ezsi7" w:id="9"/>
      <w:bookmarkEnd w:id="9"/>
      <w:r w:rsidDel="00000000" w:rsidR="00000000" w:rsidRPr="00000000">
        <w:rPr>
          <w:sz w:val="22"/>
          <w:szCs w:val="22"/>
          <w:rtl w:val="0"/>
        </w:rPr>
        <w:t xml:space="preserve">Increasing Use of Electronic Payments- </w:t>
      </w:r>
      <w:r w:rsidDel="00000000" w:rsidR="00000000" w:rsidRPr="00000000">
        <w:rPr>
          <w:b w:val="0"/>
          <w:sz w:val="22"/>
          <w:szCs w:val="22"/>
          <w:rtl w:val="0"/>
        </w:rPr>
        <w:t xml:space="preserve">Due to increase in technology, electronic payments are increasingly fast and convenient as customers quit cash.</w:t>
      </w:r>
    </w:p>
    <w:p w:rsidR="00000000" w:rsidDel="00000000" w:rsidP="00000000" w:rsidRDefault="00000000" w:rsidRPr="00000000" w14:paraId="00000031">
      <w:pPr>
        <w:widowControl w:val="1"/>
        <w:numPr>
          <w:ilvl w:val="0"/>
          <w:numId w:val="1"/>
        </w:numPr>
        <w:spacing w:line="360" w:lineRule="auto"/>
        <w:ind w:left="720" w:hanging="360"/>
      </w:pPr>
      <w:r w:rsidDel="00000000" w:rsidR="00000000" w:rsidRPr="00000000">
        <w:rPr>
          <w:rtl w:val="0"/>
        </w:rPr>
        <w:t xml:space="preserve">Expanding into emerging markets</w:t>
      </w:r>
    </w:p>
    <w:p w:rsidR="00000000" w:rsidDel="00000000" w:rsidP="00000000" w:rsidRDefault="00000000" w:rsidRPr="00000000" w14:paraId="00000032">
      <w:pPr>
        <w:widowControl w:val="1"/>
        <w:numPr>
          <w:ilvl w:val="0"/>
          <w:numId w:val="1"/>
        </w:numPr>
        <w:spacing w:line="360" w:lineRule="auto"/>
        <w:ind w:left="720" w:hanging="360"/>
      </w:pPr>
      <w:r w:rsidDel="00000000" w:rsidR="00000000" w:rsidRPr="00000000">
        <w:rPr>
          <w:rtl w:val="0"/>
        </w:rPr>
        <w:t xml:space="preserve">Partnership with financial technology companies</w:t>
      </w:r>
    </w:p>
    <w:p w:rsidR="00000000" w:rsidDel="00000000" w:rsidP="00000000" w:rsidRDefault="00000000" w:rsidRPr="00000000" w14:paraId="00000033">
      <w:pPr>
        <w:widowControl w:val="1"/>
        <w:numPr>
          <w:ilvl w:val="0"/>
          <w:numId w:val="1"/>
        </w:numPr>
        <w:spacing w:line="360" w:lineRule="auto"/>
        <w:ind w:left="720" w:hanging="360"/>
      </w:pPr>
      <w:r w:rsidDel="00000000" w:rsidR="00000000" w:rsidRPr="00000000">
        <w:rPr>
          <w:rtl w:val="0"/>
        </w:rPr>
        <w:t xml:space="preserve">Investing in cybersecurity and technological innovations</w:t>
      </w:r>
    </w:p>
    <w:p w:rsidR="00000000" w:rsidDel="00000000" w:rsidP="00000000" w:rsidRDefault="00000000" w:rsidRPr="00000000" w14:paraId="00000034">
      <w:pPr>
        <w:widowControl w:val="1"/>
        <w:numPr>
          <w:ilvl w:val="0"/>
          <w:numId w:val="1"/>
        </w:numPr>
        <w:spacing w:line="360" w:lineRule="auto"/>
        <w:ind w:left="720" w:hanging="360"/>
      </w:pPr>
      <w:r w:rsidDel="00000000" w:rsidR="00000000" w:rsidRPr="00000000">
        <w:rPr>
          <w:rtl w:val="0"/>
        </w:rPr>
        <w:t xml:space="preserve">A developing cashless society and mobile payment apps and platforms</w:t>
      </w:r>
    </w:p>
    <w:p w:rsidR="00000000" w:rsidDel="00000000" w:rsidP="00000000" w:rsidRDefault="00000000" w:rsidRPr="00000000" w14:paraId="00000035">
      <w:pPr>
        <w:pStyle w:val="Heading2"/>
        <w:keepNext w:val="0"/>
        <w:keepLines w:val="0"/>
        <w:widowControl w:val="1"/>
        <w:pBdr>
          <w:top w:color="auto" w:space="0" w:sz="0" w:val="none"/>
          <w:left w:color="auto" w:space="0" w:sz="0" w:val="none"/>
          <w:bottom w:color="auto" w:space="0" w:sz="0" w:val="none"/>
          <w:right w:color="auto" w:space="0" w:sz="0" w:val="none"/>
          <w:between w:color="auto" w:space="0" w:sz="0" w:val="none"/>
        </w:pBdr>
        <w:spacing w:after="1080" w:before="380" w:line="360" w:lineRule="auto"/>
        <w:ind w:left="-500" w:firstLine="0"/>
        <w:rPr>
          <w:sz w:val="22"/>
          <w:szCs w:val="22"/>
        </w:rPr>
      </w:pPr>
      <w:bookmarkStart w:colFirst="0" w:colLast="0" w:name="_heading=h.k6o1bvtbvffm" w:id="10"/>
      <w:bookmarkEnd w:id="10"/>
      <w:r w:rsidDel="00000000" w:rsidR="00000000" w:rsidRPr="00000000">
        <w:rPr>
          <w:sz w:val="22"/>
          <w:szCs w:val="22"/>
          <w:rtl w:val="0"/>
        </w:rPr>
        <w:t xml:space="preserve">7.4. Threats</w:t>
      </w:r>
    </w:p>
    <w:p w:rsidR="00000000" w:rsidDel="00000000" w:rsidP="00000000" w:rsidRDefault="00000000" w:rsidRPr="00000000" w14:paraId="00000036">
      <w:pPr>
        <w:pStyle w:val="Heading2"/>
        <w:keepNext w:val="0"/>
        <w:keepLines w:val="0"/>
        <w:widowControl w:val="1"/>
        <w:numPr>
          <w:ilvl w:val="0"/>
          <w:numId w:val="5"/>
        </w:numPr>
        <w:pBdr>
          <w:top w:color="auto" w:space="0" w:sz="0" w:val="none"/>
          <w:left w:color="auto" w:space="0" w:sz="0" w:val="none"/>
          <w:bottom w:color="auto" w:space="0" w:sz="0" w:val="none"/>
          <w:right w:color="auto" w:space="0" w:sz="0" w:val="none"/>
          <w:between w:color="auto" w:space="0" w:sz="0" w:val="none"/>
        </w:pBdr>
        <w:spacing w:after="0" w:afterAutospacing="0" w:before="380" w:line="360" w:lineRule="auto"/>
        <w:ind w:left="720" w:hanging="360"/>
      </w:pPr>
      <w:bookmarkStart w:colFirst="0" w:colLast="0" w:name="_heading=h.fpjdc3l88483" w:id="11"/>
      <w:bookmarkEnd w:id="11"/>
      <w:r w:rsidDel="00000000" w:rsidR="00000000" w:rsidRPr="00000000">
        <w:rPr>
          <w:sz w:val="22"/>
          <w:szCs w:val="22"/>
          <w:rtl w:val="0"/>
        </w:rPr>
        <w:t xml:space="preserve">Global Transactions- </w:t>
      </w:r>
      <w:r w:rsidDel="00000000" w:rsidR="00000000" w:rsidRPr="00000000">
        <w:rPr>
          <w:b w:val="0"/>
          <w:sz w:val="22"/>
          <w:szCs w:val="22"/>
          <w:rtl w:val="0"/>
        </w:rPr>
        <w:t xml:space="preserve">Activities cover many nations thereby increasing exposure to currency fluctuations which has effect company revenues</w:t>
      </w:r>
    </w:p>
    <w:p w:rsidR="00000000" w:rsidDel="00000000" w:rsidP="00000000" w:rsidRDefault="00000000" w:rsidRPr="00000000" w14:paraId="00000037">
      <w:pPr>
        <w:pStyle w:val="Heading3"/>
        <w:keepNext w:val="0"/>
        <w:keepLines w:val="0"/>
        <w:widowControl w:val="1"/>
        <w:numPr>
          <w:ilvl w:val="0"/>
          <w:numId w:val="7"/>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hanging="360"/>
        <w:rPr>
          <w:b w:val="1"/>
        </w:rPr>
      </w:pPr>
      <w:bookmarkStart w:colFirst="0" w:colLast="0" w:name="_heading=h.qljcfa48laoe" w:id="12"/>
      <w:bookmarkEnd w:id="12"/>
      <w:r w:rsidDel="00000000" w:rsidR="00000000" w:rsidRPr="00000000">
        <w:rPr>
          <w:sz w:val="22"/>
          <w:szCs w:val="22"/>
          <w:rtl w:val="0"/>
        </w:rPr>
        <w:t xml:space="preserve">Competing Environment- </w:t>
      </w:r>
      <w:r w:rsidDel="00000000" w:rsidR="00000000" w:rsidRPr="00000000">
        <w:rPr>
          <w:b w:val="0"/>
          <w:sz w:val="22"/>
          <w:szCs w:val="22"/>
          <w:rtl w:val="0"/>
        </w:rPr>
        <w:t xml:space="preserve">Presence of big players like American Express, Mastercard and others increases the competitive environment. </w:t>
      </w:r>
    </w:p>
    <w:p w:rsidR="00000000" w:rsidDel="00000000" w:rsidP="00000000" w:rsidRDefault="00000000" w:rsidRPr="00000000" w14:paraId="00000038">
      <w:pPr>
        <w:widowControl w:val="1"/>
        <w:numPr>
          <w:ilvl w:val="0"/>
          <w:numId w:val="7"/>
        </w:numPr>
        <w:spacing w:line="360" w:lineRule="auto"/>
        <w:ind w:left="720" w:hanging="360"/>
      </w:pPr>
      <w:r w:rsidDel="00000000" w:rsidR="00000000" w:rsidRPr="00000000">
        <w:rPr>
          <w:b w:val="1"/>
          <w:rtl w:val="0"/>
        </w:rPr>
        <w:t xml:space="preserve">Regulatory changes- </w:t>
      </w:r>
      <w:r w:rsidDel="00000000" w:rsidR="00000000" w:rsidRPr="00000000">
        <w:rPr>
          <w:rtl w:val="0"/>
        </w:rPr>
        <w:t xml:space="preserve">This imposes restrictions such as data protection, anti money laundering, interchange fees etc</w:t>
      </w:r>
    </w:p>
    <w:p w:rsidR="00000000" w:rsidDel="00000000" w:rsidP="00000000" w:rsidRDefault="00000000" w:rsidRPr="00000000" w14:paraId="00000039">
      <w:pPr>
        <w:widowControl w:val="1"/>
        <w:numPr>
          <w:ilvl w:val="0"/>
          <w:numId w:val="7"/>
        </w:numPr>
        <w:spacing w:line="360" w:lineRule="auto"/>
        <w:ind w:left="720" w:hanging="360"/>
      </w:pPr>
      <w:r w:rsidDel="00000000" w:rsidR="00000000" w:rsidRPr="00000000">
        <w:rPr>
          <w:b w:val="1"/>
          <w:rtl w:val="0"/>
        </w:rPr>
        <w:t xml:space="preserve">Cybersecurity Threats- Data </w:t>
      </w:r>
      <w:r w:rsidDel="00000000" w:rsidR="00000000" w:rsidRPr="00000000">
        <w:rPr>
          <w:rtl w:val="0"/>
        </w:rPr>
        <w:t xml:space="preserve">breaches and hacking imparts negatively by degrading consumer trust</w:t>
      </w:r>
    </w:p>
    <w:p w:rsidR="00000000" w:rsidDel="00000000" w:rsidP="00000000" w:rsidRDefault="00000000" w:rsidRPr="00000000" w14:paraId="0000003A">
      <w:pPr>
        <w:widowControl w:val="1"/>
        <w:numPr>
          <w:ilvl w:val="0"/>
          <w:numId w:val="7"/>
        </w:numPr>
        <w:spacing w:line="360" w:lineRule="auto"/>
        <w:ind w:left="720" w:hanging="360"/>
      </w:pPr>
      <w:r w:rsidDel="00000000" w:rsidR="00000000" w:rsidRPr="00000000">
        <w:rPr>
          <w:rtl w:val="0"/>
        </w:rPr>
        <w:t xml:space="preserve">Political instability</w:t>
      </w:r>
    </w:p>
    <w:p w:rsidR="00000000" w:rsidDel="00000000" w:rsidP="00000000" w:rsidRDefault="00000000" w:rsidRPr="00000000" w14:paraId="0000003B">
      <w:pPr>
        <w:widowControl w:val="1"/>
        <w:spacing w:line="360" w:lineRule="auto"/>
        <w:rPr/>
      </w:pPr>
      <w:r w:rsidDel="00000000" w:rsidR="00000000" w:rsidRPr="00000000">
        <w:rPr>
          <w:rtl w:val="0"/>
        </w:rPr>
      </w:r>
    </w:p>
    <w:p w:rsidR="00000000" w:rsidDel="00000000" w:rsidP="00000000" w:rsidRDefault="00000000" w:rsidRPr="00000000" w14:paraId="0000003C">
      <w:pPr>
        <w:widowControl w:val="1"/>
        <w:spacing w:line="360" w:lineRule="auto"/>
        <w:rPr>
          <w:b w:val="1"/>
        </w:rPr>
      </w:pPr>
      <w:r w:rsidDel="00000000" w:rsidR="00000000" w:rsidRPr="00000000">
        <w:rPr>
          <w:b w:val="1"/>
          <w:rtl w:val="0"/>
        </w:rPr>
        <w:t xml:space="preserve">8.  PESTEL analysis</w:t>
      </w:r>
    </w:p>
    <w:p w:rsidR="00000000" w:rsidDel="00000000" w:rsidP="00000000" w:rsidRDefault="00000000" w:rsidRPr="00000000" w14:paraId="0000003D">
      <w:pPr>
        <w:widowControl w:val="1"/>
        <w:spacing w:line="360" w:lineRule="auto"/>
        <w:rPr/>
      </w:pPr>
      <w:r w:rsidDel="00000000" w:rsidR="00000000" w:rsidRPr="00000000">
        <w:rPr>
          <w:b w:val="1"/>
          <w:rtl w:val="0"/>
        </w:rPr>
        <w:t xml:space="preserve">Political-</w:t>
      </w:r>
      <w:r w:rsidDel="00000000" w:rsidR="00000000" w:rsidRPr="00000000">
        <w:rPr>
          <w:rtl w:val="0"/>
        </w:rPr>
        <w:t xml:space="preserve"> </w:t>
      </w:r>
      <w:r w:rsidDel="00000000" w:rsidR="00000000" w:rsidRPr="00000000">
        <w:rPr>
          <w:color w:val="1f1f1f"/>
          <w:highlight w:val="white"/>
          <w:rtl w:val="0"/>
        </w:rPr>
        <w:t xml:space="preserve">political uncertainties, international hostilities, armed conflicts, wars will affects money transactions within or between affected countries </w:t>
      </w:r>
      <w:r w:rsidDel="00000000" w:rsidR="00000000" w:rsidRPr="00000000">
        <w:rPr>
          <w:rtl w:val="0"/>
        </w:rPr>
      </w:r>
    </w:p>
    <w:p w:rsidR="00000000" w:rsidDel="00000000" w:rsidP="00000000" w:rsidRDefault="00000000" w:rsidRPr="00000000" w14:paraId="0000003E">
      <w:pPr>
        <w:widowControl w:val="1"/>
        <w:spacing w:line="360" w:lineRule="auto"/>
        <w:rPr>
          <w:color w:val="1f1f1f"/>
          <w:highlight w:val="white"/>
        </w:rPr>
      </w:pPr>
      <w:r w:rsidDel="00000000" w:rsidR="00000000" w:rsidRPr="00000000">
        <w:rPr>
          <w:b w:val="1"/>
          <w:rtl w:val="0"/>
        </w:rPr>
        <w:t xml:space="preserve">Economic-</w:t>
      </w:r>
      <w:r w:rsidDel="00000000" w:rsidR="00000000" w:rsidRPr="00000000">
        <w:rPr>
          <w:rtl w:val="0"/>
        </w:rPr>
        <w:t xml:space="preserve"> </w:t>
      </w:r>
      <w:r w:rsidDel="00000000" w:rsidR="00000000" w:rsidRPr="00000000">
        <w:rPr>
          <w:color w:val="1f1f1f"/>
          <w:highlight w:val="white"/>
          <w:rtl w:val="0"/>
        </w:rPr>
        <w:t xml:space="preserve">Adverse macroeconomic conditions within the U.S. or internationally which includes but not limited to recessions, inflation, rising interest rates, high unemployment, currency fluctuations, impacts directly revenue and expenditure steams</w:t>
      </w:r>
    </w:p>
    <w:p w:rsidR="00000000" w:rsidDel="00000000" w:rsidP="00000000" w:rsidRDefault="00000000" w:rsidRPr="00000000" w14:paraId="0000003F">
      <w:pPr>
        <w:widowControl w:val="1"/>
        <w:spacing w:line="360" w:lineRule="auto"/>
        <w:rPr>
          <w:color w:val="1f1f1f"/>
          <w:highlight w:val="white"/>
        </w:rPr>
      </w:pPr>
      <w:r w:rsidDel="00000000" w:rsidR="00000000" w:rsidRPr="00000000">
        <w:rPr>
          <w:rtl w:val="0"/>
        </w:rPr>
      </w:r>
    </w:p>
    <w:p w:rsidR="00000000" w:rsidDel="00000000" w:rsidP="00000000" w:rsidRDefault="00000000" w:rsidRPr="00000000" w14:paraId="00000040">
      <w:pPr>
        <w:widowControl w:val="1"/>
        <w:spacing w:line="360" w:lineRule="auto"/>
        <w:rPr>
          <w:color w:val="1f1f1f"/>
          <w:highlight w:val="white"/>
        </w:rPr>
      </w:pPr>
      <w:r w:rsidDel="00000000" w:rsidR="00000000" w:rsidRPr="00000000">
        <w:rPr>
          <w:b w:val="1"/>
          <w:color w:val="1f1f1f"/>
          <w:highlight w:val="white"/>
          <w:rtl w:val="0"/>
        </w:rPr>
        <w:t xml:space="preserve">Social</w:t>
      </w:r>
      <w:r w:rsidDel="00000000" w:rsidR="00000000" w:rsidRPr="00000000">
        <w:rPr>
          <w:color w:val="1f1f1f"/>
          <w:highlight w:val="white"/>
          <w:rtl w:val="0"/>
        </w:rPr>
        <w:t xml:space="preserve">- Residual effects of COVID-19 negatively affected and may constitute to affect business, customer behaviour, cash flows and finances in general</w:t>
      </w:r>
    </w:p>
    <w:p w:rsidR="00000000" w:rsidDel="00000000" w:rsidP="00000000" w:rsidRDefault="00000000" w:rsidRPr="00000000" w14:paraId="00000041">
      <w:pPr>
        <w:widowControl w:val="1"/>
        <w:spacing w:line="360" w:lineRule="auto"/>
        <w:rPr>
          <w:color w:val="1f1f1f"/>
          <w:highlight w:val="white"/>
        </w:rPr>
      </w:pPr>
      <w:r w:rsidDel="00000000" w:rsidR="00000000" w:rsidRPr="00000000">
        <w:rPr>
          <w:rtl w:val="0"/>
        </w:rPr>
      </w:r>
    </w:p>
    <w:p w:rsidR="00000000" w:rsidDel="00000000" w:rsidP="00000000" w:rsidRDefault="00000000" w:rsidRPr="00000000" w14:paraId="00000042">
      <w:pPr>
        <w:widowControl w:val="1"/>
        <w:spacing w:line="360" w:lineRule="auto"/>
        <w:rPr>
          <w:color w:val="222222"/>
          <w:highlight w:val="white"/>
        </w:rPr>
      </w:pPr>
      <w:r w:rsidDel="00000000" w:rsidR="00000000" w:rsidRPr="00000000">
        <w:rPr>
          <w:b w:val="1"/>
          <w:color w:val="1f1f1f"/>
          <w:highlight w:val="white"/>
          <w:rtl w:val="0"/>
        </w:rPr>
        <w:t xml:space="preserve">Technological</w:t>
      </w:r>
      <w:r w:rsidDel="00000000" w:rsidR="00000000" w:rsidRPr="00000000">
        <w:rPr>
          <w:color w:val="1f1f1f"/>
          <w:highlight w:val="white"/>
          <w:rtl w:val="0"/>
        </w:rPr>
        <w:t xml:space="preserve">- Developing substitute payment methods and technologies like block chain and cryptocurrencies can change the balance on the existing payment methods</w:t>
      </w:r>
      <w:r w:rsidDel="00000000" w:rsidR="00000000" w:rsidRPr="00000000">
        <w:rPr>
          <w:color w:val="222222"/>
          <w:highlight w:val="white"/>
          <w:rtl w:val="0"/>
        </w:rPr>
        <w:t xml:space="preserve"> thus reducing Visa’s relevance to customers.</w:t>
      </w:r>
    </w:p>
    <w:p w:rsidR="00000000" w:rsidDel="00000000" w:rsidP="00000000" w:rsidRDefault="00000000" w:rsidRPr="00000000" w14:paraId="00000043">
      <w:pPr>
        <w:widowControl w:val="1"/>
        <w:spacing w:line="360" w:lineRule="auto"/>
        <w:rPr>
          <w:color w:val="222222"/>
          <w:highlight w:val="white"/>
        </w:rPr>
      </w:pPr>
      <w:r w:rsidDel="00000000" w:rsidR="00000000" w:rsidRPr="00000000">
        <w:rPr>
          <w:rtl w:val="0"/>
        </w:rPr>
      </w:r>
    </w:p>
    <w:p w:rsidR="00000000" w:rsidDel="00000000" w:rsidP="00000000" w:rsidRDefault="00000000" w:rsidRPr="00000000" w14:paraId="00000044">
      <w:pPr>
        <w:widowControl w:val="1"/>
        <w:spacing w:line="360" w:lineRule="auto"/>
        <w:rPr>
          <w:color w:val="222222"/>
          <w:highlight w:val="white"/>
        </w:rPr>
      </w:pPr>
      <w:r w:rsidDel="00000000" w:rsidR="00000000" w:rsidRPr="00000000">
        <w:rPr>
          <w:b w:val="1"/>
          <w:color w:val="222222"/>
          <w:highlight w:val="white"/>
          <w:rtl w:val="0"/>
        </w:rPr>
        <w:t xml:space="preserve">Environmental</w:t>
      </w:r>
      <w:r w:rsidDel="00000000" w:rsidR="00000000" w:rsidRPr="00000000">
        <w:rPr>
          <w:color w:val="222222"/>
          <w:highlight w:val="white"/>
          <w:rtl w:val="0"/>
        </w:rPr>
        <w:t xml:space="preserve">- Climatic change effects and recurrence of extreme weather conditions, effects on the power grid and other natural hazards will have a negative impact on financial transactions.</w:t>
      </w:r>
    </w:p>
    <w:p w:rsidR="00000000" w:rsidDel="00000000" w:rsidP="00000000" w:rsidRDefault="00000000" w:rsidRPr="00000000" w14:paraId="00000045">
      <w:pPr>
        <w:widowControl w:val="1"/>
        <w:spacing w:line="360" w:lineRule="auto"/>
        <w:rPr>
          <w:color w:val="222222"/>
          <w:highlight w:val="white"/>
        </w:rPr>
      </w:pPr>
      <w:r w:rsidDel="00000000" w:rsidR="00000000" w:rsidRPr="00000000">
        <w:rPr>
          <w:rtl w:val="0"/>
        </w:rPr>
      </w:r>
    </w:p>
    <w:p w:rsidR="00000000" w:rsidDel="00000000" w:rsidP="00000000" w:rsidRDefault="00000000" w:rsidRPr="00000000" w14:paraId="00000046">
      <w:pPr>
        <w:widowControl w:val="1"/>
        <w:spacing w:line="360" w:lineRule="auto"/>
        <w:rPr>
          <w:color w:val="222222"/>
          <w:highlight w:val="white"/>
        </w:rPr>
      </w:pPr>
      <w:r w:rsidDel="00000000" w:rsidR="00000000" w:rsidRPr="00000000">
        <w:rPr>
          <w:b w:val="1"/>
          <w:color w:val="222222"/>
          <w:highlight w:val="white"/>
          <w:rtl w:val="0"/>
        </w:rPr>
        <w:t xml:space="preserve">Legal</w:t>
      </w:r>
      <w:r w:rsidDel="00000000" w:rsidR="00000000" w:rsidRPr="00000000">
        <w:rPr>
          <w:color w:val="222222"/>
          <w:highlight w:val="white"/>
          <w:rtl w:val="0"/>
        </w:rPr>
        <w:t xml:space="preserve">- The company is obliged to meet legal, compliance and regulatory frameworks in the countries of operation. Failure will result in lawsuits, fines and finally financial losses.</w:t>
      </w:r>
    </w:p>
    <w:p w:rsidR="00000000" w:rsidDel="00000000" w:rsidP="00000000" w:rsidRDefault="00000000" w:rsidRPr="00000000" w14:paraId="00000047">
      <w:pPr>
        <w:widowControl w:val="1"/>
        <w:spacing w:line="360" w:lineRule="auto"/>
        <w:rPr/>
      </w:pPr>
      <w:r w:rsidDel="00000000" w:rsidR="00000000" w:rsidRPr="00000000">
        <w:rPr>
          <w:rtl w:val="0"/>
        </w:rPr>
      </w:r>
    </w:p>
    <w:p w:rsidR="00000000" w:rsidDel="00000000" w:rsidP="00000000" w:rsidRDefault="00000000" w:rsidRPr="00000000" w14:paraId="00000048">
      <w:pPr>
        <w:widowControl w:val="1"/>
        <w:spacing w:line="360" w:lineRule="auto"/>
        <w:rPr>
          <w:b w:val="1"/>
        </w:rPr>
      </w:pPr>
      <w:r w:rsidDel="00000000" w:rsidR="00000000" w:rsidRPr="00000000">
        <w:rPr>
          <w:b w:val="1"/>
          <w:rtl w:val="0"/>
        </w:rPr>
        <w:t xml:space="preserve">9. Market competition</w:t>
      </w:r>
    </w:p>
    <w:p w:rsidR="00000000" w:rsidDel="00000000" w:rsidP="00000000" w:rsidRDefault="00000000" w:rsidRPr="00000000" w14:paraId="00000049">
      <w:pPr>
        <w:widowControl w:val="1"/>
        <w:spacing w:line="360" w:lineRule="auto"/>
        <w:rPr/>
      </w:pPr>
      <w:r w:rsidDel="00000000" w:rsidR="00000000" w:rsidRPr="00000000">
        <w:rPr>
          <w:b w:val="1"/>
          <w:rtl w:val="0"/>
        </w:rPr>
        <w:t xml:space="preserve">The</w:t>
      </w:r>
      <w:r w:rsidDel="00000000" w:rsidR="00000000" w:rsidRPr="00000000">
        <w:rPr>
          <w:rtl w:val="0"/>
        </w:rPr>
        <w:t xml:space="preserve"> chart  shows the competitive environment relative to its peers. Though the payment values for all players on the chart have increased, market share for Visa dropped from 43% in 2019 to 38% in 2023. These figures further explain competitiveness in the market such that more acquisitions, innovations and technological improvements are necessary.</w:t>
      </w:r>
    </w:p>
    <w:p w:rsidR="00000000" w:rsidDel="00000000" w:rsidP="00000000" w:rsidRDefault="00000000" w:rsidRPr="00000000" w14:paraId="0000004A">
      <w:pPr>
        <w:widowControl w:val="1"/>
        <w:spacing w:line="360" w:lineRule="auto"/>
        <w:rPr>
          <w:b w:val="1"/>
        </w:rPr>
      </w:pPr>
      <w:r w:rsidDel="00000000" w:rsidR="00000000" w:rsidRPr="00000000">
        <w:rPr>
          <w:rtl w:val="0"/>
        </w:rPr>
      </w:r>
    </w:p>
    <w:p w:rsidR="00000000" w:rsidDel="00000000" w:rsidP="00000000" w:rsidRDefault="00000000" w:rsidRPr="00000000" w14:paraId="0000004B">
      <w:pPr>
        <w:widowControl w:val="1"/>
        <w:spacing w:line="360" w:lineRule="auto"/>
        <w:rPr>
          <w:b w:val="1"/>
        </w:rPr>
      </w:pPr>
      <w:r w:rsidDel="00000000" w:rsidR="00000000" w:rsidRPr="00000000">
        <w:rPr>
          <w:b w:val="1"/>
        </w:rPr>
        <w:drawing>
          <wp:inline distB="114300" distT="114300" distL="114300" distR="114300">
            <wp:extent cx="5943600" cy="3749306"/>
            <wp:effectExtent b="0" l="0" r="0" t="0"/>
            <wp:docPr descr="Chart" id="41" name="image1.png"/>
            <a:graphic>
              <a:graphicData uri="http://schemas.openxmlformats.org/drawingml/2006/picture">
                <pic:pic>
                  <pic:nvPicPr>
                    <pic:cNvPr descr="Chart" id="0" name="image1.png"/>
                    <pic:cNvPicPr preferRelativeResize="0"/>
                  </pic:nvPicPr>
                  <pic:blipFill>
                    <a:blip r:embed="rId9"/>
                    <a:srcRect b="0" l="0" r="0" t="0"/>
                    <a:stretch>
                      <a:fillRect/>
                    </a:stretch>
                  </pic:blipFill>
                  <pic:spPr>
                    <a:xfrm>
                      <a:off x="0" y="0"/>
                      <a:ext cx="5943600" cy="3749306"/>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widowControl w:val="1"/>
        <w:spacing w:line="360" w:lineRule="auto"/>
        <w:rPr>
          <w:b w:val="1"/>
        </w:rPr>
      </w:pPr>
      <w:r w:rsidDel="00000000" w:rsidR="00000000" w:rsidRPr="00000000">
        <w:rPr>
          <w:b w:val="1"/>
          <w:rtl w:val="0"/>
        </w:rPr>
        <w:t xml:space="preserve">References</w:t>
      </w:r>
    </w:p>
    <w:p w:rsidR="00000000" w:rsidDel="00000000" w:rsidP="00000000" w:rsidRDefault="00000000" w:rsidRPr="00000000" w14:paraId="0000004D">
      <w:pPr>
        <w:widowControl w:val="1"/>
        <w:spacing w:line="360" w:lineRule="auto"/>
        <w:rPr>
          <w:b w:val="1"/>
          <w:color w:val="202124"/>
          <w:highlight w:val="white"/>
          <w:u w:val="single"/>
        </w:rPr>
      </w:pPr>
      <w:r w:rsidDel="00000000" w:rsidR="00000000" w:rsidRPr="00000000">
        <w:fldChar w:fldCharType="begin"/>
        <w:instrText xml:space="preserve"> HYPERLINK "https://annualreport.visa.com/home/default.aspx" </w:instrText>
        <w:fldChar w:fldCharType="separate"/>
      </w:r>
      <w:r w:rsidDel="00000000" w:rsidR="00000000" w:rsidRPr="00000000">
        <w:rPr>
          <w:rtl w:val="0"/>
        </w:rPr>
      </w:r>
    </w:p>
    <w:p w:rsidR="00000000" w:rsidDel="00000000" w:rsidP="00000000" w:rsidRDefault="00000000" w:rsidRPr="00000000" w14:paraId="0000004E">
      <w:pPr>
        <w:widowControl w:val="1"/>
        <w:numPr>
          <w:ilvl w:val="0"/>
          <w:numId w:val="3"/>
        </w:numPr>
        <w:spacing w:line="360" w:lineRule="auto"/>
        <w:ind w:left="720" w:hanging="360"/>
        <w:rPr>
          <w:color w:val="4d5156"/>
          <w:highlight w:val="white"/>
        </w:rPr>
      </w:pPr>
      <w:r w:rsidDel="00000000" w:rsidR="00000000" w:rsidRPr="00000000">
        <w:fldChar w:fldCharType="end"/>
      </w:r>
      <w:hyperlink r:id="rId10">
        <w:r w:rsidDel="00000000" w:rsidR="00000000" w:rsidRPr="00000000">
          <w:rPr>
            <w:color w:val="4d5156"/>
            <w:highlight w:val="white"/>
            <w:u w:val="single"/>
            <w:rtl w:val="0"/>
          </w:rPr>
          <w:t xml:space="preserve">https://annualreport.visa.com › home</w:t>
        </w:r>
      </w:hyperlink>
      <w:r w:rsidDel="00000000" w:rsidR="00000000" w:rsidRPr="00000000">
        <w:rPr>
          <w:rtl w:val="0"/>
        </w:rPr>
      </w:r>
    </w:p>
    <w:p w:rsidR="00000000" w:rsidDel="00000000" w:rsidP="00000000" w:rsidRDefault="00000000" w:rsidRPr="00000000" w14:paraId="0000004F">
      <w:pPr>
        <w:widowControl w:val="1"/>
        <w:numPr>
          <w:ilvl w:val="0"/>
          <w:numId w:val="3"/>
        </w:numPr>
        <w:spacing w:line="360" w:lineRule="auto"/>
        <w:ind w:left="720" w:hanging="360"/>
        <w:rPr>
          <w:color w:val="4d5156"/>
          <w:highlight w:val="white"/>
        </w:rPr>
      </w:pPr>
      <w:hyperlink r:id="rId11">
        <w:r w:rsidDel="00000000" w:rsidR="00000000" w:rsidRPr="00000000">
          <w:rPr>
            <w:color w:val="1155cc"/>
            <w:u w:val="single"/>
            <w:rtl w:val="0"/>
          </w:rPr>
          <w:t xml:space="preserve">https://www.marketing91.com</w:t>
        </w:r>
      </w:hyperlink>
      <w:r w:rsidDel="00000000" w:rsidR="00000000" w:rsidRPr="00000000">
        <w:rPr>
          <w:rtl w:val="0"/>
        </w:rPr>
      </w:r>
    </w:p>
    <w:p w:rsidR="00000000" w:rsidDel="00000000" w:rsidP="00000000" w:rsidRDefault="00000000" w:rsidRPr="00000000" w14:paraId="00000050">
      <w:pPr>
        <w:widowControl w:val="1"/>
        <w:numPr>
          <w:ilvl w:val="0"/>
          <w:numId w:val="3"/>
        </w:numPr>
        <w:spacing w:line="360" w:lineRule="auto"/>
        <w:ind w:left="720" w:hanging="360"/>
      </w:pPr>
      <w:hyperlink r:id="rId12">
        <w:r w:rsidDel="00000000" w:rsidR="00000000" w:rsidRPr="00000000">
          <w:rPr>
            <w:color w:val="1155cc"/>
            <w:u w:val="single"/>
            <w:rtl w:val="0"/>
          </w:rPr>
          <w:t xml:space="preserve">https://scoop.market.us</w:t>
        </w:r>
      </w:hyperlink>
      <w:r w:rsidDel="00000000" w:rsidR="00000000" w:rsidRPr="00000000">
        <w:rPr>
          <w:rtl w:val="0"/>
        </w:rPr>
      </w:r>
    </w:p>
    <w:p w:rsidR="00000000" w:rsidDel="00000000" w:rsidP="00000000" w:rsidRDefault="00000000" w:rsidRPr="00000000" w14:paraId="00000051">
      <w:pPr>
        <w:widowControl w:val="1"/>
        <w:numPr>
          <w:ilvl w:val="0"/>
          <w:numId w:val="3"/>
        </w:numPr>
        <w:spacing w:line="360" w:lineRule="auto"/>
        <w:ind w:left="720" w:hanging="360"/>
      </w:pPr>
      <w:hyperlink r:id="rId13">
        <w:r w:rsidDel="00000000" w:rsidR="00000000" w:rsidRPr="00000000">
          <w:rPr>
            <w:color w:val="1155cc"/>
            <w:u w:val="single"/>
            <w:rtl w:val="0"/>
          </w:rPr>
          <w:t xml:space="preserve">https://www.visualcapitalist.com/visa-mastercard-unionpay-transaction-volumes/</w:t>
        </w:r>
      </w:hyperlink>
      <w:r w:rsidDel="00000000" w:rsidR="00000000" w:rsidRPr="00000000">
        <w:rPr>
          <w:rtl w:val="0"/>
        </w:rPr>
      </w:r>
    </w:p>
    <w:p w:rsidR="00000000" w:rsidDel="00000000" w:rsidP="00000000" w:rsidRDefault="00000000" w:rsidRPr="00000000" w14:paraId="00000052">
      <w:pPr>
        <w:widowControl w:val="1"/>
        <w:numPr>
          <w:ilvl w:val="0"/>
          <w:numId w:val="3"/>
        </w:numPr>
        <w:spacing w:line="360" w:lineRule="auto"/>
        <w:ind w:left="720" w:hanging="360"/>
      </w:pPr>
      <w:r w:rsidDel="00000000" w:rsidR="00000000" w:rsidRPr="00000000">
        <w:rPr>
          <w:rtl w:val="0"/>
        </w:rPr>
        <w:t xml:space="preserve">https://investor.mastercard.com/</w:t>
      </w:r>
      <w:r w:rsidDel="00000000" w:rsidR="00000000" w:rsidRPr="00000000">
        <w:fldChar w:fldCharType="begin"/>
        <w:instrText xml:space="preserve"> HYPERLINK "https://annualreport.visa.com/home/default.aspx" </w:instrText>
        <w:fldChar w:fldCharType="separate"/>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fldChar w:fldCharType="end"/>
      </w:r>
      <w:r w:rsidDel="00000000" w:rsidR="00000000" w:rsidRPr="00000000">
        <w:rPr>
          <w:rFonts w:ascii="Arial" w:cs="Arial" w:eastAsia="Arial" w:hAnsi="Arial"/>
          <w:b w:val="0"/>
          <w:i w:val="0"/>
          <w:smallCaps w:val="0"/>
          <w:strike w:val="0"/>
          <w:color w:val="000000"/>
          <w:sz w:val="14"/>
          <w:szCs w:val="1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6837344</wp:posOffset>
                </wp:positionH>
                <wp:positionV relativeFrom="page">
                  <wp:posOffset>6113283</wp:posOffset>
                </wp:positionV>
                <wp:extent cx="67125" cy="103859"/>
                <wp:effectExtent b="0" l="0" r="0" t="0"/>
                <wp:wrapNone/>
                <wp:docPr id="38" name=""/>
                <a:graphic>
                  <a:graphicData uri="http://schemas.microsoft.com/office/word/2010/wordprocessingShape">
                    <wps:wsp>
                      <wps:cNvSpPr/>
                      <wps:cNvPr id="8" name="Shape 8"/>
                      <wps:spPr>
                        <a:xfrm rot="360000">
                          <a:off x="5322188" y="3735550"/>
                          <a:ext cx="47625" cy="88900"/>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231f20"/>
                                <w:sz w:val="14"/>
                                <w:vertAlign w:val="baseline"/>
                              </w:rPr>
                              <w:t xml:space="preserve">L</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6837344</wp:posOffset>
                </wp:positionH>
                <wp:positionV relativeFrom="page">
                  <wp:posOffset>6113283</wp:posOffset>
                </wp:positionV>
                <wp:extent cx="67125" cy="103859"/>
                <wp:effectExtent b="0" l="0" r="0" t="0"/>
                <wp:wrapNone/>
                <wp:docPr id="38"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67125" cy="103859"/>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14"/>
          <w:szCs w:val="1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6882225</wp:posOffset>
                </wp:positionH>
                <wp:positionV relativeFrom="page">
                  <wp:posOffset>6119166</wp:posOffset>
                </wp:positionV>
                <wp:extent cx="45857" cy="102001"/>
                <wp:effectExtent b="0" l="0" r="0" t="0"/>
                <wp:wrapNone/>
                <wp:docPr id="35" name=""/>
                <a:graphic>
                  <a:graphicData uri="http://schemas.microsoft.com/office/word/2010/wordprocessingShape">
                    <wps:wsp>
                      <wps:cNvSpPr/>
                      <wps:cNvPr id="5" name="Shape 5"/>
                      <wps:spPr>
                        <a:xfrm rot="600000">
                          <a:off x="5336158" y="3735550"/>
                          <a:ext cx="19685" cy="88900"/>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231f20"/>
                                <w:sz w:val="14"/>
                                <w:vertAlign w:val="baseline"/>
                              </w:rPr>
                              <w:t xml:space="preserve">i</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6882225</wp:posOffset>
                </wp:positionH>
                <wp:positionV relativeFrom="page">
                  <wp:posOffset>6119166</wp:posOffset>
                </wp:positionV>
                <wp:extent cx="45857" cy="102001"/>
                <wp:effectExtent b="0" l="0" r="0" t="0"/>
                <wp:wrapNone/>
                <wp:docPr id="35"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45857" cy="102001"/>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14"/>
          <w:szCs w:val="1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6898636</wp:posOffset>
                </wp:positionH>
                <wp:positionV relativeFrom="page">
                  <wp:posOffset>6122828</wp:posOffset>
                </wp:positionV>
                <wp:extent cx="77826" cy="108758"/>
                <wp:effectExtent b="0" l="0" r="0" t="0"/>
                <wp:wrapNone/>
                <wp:docPr id="36" name=""/>
                <a:graphic>
                  <a:graphicData uri="http://schemas.microsoft.com/office/word/2010/wordprocessingShape">
                    <wps:wsp>
                      <wps:cNvSpPr/>
                      <wps:cNvPr id="6" name="Shape 6"/>
                      <wps:spPr>
                        <a:xfrm rot="780000">
                          <a:off x="5322188" y="3735550"/>
                          <a:ext cx="47625" cy="88900"/>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231f20"/>
                                <w:sz w:val="14"/>
                                <w:vertAlign w:val="baseline"/>
                              </w:rPr>
                              <w:t xml:space="preserve">g</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6898636</wp:posOffset>
                </wp:positionH>
                <wp:positionV relativeFrom="page">
                  <wp:posOffset>6122828</wp:posOffset>
                </wp:positionV>
                <wp:extent cx="77826" cy="108758"/>
                <wp:effectExtent b="0" l="0" r="0" t="0"/>
                <wp:wrapNone/>
                <wp:docPr id="36"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77826" cy="108758"/>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14"/>
          <w:szCs w:val="1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6940572</wp:posOffset>
                </wp:positionH>
                <wp:positionV relativeFrom="page">
                  <wp:posOffset>6135397</wp:posOffset>
                </wp:positionV>
                <wp:extent cx="84383" cy="110949"/>
                <wp:effectExtent b="0" l="0" r="0" t="0"/>
                <wp:wrapNone/>
                <wp:docPr id="34" name=""/>
                <a:graphic>
                  <a:graphicData uri="http://schemas.microsoft.com/office/word/2010/wordprocessingShape">
                    <wps:wsp>
                      <wps:cNvSpPr/>
                      <wps:cNvPr id="4" name="Shape 4"/>
                      <wps:spPr>
                        <a:xfrm rot="1200000">
                          <a:off x="5323775" y="3735550"/>
                          <a:ext cx="44450" cy="88900"/>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231f20"/>
                                <w:sz w:val="14"/>
                                <w:vertAlign w:val="baseline"/>
                              </w:rPr>
                              <w:t xml:space="preserve">h</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6940572</wp:posOffset>
                </wp:positionH>
                <wp:positionV relativeFrom="page">
                  <wp:posOffset>6135397</wp:posOffset>
                </wp:positionV>
                <wp:extent cx="84383" cy="110949"/>
                <wp:effectExtent b="0" l="0" r="0" t="0"/>
                <wp:wrapNone/>
                <wp:docPr id="34"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84383" cy="110949"/>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14"/>
          <w:szCs w:val="1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7044465</wp:posOffset>
                </wp:positionH>
                <wp:positionV relativeFrom="page">
                  <wp:posOffset>6196070</wp:posOffset>
                </wp:positionV>
                <wp:extent cx="101832" cy="110706"/>
                <wp:effectExtent b="0" l="0" r="0" t="0"/>
                <wp:wrapNone/>
                <wp:docPr id="39" name=""/>
                <a:graphic>
                  <a:graphicData uri="http://schemas.microsoft.com/office/word/2010/wordprocessingShape">
                    <wps:wsp>
                      <wps:cNvSpPr/>
                      <wps:cNvPr id="9" name="Shape 9"/>
                      <wps:spPr>
                        <a:xfrm rot="2220000">
                          <a:off x="5324093" y="3735550"/>
                          <a:ext cx="43815" cy="88900"/>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231f20"/>
                                <w:sz w:val="14"/>
                                <w:vertAlign w:val="baseline"/>
                              </w:rPr>
                              <w:t xml:space="preserve">u</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7044465</wp:posOffset>
                </wp:positionH>
                <wp:positionV relativeFrom="page">
                  <wp:posOffset>6196070</wp:posOffset>
                </wp:positionV>
                <wp:extent cx="101832" cy="110706"/>
                <wp:effectExtent b="0" l="0" r="0" t="0"/>
                <wp:wrapNone/>
                <wp:docPr id="39"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101832" cy="110706"/>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14"/>
          <w:szCs w:val="1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7077128</wp:posOffset>
                </wp:positionH>
                <wp:positionV relativeFrom="page">
                  <wp:posOffset>6225766</wp:posOffset>
                </wp:positionV>
                <wp:extent cx="107858" cy="110959"/>
                <wp:effectExtent b="0" l="0" r="0" t="0"/>
                <wp:wrapNone/>
                <wp:docPr id="37" name=""/>
                <a:graphic>
                  <a:graphicData uri="http://schemas.microsoft.com/office/word/2010/wordprocessingShape">
                    <wps:wsp>
                      <wps:cNvSpPr/>
                      <wps:cNvPr id="7" name="Shape 7"/>
                      <wps:spPr>
                        <a:xfrm rot="2520000">
                          <a:off x="5322505" y="3735550"/>
                          <a:ext cx="46990" cy="88900"/>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231f20"/>
                                <w:sz w:val="14"/>
                                <w:vertAlign w:val="baseline"/>
                              </w:rPr>
                              <w:t xml:space="preserve">p</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7077128</wp:posOffset>
                </wp:positionH>
                <wp:positionV relativeFrom="page">
                  <wp:posOffset>6225766</wp:posOffset>
                </wp:positionV>
                <wp:extent cx="107858" cy="110959"/>
                <wp:effectExtent b="0" l="0" r="0" t="0"/>
                <wp:wrapNone/>
                <wp:docPr id="37"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107858" cy="110959"/>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14"/>
          <w:szCs w:val="1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7108780</wp:posOffset>
                </wp:positionH>
                <wp:positionV relativeFrom="page">
                  <wp:posOffset>6261582</wp:posOffset>
                </wp:positionV>
                <wp:extent cx="92770" cy="89417"/>
                <wp:effectExtent b="0" l="0" r="0" t="0"/>
                <wp:wrapNone/>
                <wp:docPr id="32" name=""/>
                <a:graphic>
                  <a:graphicData uri="http://schemas.microsoft.com/office/word/2010/wordprocessingShape">
                    <wps:wsp>
                      <wps:cNvSpPr/>
                      <wps:cNvPr id="2" name="Shape 2"/>
                      <wps:spPr>
                        <a:xfrm rot="2820000">
                          <a:off x="5335523" y="3735550"/>
                          <a:ext cx="20955" cy="88900"/>
                        </a:xfrm>
                        <a:prstGeom prst="rect">
                          <a:avLst/>
                        </a:prstGeom>
                        <a:noFill/>
                        <a:ln>
                          <a:noFill/>
                        </a:ln>
                      </wps:spPr>
                      <wps:txbx>
                        <w:txbxContent>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231f20"/>
                                <w:sz w:val="14"/>
                                <w:vertAlign w:val="baseline"/>
                              </w:rPr>
                              <w:t xml:space="preserve">!</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7108780</wp:posOffset>
                </wp:positionH>
                <wp:positionV relativeFrom="page">
                  <wp:posOffset>6261582</wp:posOffset>
                </wp:positionV>
                <wp:extent cx="92770" cy="89417"/>
                <wp:effectExtent b="0" l="0" r="0" t="0"/>
                <wp:wrapNone/>
                <wp:docPr id="32"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92770" cy="89417"/>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14"/>
          <w:szCs w:val="14"/>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posOffset>273301</wp:posOffset>
                </wp:positionH>
                <wp:positionV relativeFrom="page">
                  <wp:posOffset>439625</wp:posOffset>
                </wp:positionV>
                <wp:extent cx="283846" cy="283232"/>
                <wp:effectExtent b="0" l="0" r="0" t="0"/>
                <wp:wrapNone/>
                <wp:docPr id="33" name=""/>
                <a:graphic>
                  <a:graphicData uri="http://schemas.microsoft.com/office/word/2010/wordprocessingShape">
                    <wps:wsp>
                      <wps:cNvSpPr/>
                      <wps:cNvPr id="3" name="Shape 3"/>
                      <wps:spPr>
                        <a:xfrm rot="-1500000">
                          <a:off x="5243765" y="3678400"/>
                          <a:ext cx="204470" cy="203200"/>
                        </a:xfrm>
                        <a:prstGeom prst="rect">
                          <a:avLst/>
                        </a:prstGeom>
                        <a:noFill/>
                        <a:ln>
                          <a:noFill/>
                        </a:ln>
                      </wps:spPr>
                      <wps:txbx>
                        <w:txbxContent>
                          <w:p w:rsidR="00000000" w:rsidDel="00000000" w:rsidP="00000000" w:rsidRDefault="00000000" w:rsidRPr="00000000">
                            <w:pPr>
                              <w:spacing w:after="0" w:before="0" w:line="319.9999809265137"/>
                              <w:ind w:left="0" w:right="0" w:firstLine="0"/>
                              <w:jc w:val="left"/>
                              <w:textDirection w:val="btLr"/>
                            </w:pPr>
                            <w:r w:rsidDel="00000000" w:rsidR="00000000" w:rsidRPr="00000000">
                              <w:rPr>
                                <w:rFonts w:ascii="Arial" w:cs="Arial" w:eastAsia="Arial" w:hAnsi="Arial"/>
                                <w:b w:val="0"/>
                                <w:i w:val="0"/>
                                <w:smallCaps w:val="0"/>
                                <w:strike w:val="0"/>
                                <w:color w:val="231f20"/>
                                <w:sz w:val="32"/>
                                <w:vertAlign w:val="baseline"/>
                              </w:rPr>
                              <w:t xml:space="preserve">Hi,</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page">
                  <wp:posOffset>273301</wp:posOffset>
                </wp:positionH>
                <wp:positionV relativeFrom="page">
                  <wp:posOffset>439625</wp:posOffset>
                </wp:positionV>
                <wp:extent cx="283846" cy="283232"/>
                <wp:effectExtent b="0" l="0" r="0" t="0"/>
                <wp:wrapNone/>
                <wp:docPr id="33"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283846" cy="283232"/>
                        </a:xfrm>
                        <a:prstGeom prst="rect"/>
                        <a:ln/>
                      </pic:spPr>
                    </pic:pic>
                  </a:graphicData>
                </a:graphic>
              </wp:anchor>
            </w:drawing>
          </mc:Fallback>
        </mc:AlternateContent>
      </w:r>
      <w:r w:rsidDel="00000000" w:rsidR="00000000" w:rsidRPr="00000000">
        <w:rPr>
          <w:rtl w:val="0"/>
        </w:rPr>
      </w:r>
    </w:p>
    <w:sectPr>
      <w:pgSz w:h="16840" w:w="11910" w:orient="portrait"/>
      <w:pgMar w:bottom="280" w:top="620" w:left="280" w:right="1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320" w:lineRule="auto"/>
    </w:pPr>
    <w:rPr>
      <w:rFonts w:ascii="Trebuchet MS" w:cs="Trebuchet MS" w:eastAsia="Trebuchet MS" w:hAnsi="Trebuchet MS"/>
      <w:sz w:val="32"/>
      <w:szCs w:val="32"/>
    </w:rPr>
  </w:style>
  <w:style w:type="paragraph" w:styleId="Normal" w:default="1">
    <w:name w:val="Normal"/>
    <w:qFormat w:val="1"/>
    <w:rPr>
      <w:rFonts w:ascii="Arial" w:cs="Arial" w:eastAsia="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14"/>
      <w:szCs w:val="14"/>
    </w:rPr>
  </w:style>
  <w:style w:type="paragraph" w:styleId="Title">
    <w:name w:val="Title"/>
    <w:basedOn w:val="Normal"/>
    <w:uiPriority w:val="10"/>
    <w:qFormat w:val="1"/>
    <w:pPr>
      <w:spacing w:line="320" w:lineRule="exact"/>
    </w:pPr>
    <w:rPr>
      <w:rFonts w:ascii="Trebuchet MS" w:cs="Trebuchet MS" w:eastAsia="Trebuchet MS" w:hAnsi="Trebuchet MS"/>
      <w:sz w:val="32"/>
      <w:szCs w:val="32"/>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11" Type="http://schemas.openxmlformats.org/officeDocument/2006/relationships/hyperlink" Target="https://www.marketing91.com" TargetMode="External"/><Relationship Id="rId10" Type="http://schemas.openxmlformats.org/officeDocument/2006/relationships/hyperlink" Target="https://annualreport.visa.com/home/default.aspx" TargetMode="External"/><Relationship Id="rId21" Type="http://schemas.openxmlformats.org/officeDocument/2006/relationships/image" Target="media/image4.png"/><Relationship Id="rId13" Type="http://schemas.openxmlformats.org/officeDocument/2006/relationships/hyperlink" Target="https://www.visualcapitalist.com/visa-mastercard-unionpay-transaction-volumes/" TargetMode="External"/><Relationship Id="rId12" Type="http://schemas.openxmlformats.org/officeDocument/2006/relationships/hyperlink" Target="https://scoop.market.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6.png"/><Relationship Id="rId14" Type="http://schemas.openxmlformats.org/officeDocument/2006/relationships/image" Target="media/image9.png"/><Relationship Id="rId17" Type="http://schemas.openxmlformats.org/officeDocument/2006/relationships/image" Target="media/image5.png"/><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customXml" Target="../customXML/item1.xml"/><Relationship Id="rId18" Type="http://schemas.openxmlformats.org/officeDocument/2006/relationships/image" Target="media/image10.png"/><Relationship Id="rId7" Type="http://schemas.openxmlformats.org/officeDocument/2006/relationships/image" Target="media/image2.png"/><Relationship Id="rId8" Type="http://schemas.openxmlformats.org/officeDocument/2006/relationships/hyperlink" Target="https://www.marketing91.com/market-share-defi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9jzAos5JMI7NC79nrwO6M3P23w==">CgMxLjAyDmguNGJiNXZocGE1NGdzMg5oLnJnMWdxMTN5ZDcxbzIOaC5ucGk4Zms0dXZtZXIyDmgubjNranF4aHpuZGp2Mg5oLnQ2ZjRybWdiZmtsejIOaC5pNXQzNTFnczJmZzEyDmguN3IwajUxejVyamtpMg5oLjUwaDkxbmQxdGl6MjIOaC5qODg5Z3lpdjF2b24yDmgueXozcmxlNmV6c2k3Mg5oLms2bzFidnRidmZmbTIOaC5mcGpkYzNsODg0ODMyDmgucWxqY2ZhNDhsYW9lOAByITFkeFI2TFM3N3NCZlAwT2VFc2NjTV9qTXpMVzNWdjJH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2024-06-10T09:31:00Z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2023-03-14T00:00:00Z</vt:lpwstr>
  </property>
  <property fmtid="{D5CDD505-2E9C-101B-9397-08002B2CF9AE}" pid="3" name="Creator">
    <vt:lpwstr>Adobe InDesign 18.1 (Macintosh)</vt:lpwstr>
  </property>
  <property fmtid="{D5CDD505-2E9C-101B-9397-08002B2CF9AE}" pid="4" name="LastSaved">
    <vt:lpwstr>2024-06-10T00:00:00Z</vt:lpwstr>
  </property>
  <property fmtid="{D5CDD505-2E9C-101B-9397-08002B2CF9AE}" pid="5" name="Producer">
    <vt:lpwstr>Adobe PDF Library 17.0</vt:lpwstr>
  </property>
</Properties>
</file>