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15BDF" w14:textId="7DBFADD8" w:rsidR="618BC802" w:rsidRDefault="618BC802" w:rsidP="618BC802">
      <w:pPr>
        <w:spacing w:line="360" w:lineRule="auto"/>
        <w:jc w:val="center"/>
        <w:rPr>
          <w:rFonts w:ascii="Times New Roman" w:eastAsia="Times New Roman" w:hAnsi="Times New Roman" w:cs="Times New Roman"/>
          <w:b/>
          <w:bCs/>
          <w:sz w:val="56"/>
          <w:szCs w:val="56"/>
        </w:rPr>
      </w:pPr>
    </w:p>
    <w:p w14:paraId="18AAAED7" w14:textId="74CE80C2" w:rsidR="618BC802" w:rsidRDefault="618BC802" w:rsidP="618BC802">
      <w:pPr>
        <w:spacing w:line="360" w:lineRule="auto"/>
        <w:jc w:val="center"/>
        <w:rPr>
          <w:rFonts w:ascii="Times New Roman" w:eastAsia="Times New Roman" w:hAnsi="Times New Roman" w:cs="Times New Roman"/>
          <w:b/>
          <w:bCs/>
          <w:sz w:val="56"/>
          <w:szCs w:val="56"/>
        </w:rPr>
      </w:pPr>
    </w:p>
    <w:p w14:paraId="0B2CB121" w14:textId="410DEB91" w:rsidR="618BC802" w:rsidRDefault="618BC802" w:rsidP="618BC802">
      <w:pPr>
        <w:spacing w:line="360" w:lineRule="auto"/>
        <w:jc w:val="center"/>
        <w:rPr>
          <w:rFonts w:ascii="Times New Roman" w:eastAsia="Times New Roman" w:hAnsi="Times New Roman" w:cs="Times New Roman"/>
          <w:b/>
          <w:bCs/>
          <w:sz w:val="56"/>
          <w:szCs w:val="56"/>
        </w:rPr>
      </w:pPr>
    </w:p>
    <w:p w14:paraId="5B018C6C" w14:textId="680228D2" w:rsidR="618BC802" w:rsidRDefault="618BC802" w:rsidP="618BC802">
      <w:pPr>
        <w:spacing w:line="360" w:lineRule="auto"/>
        <w:jc w:val="center"/>
        <w:rPr>
          <w:rFonts w:ascii="Times New Roman" w:eastAsia="Times New Roman" w:hAnsi="Times New Roman" w:cs="Times New Roman"/>
          <w:b/>
          <w:bCs/>
          <w:sz w:val="56"/>
          <w:szCs w:val="56"/>
        </w:rPr>
      </w:pPr>
    </w:p>
    <w:p w14:paraId="5BA4C32D" w14:textId="015C1172" w:rsidR="539A6993" w:rsidRDefault="539A6993" w:rsidP="618BC802">
      <w:pPr>
        <w:spacing w:line="360" w:lineRule="auto"/>
        <w:jc w:val="center"/>
        <w:rPr>
          <w:rFonts w:ascii="Times New Roman" w:eastAsia="Times New Roman" w:hAnsi="Times New Roman" w:cs="Times New Roman"/>
          <w:b/>
          <w:bCs/>
          <w:sz w:val="56"/>
          <w:szCs w:val="56"/>
        </w:rPr>
      </w:pPr>
      <w:r w:rsidRPr="618BC802">
        <w:rPr>
          <w:rFonts w:ascii="Times New Roman" w:eastAsia="Times New Roman" w:hAnsi="Times New Roman" w:cs="Times New Roman"/>
          <w:b/>
          <w:bCs/>
          <w:sz w:val="56"/>
          <w:szCs w:val="56"/>
        </w:rPr>
        <w:t>Market Research Report</w:t>
      </w:r>
      <w:r w:rsidR="2DE2F10A" w:rsidRPr="618BC802">
        <w:rPr>
          <w:rFonts w:ascii="Times New Roman" w:eastAsia="Times New Roman" w:hAnsi="Times New Roman" w:cs="Times New Roman"/>
          <w:b/>
          <w:bCs/>
          <w:sz w:val="56"/>
          <w:szCs w:val="56"/>
        </w:rPr>
        <w:t xml:space="preserve"> – </w:t>
      </w:r>
      <w:r w:rsidR="2DE2F10A" w:rsidRPr="618BC802">
        <w:rPr>
          <w:rFonts w:ascii="Times New Roman" w:eastAsia="Times New Roman" w:hAnsi="Times New Roman" w:cs="Times New Roman"/>
          <w:sz w:val="56"/>
          <w:szCs w:val="56"/>
        </w:rPr>
        <w:t>Task 3</w:t>
      </w:r>
    </w:p>
    <w:p w14:paraId="4DE7604B" w14:textId="337403F8" w:rsidR="2DE2F10A" w:rsidRDefault="2DE2F10A" w:rsidP="618BC802">
      <w:pPr>
        <w:spacing w:line="360" w:lineRule="auto"/>
        <w:jc w:val="center"/>
        <w:rPr>
          <w:rFonts w:ascii="Times New Roman" w:eastAsia="Times New Roman" w:hAnsi="Times New Roman" w:cs="Times New Roman"/>
          <w:i/>
          <w:iCs/>
          <w:sz w:val="36"/>
          <w:szCs w:val="36"/>
        </w:rPr>
      </w:pPr>
      <w:r w:rsidRPr="618BC802">
        <w:rPr>
          <w:rFonts w:ascii="Times New Roman" w:eastAsia="Times New Roman" w:hAnsi="Times New Roman" w:cs="Times New Roman"/>
          <w:i/>
          <w:iCs/>
          <w:sz w:val="36"/>
          <w:szCs w:val="36"/>
        </w:rPr>
        <w:t>By Jeevan Teja Araveti</w:t>
      </w:r>
    </w:p>
    <w:p w14:paraId="6BB9D330" w14:textId="18E9016B" w:rsidR="2DE2F10A" w:rsidRDefault="2DE2F10A" w:rsidP="618BC802">
      <w:pPr>
        <w:spacing w:line="360" w:lineRule="auto"/>
        <w:jc w:val="center"/>
        <w:rPr>
          <w:rFonts w:ascii="Times New Roman" w:eastAsia="Times New Roman" w:hAnsi="Times New Roman" w:cs="Times New Roman"/>
          <w:i/>
          <w:iCs/>
          <w:sz w:val="36"/>
          <w:szCs w:val="36"/>
        </w:rPr>
      </w:pPr>
      <w:r w:rsidRPr="618BC802">
        <w:rPr>
          <w:rFonts w:ascii="Times New Roman" w:eastAsia="Times New Roman" w:hAnsi="Times New Roman" w:cs="Times New Roman"/>
          <w:i/>
          <w:iCs/>
          <w:sz w:val="36"/>
          <w:szCs w:val="36"/>
        </w:rPr>
        <w:t>Mentor: Paul Martin</w:t>
      </w:r>
    </w:p>
    <w:p w14:paraId="74CA3AE2" w14:textId="68A1E50D" w:rsidR="618BC802" w:rsidRDefault="618BC802" w:rsidP="618BC802">
      <w:pPr>
        <w:spacing w:line="360" w:lineRule="auto"/>
        <w:jc w:val="center"/>
        <w:rPr>
          <w:rFonts w:ascii="Times New Roman" w:eastAsia="Times New Roman" w:hAnsi="Times New Roman" w:cs="Times New Roman"/>
          <w:i/>
          <w:iCs/>
          <w:sz w:val="36"/>
          <w:szCs w:val="36"/>
        </w:rPr>
      </w:pPr>
    </w:p>
    <w:p w14:paraId="0863CF19" w14:textId="73FF4620" w:rsidR="2DE2F10A" w:rsidRDefault="2DE2F10A" w:rsidP="618BC802">
      <w:pPr>
        <w:spacing w:line="360" w:lineRule="auto"/>
        <w:jc w:val="center"/>
        <w:rPr>
          <w:rFonts w:ascii="Times New Roman" w:eastAsia="Times New Roman" w:hAnsi="Times New Roman" w:cs="Times New Roman"/>
          <w:sz w:val="36"/>
          <w:szCs w:val="36"/>
        </w:rPr>
      </w:pPr>
      <w:r w:rsidRPr="618BC802">
        <w:rPr>
          <w:rFonts w:ascii="Times New Roman" w:eastAsia="Times New Roman" w:hAnsi="Times New Roman" w:cs="Times New Roman"/>
          <w:sz w:val="36"/>
          <w:szCs w:val="36"/>
        </w:rPr>
        <w:t>Date: 11/28/2024</w:t>
      </w:r>
    </w:p>
    <w:p w14:paraId="228128F9" w14:textId="27F88760" w:rsidR="618BC802" w:rsidRDefault="618BC802" w:rsidP="618BC802">
      <w:pPr>
        <w:spacing w:line="360" w:lineRule="auto"/>
        <w:jc w:val="center"/>
        <w:rPr>
          <w:rFonts w:ascii="Times New Roman" w:eastAsia="Times New Roman" w:hAnsi="Times New Roman" w:cs="Times New Roman"/>
          <w:i/>
          <w:iCs/>
          <w:sz w:val="36"/>
          <w:szCs w:val="36"/>
        </w:rPr>
      </w:pPr>
    </w:p>
    <w:p w14:paraId="1C4D7F4D" w14:textId="6518E0A8" w:rsidR="618BC802" w:rsidRDefault="618BC802" w:rsidP="618BC802">
      <w:pPr>
        <w:spacing w:line="360" w:lineRule="auto"/>
        <w:jc w:val="center"/>
        <w:rPr>
          <w:rFonts w:ascii="Times New Roman" w:eastAsia="Times New Roman" w:hAnsi="Times New Roman" w:cs="Times New Roman"/>
          <w:b/>
          <w:bCs/>
          <w:sz w:val="36"/>
          <w:szCs w:val="36"/>
        </w:rPr>
      </w:pPr>
    </w:p>
    <w:p w14:paraId="79FBB69A" w14:textId="3D1DF135" w:rsidR="618BC802" w:rsidRDefault="618BC802" w:rsidP="618BC802">
      <w:pPr>
        <w:spacing w:line="360" w:lineRule="auto"/>
        <w:jc w:val="center"/>
        <w:rPr>
          <w:rFonts w:ascii="Times New Roman" w:eastAsia="Times New Roman" w:hAnsi="Times New Roman" w:cs="Times New Roman"/>
          <w:b/>
          <w:bCs/>
          <w:sz w:val="36"/>
          <w:szCs w:val="36"/>
        </w:rPr>
      </w:pPr>
    </w:p>
    <w:p w14:paraId="089BD37F" w14:textId="3E86F530" w:rsidR="618BC802" w:rsidRDefault="618BC802" w:rsidP="618BC802">
      <w:pPr>
        <w:spacing w:line="360" w:lineRule="auto"/>
        <w:jc w:val="center"/>
        <w:rPr>
          <w:rFonts w:ascii="Times New Roman" w:eastAsia="Times New Roman" w:hAnsi="Times New Roman" w:cs="Times New Roman"/>
          <w:b/>
          <w:bCs/>
          <w:sz w:val="36"/>
          <w:szCs w:val="36"/>
        </w:rPr>
      </w:pPr>
    </w:p>
    <w:p w14:paraId="47C29265" w14:textId="0F116F80" w:rsidR="618BC802" w:rsidRDefault="618BC802" w:rsidP="618BC802">
      <w:pPr>
        <w:spacing w:line="360" w:lineRule="auto"/>
        <w:jc w:val="center"/>
        <w:rPr>
          <w:rFonts w:ascii="Times New Roman" w:eastAsia="Times New Roman" w:hAnsi="Times New Roman" w:cs="Times New Roman"/>
          <w:b/>
          <w:bCs/>
          <w:sz w:val="36"/>
          <w:szCs w:val="36"/>
        </w:rPr>
      </w:pPr>
    </w:p>
    <w:p w14:paraId="4CC0AC8B" w14:textId="499CC0EB" w:rsidR="539A6993" w:rsidRDefault="539A6993" w:rsidP="618BC802">
      <w:pPr>
        <w:spacing w:line="360" w:lineRule="auto"/>
        <w:jc w:val="both"/>
        <w:rPr>
          <w:rFonts w:ascii="Times New Roman" w:eastAsia="Times New Roman" w:hAnsi="Times New Roman" w:cs="Times New Roman"/>
          <w:b/>
          <w:bCs/>
          <w:sz w:val="32"/>
          <w:szCs w:val="32"/>
        </w:rPr>
      </w:pPr>
      <w:r w:rsidRPr="618BC802">
        <w:rPr>
          <w:rFonts w:ascii="Times New Roman" w:eastAsia="Times New Roman" w:hAnsi="Times New Roman" w:cs="Times New Roman"/>
          <w:b/>
          <w:bCs/>
          <w:sz w:val="32"/>
          <w:szCs w:val="32"/>
        </w:rPr>
        <w:lastRenderedPageBreak/>
        <w:t>Marriott International and Its Competitive Environment</w:t>
      </w:r>
    </w:p>
    <w:p w14:paraId="2C078E63" w14:textId="5C568859" w:rsidR="00FD27C1" w:rsidRDefault="220EE10E" w:rsidP="618BC802">
      <w:p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rPr>
        <w:t>Marriott International (MAR) remains a dominant force in the global hospitality sector, boasting a diverse brand portfolio and a robust loyalty program. However, the company faces increasing competition not only from alternative lodging platforms like Airbnb (ABNB) and traditional rivals such as Hilton Worldwide Holdings Inc. (HLT), but also from experiential travel companies like Royal Caribbean Cruises Ltd. (RCL). This analysis provides a comprehensive evaluation of Marriott's competitive landscape to assess its future value and investment potential.</w:t>
      </w:r>
    </w:p>
    <w:p w14:paraId="3441FD2D" w14:textId="0F38EB66" w:rsidR="220EE10E" w:rsidRDefault="220EE10E"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Company Overview</w:t>
      </w:r>
    </w:p>
    <w:p w14:paraId="7DF642F7" w14:textId="13BCB11E" w:rsidR="220EE10E" w:rsidRDefault="220EE10E"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Marriott International</w:t>
      </w:r>
      <w:r w:rsidR="797A32B9" w:rsidRPr="618BC802">
        <w:rPr>
          <w:rFonts w:ascii="Times New Roman" w:eastAsia="Times New Roman" w:hAnsi="Times New Roman" w:cs="Times New Roman"/>
          <w:b/>
          <w:bCs/>
        </w:rPr>
        <w:t xml:space="preserve"> (MAR)</w:t>
      </w:r>
    </w:p>
    <w:p w14:paraId="4A73D870" w14:textId="548FDD01" w:rsidR="20D52D69" w:rsidRDefault="20D52D69" w:rsidP="618BC802">
      <w:pPr>
        <w:spacing w:line="360" w:lineRule="auto"/>
        <w:jc w:val="both"/>
      </w:pPr>
      <w:r w:rsidRPr="618BC802">
        <w:rPr>
          <w:rFonts w:ascii="Times New Roman" w:eastAsia="Times New Roman" w:hAnsi="Times New Roman" w:cs="Times New Roman"/>
        </w:rPr>
        <w:t xml:space="preserve">Marriott International operates over 8,900 properties across 141 countries and territories, making it one of the most globally recognized hospitality brands. Its portfolio includes 30 distinct brands, ranging from luxury accommodations like The Ritz-Carlton and St. Regis to more budget-friendly options such as Courtyard by Marriott and Fairfield Inn. A significant asset to the company is its loyalty program, Marriott </w:t>
      </w:r>
      <w:proofErr w:type="spellStart"/>
      <w:r w:rsidRPr="618BC802">
        <w:rPr>
          <w:rFonts w:ascii="Times New Roman" w:eastAsia="Times New Roman" w:hAnsi="Times New Roman" w:cs="Times New Roman"/>
        </w:rPr>
        <w:t>Bonvoy</w:t>
      </w:r>
      <w:proofErr w:type="spellEnd"/>
      <w:r w:rsidRPr="618BC802">
        <w:rPr>
          <w:rFonts w:ascii="Times New Roman" w:eastAsia="Times New Roman" w:hAnsi="Times New Roman" w:cs="Times New Roman"/>
        </w:rPr>
        <w:t xml:space="preserve">. As of June 2024, Marriott </w:t>
      </w:r>
      <w:proofErr w:type="spellStart"/>
      <w:r w:rsidRPr="618BC802">
        <w:rPr>
          <w:rFonts w:ascii="Times New Roman" w:eastAsia="Times New Roman" w:hAnsi="Times New Roman" w:cs="Times New Roman"/>
        </w:rPr>
        <w:t>Bonvoy</w:t>
      </w:r>
      <w:proofErr w:type="spellEnd"/>
      <w:r w:rsidRPr="618BC802">
        <w:rPr>
          <w:rFonts w:ascii="Times New Roman" w:eastAsia="Times New Roman" w:hAnsi="Times New Roman" w:cs="Times New Roman"/>
        </w:rPr>
        <w:t xml:space="preserve"> has 203 million members. This makes it the hotel loyalty program with the largest membership.</w:t>
      </w:r>
    </w:p>
    <w:p w14:paraId="2A0C3CB0" w14:textId="7BDF345E" w:rsidR="31653FDE" w:rsidRDefault="31653FDE"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Peer Group Justification</w:t>
      </w:r>
    </w:p>
    <w:p w14:paraId="478B2263" w14:textId="3B095535" w:rsidR="31653FDE" w:rsidRDefault="31653FDE" w:rsidP="618BC802">
      <w:pPr>
        <w:spacing w:line="360" w:lineRule="auto"/>
        <w:jc w:val="both"/>
      </w:pPr>
      <w:r w:rsidRPr="618BC802">
        <w:rPr>
          <w:rFonts w:ascii="Times New Roman" w:eastAsia="Times New Roman" w:hAnsi="Times New Roman" w:cs="Times New Roman"/>
        </w:rPr>
        <w:t>Understanding Marriott's position in the market necessitates a comparison with key industry players that represent different facets of the hospitality and travel industry.</w:t>
      </w:r>
    </w:p>
    <w:p w14:paraId="144EE887" w14:textId="16164760" w:rsidR="31653FDE" w:rsidRDefault="31653FDE"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Airbnb (ABNB)</w:t>
      </w:r>
    </w:p>
    <w:p w14:paraId="426D16BC" w14:textId="48F46B67" w:rsidR="31653FDE" w:rsidRDefault="31653FDE" w:rsidP="618BC802">
      <w:pPr>
        <w:spacing w:line="360" w:lineRule="auto"/>
        <w:jc w:val="both"/>
      </w:pPr>
      <w:r w:rsidRPr="618BC802">
        <w:rPr>
          <w:rFonts w:ascii="Times New Roman" w:eastAsia="Times New Roman" w:hAnsi="Times New Roman" w:cs="Times New Roman"/>
          <w:b/>
          <w:bCs/>
        </w:rPr>
        <w:t>Disruptive Business Model:</w:t>
      </w:r>
      <w:r w:rsidRPr="618BC802">
        <w:rPr>
          <w:rFonts w:ascii="Times New Roman" w:eastAsia="Times New Roman" w:hAnsi="Times New Roman" w:cs="Times New Roman"/>
        </w:rPr>
        <w:t xml:space="preserve"> Airbnb has revolutionized the hospitality industry by introducing a peer-to-peer lodging marketplace. Unlike traditional hotels, Airbnb operates an asset-light model where individuals rent out their own properties or spare rooms, providing a wide variety of accommodations ranging from single rooms to entire homes and unique stays like treehouses and castles.</w:t>
      </w:r>
    </w:p>
    <w:p w14:paraId="1C3710E1" w14:textId="797EBE3A" w:rsidR="618BC802" w:rsidRDefault="618BC802" w:rsidP="618BC802">
      <w:pPr>
        <w:spacing w:line="360" w:lineRule="auto"/>
        <w:jc w:val="both"/>
        <w:rPr>
          <w:rFonts w:ascii="Times New Roman" w:eastAsia="Times New Roman" w:hAnsi="Times New Roman" w:cs="Times New Roman"/>
        </w:rPr>
      </w:pPr>
    </w:p>
    <w:p w14:paraId="3C099ACD" w14:textId="2A9323ED" w:rsidR="618BC802" w:rsidRDefault="618BC802" w:rsidP="618BC802">
      <w:pPr>
        <w:spacing w:line="360" w:lineRule="auto"/>
        <w:jc w:val="both"/>
        <w:rPr>
          <w:rFonts w:ascii="Times New Roman" w:eastAsia="Times New Roman" w:hAnsi="Times New Roman" w:cs="Times New Roman"/>
        </w:rPr>
      </w:pPr>
    </w:p>
    <w:p w14:paraId="586EA1A6" w14:textId="306342B1" w:rsidR="31653FDE" w:rsidRDefault="31653FDE"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lastRenderedPageBreak/>
        <w:t>Competitive Impact:</w:t>
      </w:r>
    </w:p>
    <w:p w14:paraId="5D7A0018" w14:textId="52C4EC2C" w:rsidR="31653FDE" w:rsidRDefault="31653FDE" w:rsidP="618BC802">
      <w:pPr>
        <w:pStyle w:val="ListParagraph"/>
        <w:numPr>
          <w:ilvl w:val="0"/>
          <w:numId w:val="25"/>
        </w:numPr>
        <w:spacing w:line="360" w:lineRule="auto"/>
        <w:jc w:val="both"/>
      </w:pPr>
      <w:r w:rsidRPr="618BC802">
        <w:rPr>
          <w:rFonts w:ascii="Times New Roman" w:eastAsia="Times New Roman" w:hAnsi="Times New Roman" w:cs="Times New Roman"/>
          <w:b/>
          <w:bCs/>
        </w:rPr>
        <w:t>Direct Competition:</w:t>
      </w:r>
      <w:r w:rsidRPr="618BC802">
        <w:rPr>
          <w:rFonts w:ascii="Times New Roman" w:eastAsia="Times New Roman" w:hAnsi="Times New Roman" w:cs="Times New Roman"/>
        </w:rPr>
        <w:t xml:space="preserve"> Airbnb directly competes with traditional hotels, especially in the leisure travel segment. Travelers seeking unique, home-like experiences or longer stays may opt for Airbnb over traditional hotel accommodations.</w:t>
      </w:r>
    </w:p>
    <w:p w14:paraId="42ADB962" w14:textId="159BF6D3" w:rsidR="31653FDE" w:rsidRDefault="31653FDE" w:rsidP="618BC802">
      <w:pPr>
        <w:pStyle w:val="ListParagraph"/>
        <w:numPr>
          <w:ilvl w:val="0"/>
          <w:numId w:val="25"/>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Customer Appeal:</w:t>
      </w:r>
      <w:r w:rsidRPr="618BC802">
        <w:rPr>
          <w:rFonts w:ascii="Times New Roman" w:eastAsia="Times New Roman" w:hAnsi="Times New Roman" w:cs="Times New Roman"/>
        </w:rPr>
        <w:t xml:space="preserve"> Airbnb attracts cost-conscious travelers and those seeking authentic local experiences, which can be a significant draw away from standard hotel offerings.</w:t>
      </w:r>
    </w:p>
    <w:p w14:paraId="3F35DD2C" w14:textId="02F4C5F6" w:rsidR="5E238296" w:rsidRDefault="5E238296"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Royal Caribbean Cruises Ltd. (RCL)</w:t>
      </w:r>
    </w:p>
    <w:p w14:paraId="78F20FA9" w14:textId="44374A1B" w:rsidR="7A2261A6" w:rsidRDefault="7A2261A6" w:rsidP="618BC802">
      <w:pPr>
        <w:spacing w:line="360" w:lineRule="auto"/>
        <w:jc w:val="both"/>
      </w:pPr>
      <w:r w:rsidRPr="618BC802">
        <w:rPr>
          <w:rFonts w:ascii="Times New Roman" w:eastAsia="Times New Roman" w:hAnsi="Times New Roman" w:cs="Times New Roman"/>
          <w:b/>
          <w:bCs/>
        </w:rPr>
        <w:t>Industry Representation:</w:t>
      </w:r>
      <w:r w:rsidRPr="618BC802">
        <w:rPr>
          <w:rFonts w:ascii="Times New Roman" w:eastAsia="Times New Roman" w:hAnsi="Times New Roman" w:cs="Times New Roman"/>
        </w:rPr>
        <w:t xml:space="preserve"> Royal Caribbean Cruises is a leading player in the cruise industry, offering a different mode of accommodation and travel experience compared to traditional hotels.</w:t>
      </w:r>
    </w:p>
    <w:p w14:paraId="0A755552" w14:textId="5A7DA16A" w:rsidR="7A2261A6" w:rsidRDefault="7A2261A6"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1D711BC5" w14:textId="72404511" w:rsidR="7A2261A6" w:rsidRDefault="7A2261A6" w:rsidP="618BC802">
      <w:pPr>
        <w:pStyle w:val="ListParagraph"/>
        <w:numPr>
          <w:ilvl w:val="0"/>
          <w:numId w:val="24"/>
        </w:numPr>
        <w:spacing w:line="360" w:lineRule="auto"/>
        <w:jc w:val="both"/>
      </w:pPr>
      <w:r w:rsidRPr="618BC802">
        <w:rPr>
          <w:rFonts w:ascii="Times New Roman" w:eastAsia="Times New Roman" w:hAnsi="Times New Roman" w:cs="Times New Roman"/>
          <w:b/>
          <w:bCs/>
        </w:rPr>
        <w:t>Discretionary Spending:</w:t>
      </w:r>
      <w:r w:rsidRPr="618BC802">
        <w:rPr>
          <w:rFonts w:ascii="Times New Roman" w:eastAsia="Times New Roman" w:hAnsi="Times New Roman" w:cs="Times New Roman"/>
        </w:rPr>
        <w:t xml:space="preserve"> Both Marriott and Royal Caribbean compete for consumers' discretionary spending in the leisure travel market. When planning vacations, travelers might choose between a land-based hotel stay or a cruise experience.</w:t>
      </w:r>
    </w:p>
    <w:p w14:paraId="5B333DD8" w14:textId="4772303B" w:rsidR="7A2261A6" w:rsidRDefault="7A2261A6" w:rsidP="618BC802">
      <w:pPr>
        <w:pStyle w:val="ListParagraph"/>
        <w:numPr>
          <w:ilvl w:val="0"/>
          <w:numId w:val="24"/>
        </w:numPr>
        <w:spacing w:line="360" w:lineRule="auto"/>
        <w:jc w:val="both"/>
      </w:pPr>
      <w:r w:rsidRPr="618BC802">
        <w:rPr>
          <w:rFonts w:ascii="Times New Roman" w:eastAsia="Times New Roman" w:hAnsi="Times New Roman" w:cs="Times New Roman"/>
          <w:b/>
          <w:bCs/>
        </w:rPr>
        <w:t>Bundled Experiences:</w:t>
      </w:r>
      <w:r w:rsidRPr="618BC802">
        <w:rPr>
          <w:rFonts w:ascii="Times New Roman" w:eastAsia="Times New Roman" w:hAnsi="Times New Roman" w:cs="Times New Roman"/>
        </w:rPr>
        <w:t xml:space="preserve"> Cruises offer all-inclusive packages that combine accommodation, dining, entertainment, and transportation between destinations, which can be seen as an alternative to resort stays offered by companies like Marriott.</w:t>
      </w:r>
    </w:p>
    <w:p w14:paraId="335CD6C5" w14:textId="3F85ED72" w:rsidR="6F776167" w:rsidRDefault="6F776167"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Hilton Worldwide Holdings Inc. (HLT)</w:t>
      </w:r>
    </w:p>
    <w:p w14:paraId="57CE6843" w14:textId="37FB3797" w:rsidR="7A2261A6" w:rsidRDefault="7A2261A6" w:rsidP="618BC802">
      <w:p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Direct Competitor:</w:t>
      </w:r>
      <w:r w:rsidRPr="618BC802">
        <w:rPr>
          <w:rFonts w:ascii="Times New Roman" w:eastAsia="Times New Roman" w:hAnsi="Times New Roman" w:cs="Times New Roman"/>
        </w:rPr>
        <w:t xml:space="preserve"> Hilton Worldwide is one of Marriott's most significant competitors in the traditional hotel industry.</w:t>
      </w:r>
      <w:r w:rsidR="7A0F7814" w:rsidRPr="618BC802">
        <w:rPr>
          <w:rFonts w:ascii="Times New Roman" w:eastAsia="Times New Roman" w:hAnsi="Times New Roman" w:cs="Times New Roman"/>
        </w:rPr>
        <w:t xml:space="preserve"> Similar global presence with over 8,300 properties in 138 countries and territories.</w:t>
      </w:r>
      <w:r w:rsidR="6E2B10CE" w:rsidRPr="618BC802">
        <w:rPr>
          <w:rFonts w:ascii="Times New Roman" w:eastAsia="Times New Roman" w:hAnsi="Times New Roman" w:cs="Times New Roman"/>
        </w:rPr>
        <w:t xml:space="preserve"> Hilton’s loyalty program Hilton Honors boasts over 200 million members.</w:t>
      </w:r>
    </w:p>
    <w:p w14:paraId="5D683F31" w14:textId="36E661D8" w:rsidR="7A2261A6" w:rsidRDefault="7A2261A6"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16D2C69C" w14:textId="21EEEBED" w:rsidR="7A2261A6" w:rsidRDefault="7A2261A6" w:rsidP="618BC802">
      <w:pPr>
        <w:pStyle w:val="ListParagraph"/>
        <w:numPr>
          <w:ilvl w:val="0"/>
          <w:numId w:val="18"/>
        </w:numPr>
        <w:spacing w:line="360" w:lineRule="auto"/>
        <w:jc w:val="both"/>
      </w:pPr>
      <w:r w:rsidRPr="618BC802">
        <w:rPr>
          <w:rFonts w:ascii="Times New Roman" w:eastAsia="Times New Roman" w:hAnsi="Times New Roman" w:cs="Times New Roman"/>
          <w:b/>
          <w:bCs/>
        </w:rPr>
        <w:t>Similar Business Models:</w:t>
      </w:r>
      <w:r w:rsidRPr="618BC802">
        <w:rPr>
          <w:rFonts w:ascii="Times New Roman" w:eastAsia="Times New Roman" w:hAnsi="Times New Roman" w:cs="Times New Roman"/>
        </w:rPr>
        <w:t xml:space="preserve"> Both companies operate globally with a mix of owned, managed, and franchised properties and offer loyalty programs aimed at retaining customers.</w:t>
      </w:r>
    </w:p>
    <w:p w14:paraId="3CDA8AAA" w14:textId="5799E35C" w:rsidR="7A2261A6" w:rsidRDefault="7A2261A6" w:rsidP="618BC802">
      <w:pPr>
        <w:pStyle w:val="ListParagraph"/>
        <w:numPr>
          <w:ilvl w:val="0"/>
          <w:numId w:val="18"/>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Market Segments:</w:t>
      </w:r>
      <w:r w:rsidR="48AFF3D2" w:rsidRPr="618BC802">
        <w:rPr>
          <w:rFonts w:ascii="Times New Roman" w:eastAsia="Times New Roman" w:hAnsi="Times New Roman" w:cs="Times New Roman"/>
        </w:rPr>
        <w:t xml:space="preserve"> </w:t>
      </w:r>
      <w:r w:rsidRPr="618BC802">
        <w:rPr>
          <w:rFonts w:ascii="Times New Roman" w:eastAsia="Times New Roman" w:hAnsi="Times New Roman" w:cs="Times New Roman"/>
        </w:rPr>
        <w:t>Hilton and Marriott share similar market segments, from luxury to economy hotels, intensifying competition in attracting and retaining customers in these areas.</w:t>
      </w:r>
    </w:p>
    <w:p w14:paraId="116EED16" w14:textId="4E3636F6" w:rsidR="618BC802" w:rsidRDefault="618BC802" w:rsidP="618BC802">
      <w:pPr>
        <w:spacing w:line="360" w:lineRule="auto"/>
        <w:jc w:val="both"/>
        <w:rPr>
          <w:rFonts w:ascii="Times New Roman" w:eastAsia="Times New Roman" w:hAnsi="Times New Roman" w:cs="Times New Roman"/>
        </w:rPr>
      </w:pPr>
    </w:p>
    <w:p w14:paraId="10E76039" w14:textId="77777777" w:rsidR="00D9710E" w:rsidRDefault="00D9710E" w:rsidP="618BC802">
      <w:pPr>
        <w:spacing w:line="360" w:lineRule="auto"/>
        <w:jc w:val="both"/>
        <w:rPr>
          <w:rFonts w:ascii="Times New Roman" w:eastAsia="Times New Roman" w:hAnsi="Times New Roman" w:cs="Times New Roman"/>
        </w:rPr>
      </w:pPr>
    </w:p>
    <w:p w14:paraId="20A9510D" w14:textId="1BE0058D" w:rsidR="5BE4A001" w:rsidRDefault="5BE4A001" w:rsidP="618BC802">
      <w:pPr>
        <w:spacing w:line="360" w:lineRule="auto"/>
        <w:jc w:val="both"/>
        <w:rPr>
          <w:rFonts w:ascii="Times New Roman" w:eastAsia="Times New Roman" w:hAnsi="Times New Roman" w:cs="Times New Roman"/>
          <w:b/>
          <w:bCs/>
          <w:sz w:val="28"/>
          <w:szCs w:val="28"/>
        </w:rPr>
      </w:pPr>
      <w:bookmarkStart w:id="0" w:name="_Int_uDh6DHYU"/>
      <w:r w:rsidRPr="618BC802">
        <w:rPr>
          <w:rFonts w:ascii="Times New Roman" w:eastAsia="Times New Roman" w:hAnsi="Times New Roman" w:cs="Times New Roman"/>
          <w:b/>
          <w:bCs/>
          <w:sz w:val="28"/>
          <w:szCs w:val="28"/>
        </w:rPr>
        <w:lastRenderedPageBreak/>
        <w:t>Future Outlook</w:t>
      </w:r>
      <w:bookmarkEnd w:id="0"/>
    </w:p>
    <w:p w14:paraId="7FADE1BA" w14:textId="64893661" w:rsidR="5BE4A001" w:rsidRDefault="5BE4A001"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Industry Recovery</w:t>
      </w:r>
    </w:p>
    <w:p w14:paraId="294C59EC" w14:textId="182EFB00" w:rsidR="357A973A" w:rsidRDefault="357A973A" w:rsidP="618BC802">
      <w:pPr>
        <w:spacing w:line="360" w:lineRule="auto"/>
        <w:jc w:val="both"/>
      </w:pPr>
      <w:r w:rsidRPr="618BC802">
        <w:rPr>
          <w:rFonts w:ascii="Times New Roman" w:eastAsia="Times New Roman" w:hAnsi="Times New Roman" w:cs="Times New Roman"/>
        </w:rPr>
        <w:t>The hospitality industry grew from $4,390.59 billion in 2022 to $4,699.57 billion in 2023, a compound annual growth rate (CAGR) of 7.0%. This growth was driven in part by the industry's ability to bounce back from the challenges of the pandemic</w:t>
      </w:r>
      <w:r w:rsidR="5BE4A001" w:rsidRPr="618BC802">
        <w:rPr>
          <w:rFonts w:ascii="Times New Roman" w:eastAsia="Times New Roman" w:hAnsi="Times New Roman" w:cs="Times New Roman"/>
        </w:rPr>
        <w:t>. Marriott's extensive global network positions it well to capitalize on this resurgence, especially as international borders reopen and travel restrictions ease.</w:t>
      </w:r>
    </w:p>
    <w:p w14:paraId="31B0337C" w14:textId="0A97465A" w:rsidR="5BE4A001" w:rsidRDefault="5BE4A001"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Edge</w:t>
      </w:r>
    </w:p>
    <w:p w14:paraId="2353F395" w14:textId="2E462171" w:rsidR="5BE4A001" w:rsidRDefault="5BE4A001" w:rsidP="618BC802">
      <w:pPr>
        <w:spacing w:line="360" w:lineRule="auto"/>
        <w:jc w:val="both"/>
      </w:pPr>
      <w:r w:rsidRPr="618BC802">
        <w:rPr>
          <w:rFonts w:ascii="Times New Roman" w:eastAsia="Times New Roman" w:hAnsi="Times New Roman" w:cs="Times New Roman"/>
        </w:rPr>
        <w:t>Marriott's strong brand recognition and loyalty program provide a competitive edge in attracting repeat customers. The company's ability to offer a consistent and high-quality experience worldwide appeals to both leisure and corporate travelers.</w:t>
      </w:r>
    </w:p>
    <w:p w14:paraId="3833EBF6" w14:textId="4CD0047D" w:rsidR="5BE4A001" w:rsidRDefault="5BE4A001"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Investor Considerations</w:t>
      </w:r>
    </w:p>
    <w:p w14:paraId="2DEDC857" w14:textId="75B163A1" w:rsidR="5BE4A001" w:rsidRDefault="5BE4A001" w:rsidP="618BC802">
      <w:pPr>
        <w:pStyle w:val="ListParagraph"/>
        <w:numPr>
          <w:ilvl w:val="0"/>
          <w:numId w:val="23"/>
        </w:numPr>
        <w:spacing w:line="360" w:lineRule="auto"/>
        <w:jc w:val="both"/>
      </w:pPr>
      <w:r w:rsidRPr="618BC802">
        <w:rPr>
          <w:rFonts w:ascii="Times New Roman" w:eastAsia="Times New Roman" w:hAnsi="Times New Roman" w:cs="Times New Roman"/>
          <w:b/>
          <w:bCs/>
        </w:rPr>
        <w:t xml:space="preserve">Economic Indicators: </w:t>
      </w:r>
      <w:r w:rsidRPr="618BC802">
        <w:rPr>
          <w:rFonts w:ascii="Times New Roman" w:eastAsia="Times New Roman" w:hAnsi="Times New Roman" w:cs="Times New Roman"/>
        </w:rPr>
        <w:t>Investors should monitor global economic trends, including GDP growth rates, consumer confidence indices, and corporate travel budgets, as these factors directly influence Marriott's performance.</w:t>
      </w:r>
    </w:p>
    <w:p w14:paraId="2DFF728A" w14:textId="60F7A8FD" w:rsidR="5BE4A001" w:rsidRDefault="5BE4A001" w:rsidP="618BC802">
      <w:pPr>
        <w:pStyle w:val="ListParagraph"/>
        <w:numPr>
          <w:ilvl w:val="0"/>
          <w:numId w:val="23"/>
        </w:numPr>
        <w:spacing w:line="360" w:lineRule="auto"/>
        <w:jc w:val="both"/>
      </w:pPr>
      <w:r w:rsidRPr="618BC802">
        <w:rPr>
          <w:rFonts w:ascii="Times New Roman" w:eastAsia="Times New Roman" w:hAnsi="Times New Roman" w:cs="Times New Roman"/>
          <w:b/>
          <w:bCs/>
        </w:rPr>
        <w:t>Strategic Initiatives:</w:t>
      </w:r>
      <w:r w:rsidRPr="618BC802">
        <w:rPr>
          <w:rFonts w:ascii="Times New Roman" w:eastAsia="Times New Roman" w:hAnsi="Times New Roman" w:cs="Times New Roman"/>
        </w:rPr>
        <w:t xml:space="preserve"> Assessing Marriott's responses to industry trends, such as its adoption of new technologies, expansion into new markets, and sustainability efforts, will be critical in evaluating future growth prospects.</w:t>
      </w:r>
    </w:p>
    <w:p w14:paraId="09BCEDE0" w14:textId="33E0BC84" w:rsidR="6D1DD049" w:rsidRDefault="6D1DD049" w:rsidP="618BC802">
      <w:pPr>
        <w:pStyle w:val="ListParagraph"/>
        <w:numPr>
          <w:ilvl w:val="0"/>
          <w:numId w:val="23"/>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Impact of Geopolitical Conflicts:</w:t>
      </w:r>
      <w:r w:rsidRPr="618BC802">
        <w:rPr>
          <w:rFonts w:ascii="Times New Roman" w:eastAsia="Times New Roman" w:hAnsi="Times New Roman" w:cs="Times New Roman"/>
        </w:rPr>
        <w:t xml:space="preserve"> The hospitality industry is highly sensitive to political tensions. Wars can drastically reduce tourism due to safety concerns, travel restrictions, and infrastructure damage, leading to lasting reputational harm. This results in lower revenues and potential business closures for companies like Marriott. Investors should closely monitor these geopolitical factors when assessing hospitality stocks.</w:t>
      </w:r>
    </w:p>
    <w:p w14:paraId="1A0D7246" w14:textId="62BC4663" w:rsidR="618BC802" w:rsidRDefault="618BC802" w:rsidP="618BC802">
      <w:pPr>
        <w:spacing w:line="360" w:lineRule="auto"/>
        <w:jc w:val="both"/>
        <w:rPr>
          <w:rFonts w:ascii="Times New Roman" w:eastAsia="Times New Roman" w:hAnsi="Times New Roman" w:cs="Times New Roman"/>
        </w:rPr>
      </w:pPr>
    </w:p>
    <w:p w14:paraId="4A8BE6C3" w14:textId="1E182F7F" w:rsidR="618BC802" w:rsidRDefault="618BC802" w:rsidP="618BC802">
      <w:pPr>
        <w:spacing w:line="360" w:lineRule="auto"/>
        <w:jc w:val="both"/>
        <w:rPr>
          <w:rFonts w:ascii="Times New Roman" w:eastAsia="Times New Roman" w:hAnsi="Times New Roman" w:cs="Times New Roman"/>
        </w:rPr>
      </w:pPr>
    </w:p>
    <w:p w14:paraId="77C76A61" w14:textId="2F09B0C1" w:rsidR="618BC802" w:rsidRDefault="618BC802" w:rsidP="618BC802">
      <w:pPr>
        <w:spacing w:line="360" w:lineRule="auto"/>
        <w:jc w:val="both"/>
        <w:rPr>
          <w:rFonts w:ascii="Times New Roman" w:eastAsia="Times New Roman" w:hAnsi="Times New Roman" w:cs="Times New Roman"/>
        </w:rPr>
      </w:pPr>
    </w:p>
    <w:p w14:paraId="45C96674" w14:textId="393399F9" w:rsidR="618BC802" w:rsidRDefault="618BC802" w:rsidP="618BC802">
      <w:pPr>
        <w:spacing w:line="360" w:lineRule="auto"/>
        <w:jc w:val="both"/>
        <w:rPr>
          <w:rFonts w:ascii="Times New Roman" w:eastAsia="Times New Roman" w:hAnsi="Times New Roman" w:cs="Times New Roman"/>
        </w:rPr>
      </w:pPr>
    </w:p>
    <w:p w14:paraId="13475BCF" w14:textId="75B8663D" w:rsidR="19B5AAF0" w:rsidRDefault="19B5AAF0"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lastRenderedPageBreak/>
        <w:t xml:space="preserve">Conclusion: </w:t>
      </w:r>
    </w:p>
    <w:p w14:paraId="13F0E806" w14:textId="4DE68A9C" w:rsidR="19B5AAF0" w:rsidRDefault="19B5AAF0" w:rsidP="618BC802">
      <w:pPr>
        <w:spacing w:line="360" w:lineRule="auto"/>
        <w:jc w:val="both"/>
      </w:pPr>
      <w:r w:rsidRPr="618BC802">
        <w:rPr>
          <w:rFonts w:ascii="Times New Roman" w:eastAsia="Times New Roman" w:hAnsi="Times New Roman" w:cs="Times New Roman"/>
        </w:rPr>
        <w:t>Marriott International is well-positioned to capitalize on the recovery of the global hospitality industry due to its strong brand portfolio, loyalty program, and strategic initiatives focused on technology and sustainability. Despite competition from alternative lodging services and companies like Royal Caribbean, Marriott's scale and adaptability make it an attractive option for long-term investors.</w:t>
      </w:r>
    </w:p>
    <w:p w14:paraId="75F21C4D" w14:textId="2F2799D5" w:rsidR="7E081E0D" w:rsidRDefault="7E081E0D" w:rsidP="618BC802">
      <w:pPr>
        <w:spacing w:line="360" w:lineRule="auto"/>
        <w:jc w:val="both"/>
        <w:rPr>
          <w:rFonts w:ascii="Times New Roman" w:eastAsia="Times New Roman" w:hAnsi="Times New Roman" w:cs="Times New Roman"/>
        </w:rPr>
      </w:pPr>
    </w:p>
    <w:p w14:paraId="5B0C782B" w14:textId="4E370620" w:rsidR="7E081E0D" w:rsidRDefault="7E081E0D" w:rsidP="618BC802">
      <w:pPr>
        <w:spacing w:line="360" w:lineRule="auto"/>
        <w:jc w:val="both"/>
        <w:rPr>
          <w:rFonts w:ascii="Times New Roman" w:eastAsia="Times New Roman" w:hAnsi="Times New Roman" w:cs="Times New Roman"/>
        </w:rPr>
      </w:pPr>
    </w:p>
    <w:p w14:paraId="530CEBA8" w14:textId="2C35D383" w:rsidR="7E081E0D" w:rsidRDefault="7E081E0D" w:rsidP="618BC802">
      <w:pPr>
        <w:spacing w:line="360" w:lineRule="auto"/>
        <w:jc w:val="both"/>
        <w:rPr>
          <w:rFonts w:ascii="Times New Roman" w:eastAsia="Times New Roman" w:hAnsi="Times New Roman" w:cs="Times New Roman"/>
        </w:rPr>
      </w:pPr>
    </w:p>
    <w:p w14:paraId="08CA2B56" w14:textId="2AB43E35" w:rsidR="7E081E0D" w:rsidRDefault="7E081E0D" w:rsidP="618BC802">
      <w:pPr>
        <w:spacing w:line="360" w:lineRule="auto"/>
        <w:jc w:val="both"/>
        <w:rPr>
          <w:rFonts w:ascii="Times New Roman" w:eastAsia="Times New Roman" w:hAnsi="Times New Roman" w:cs="Times New Roman"/>
        </w:rPr>
      </w:pPr>
    </w:p>
    <w:p w14:paraId="423734FF" w14:textId="5A5E92B6" w:rsidR="7E081E0D" w:rsidRDefault="7E081E0D" w:rsidP="618BC802">
      <w:pPr>
        <w:spacing w:line="360" w:lineRule="auto"/>
        <w:jc w:val="both"/>
        <w:rPr>
          <w:rFonts w:ascii="Times New Roman" w:eastAsia="Times New Roman" w:hAnsi="Times New Roman" w:cs="Times New Roman"/>
        </w:rPr>
      </w:pPr>
    </w:p>
    <w:p w14:paraId="67CA6EAF" w14:textId="27063514" w:rsidR="7E081E0D" w:rsidRDefault="7E081E0D" w:rsidP="618BC802">
      <w:pPr>
        <w:spacing w:line="360" w:lineRule="auto"/>
        <w:jc w:val="both"/>
        <w:rPr>
          <w:rFonts w:ascii="Times New Roman" w:eastAsia="Times New Roman" w:hAnsi="Times New Roman" w:cs="Times New Roman"/>
        </w:rPr>
      </w:pPr>
    </w:p>
    <w:p w14:paraId="0F4E22CE" w14:textId="41EE27C7" w:rsidR="7E081E0D" w:rsidRDefault="7E081E0D" w:rsidP="618BC802">
      <w:pPr>
        <w:spacing w:line="360" w:lineRule="auto"/>
        <w:jc w:val="both"/>
        <w:rPr>
          <w:rFonts w:ascii="Times New Roman" w:eastAsia="Times New Roman" w:hAnsi="Times New Roman" w:cs="Times New Roman"/>
        </w:rPr>
      </w:pPr>
    </w:p>
    <w:p w14:paraId="6430DA02" w14:textId="00DA0DA9" w:rsidR="7E081E0D" w:rsidRDefault="7E081E0D" w:rsidP="618BC802">
      <w:pPr>
        <w:spacing w:line="360" w:lineRule="auto"/>
        <w:jc w:val="both"/>
        <w:rPr>
          <w:rFonts w:ascii="Times New Roman" w:eastAsia="Times New Roman" w:hAnsi="Times New Roman" w:cs="Times New Roman"/>
        </w:rPr>
      </w:pPr>
    </w:p>
    <w:p w14:paraId="28694E9B" w14:textId="2CB54143" w:rsidR="7E081E0D" w:rsidRDefault="7E081E0D" w:rsidP="618BC802">
      <w:pPr>
        <w:spacing w:line="360" w:lineRule="auto"/>
        <w:jc w:val="both"/>
        <w:rPr>
          <w:rFonts w:ascii="Times New Roman" w:eastAsia="Times New Roman" w:hAnsi="Times New Roman" w:cs="Times New Roman"/>
        </w:rPr>
      </w:pPr>
    </w:p>
    <w:p w14:paraId="27181739" w14:textId="3E0A4D78" w:rsidR="7E081E0D" w:rsidRDefault="7E081E0D" w:rsidP="618BC802">
      <w:pPr>
        <w:spacing w:line="360" w:lineRule="auto"/>
        <w:jc w:val="both"/>
        <w:rPr>
          <w:rFonts w:ascii="Times New Roman" w:eastAsia="Times New Roman" w:hAnsi="Times New Roman" w:cs="Times New Roman"/>
        </w:rPr>
      </w:pPr>
    </w:p>
    <w:p w14:paraId="2944C866" w14:textId="7518D6DF" w:rsidR="7E081E0D" w:rsidRDefault="7E081E0D" w:rsidP="618BC802">
      <w:pPr>
        <w:spacing w:line="360" w:lineRule="auto"/>
        <w:jc w:val="both"/>
        <w:rPr>
          <w:rFonts w:ascii="Times New Roman" w:eastAsia="Times New Roman" w:hAnsi="Times New Roman" w:cs="Times New Roman"/>
        </w:rPr>
      </w:pPr>
    </w:p>
    <w:p w14:paraId="4AF84516" w14:textId="39A7297F" w:rsidR="7E081E0D" w:rsidRDefault="7E081E0D" w:rsidP="618BC802">
      <w:pPr>
        <w:spacing w:line="360" w:lineRule="auto"/>
        <w:jc w:val="both"/>
        <w:rPr>
          <w:rFonts w:ascii="Times New Roman" w:eastAsia="Times New Roman" w:hAnsi="Times New Roman" w:cs="Times New Roman"/>
        </w:rPr>
      </w:pPr>
    </w:p>
    <w:p w14:paraId="6C46DB90" w14:textId="0AB32938" w:rsidR="7E081E0D" w:rsidRDefault="7E081E0D" w:rsidP="618BC802">
      <w:pPr>
        <w:spacing w:line="360" w:lineRule="auto"/>
        <w:jc w:val="both"/>
        <w:rPr>
          <w:rFonts w:ascii="Times New Roman" w:eastAsia="Times New Roman" w:hAnsi="Times New Roman" w:cs="Times New Roman"/>
        </w:rPr>
      </w:pPr>
    </w:p>
    <w:p w14:paraId="113AD24E" w14:textId="6994DA9C" w:rsidR="7E081E0D" w:rsidRDefault="7E081E0D" w:rsidP="618BC802">
      <w:pPr>
        <w:spacing w:line="360" w:lineRule="auto"/>
        <w:jc w:val="both"/>
        <w:rPr>
          <w:rFonts w:ascii="Times New Roman" w:eastAsia="Times New Roman" w:hAnsi="Times New Roman" w:cs="Times New Roman"/>
        </w:rPr>
      </w:pPr>
    </w:p>
    <w:p w14:paraId="41933AFC" w14:textId="77195959" w:rsidR="618BC802" w:rsidRDefault="618BC802" w:rsidP="618BC802">
      <w:pPr>
        <w:spacing w:line="360" w:lineRule="auto"/>
        <w:jc w:val="both"/>
        <w:rPr>
          <w:rFonts w:ascii="Times New Roman" w:eastAsia="Times New Roman" w:hAnsi="Times New Roman" w:cs="Times New Roman"/>
        </w:rPr>
      </w:pPr>
    </w:p>
    <w:p w14:paraId="327727A8" w14:textId="429A46E3" w:rsidR="618BC802" w:rsidRDefault="618BC802" w:rsidP="618BC802">
      <w:pPr>
        <w:spacing w:line="360" w:lineRule="auto"/>
        <w:jc w:val="both"/>
        <w:rPr>
          <w:rFonts w:ascii="Times New Roman" w:eastAsia="Times New Roman" w:hAnsi="Times New Roman" w:cs="Times New Roman"/>
        </w:rPr>
      </w:pPr>
    </w:p>
    <w:p w14:paraId="1F8D49AE" w14:textId="329A3AE0" w:rsidR="618BC802" w:rsidRDefault="618BC802" w:rsidP="618BC802">
      <w:pPr>
        <w:spacing w:line="360" w:lineRule="auto"/>
        <w:jc w:val="both"/>
        <w:rPr>
          <w:rFonts w:ascii="Times New Roman" w:eastAsia="Times New Roman" w:hAnsi="Times New Roman" w:cs="Times New Roman"/>
        </w:rPr>
      </w:pPr>
    </w:p>
    <w:p w14:paraId="5E37248E" w14:textId="2113629B" w:rsidR="618BC802" w:rsidRDefault="618BC802" w:rsidP="618BC802">
      <w:pPr>
        <w:spacing w:line="360" w:lineRule="auto"/>
        <w:jc w:val="both"/>
        <w:rPr>
          <w:rFonts w:ascii="Times New Roman" w:eastAsia="Times New Roman" w:hAnsi="Times New Roman" w:cs="Times New Roman"/>
        </w:rPr>
      </w:pPr>
    </w:p>
    <w:p w14:paraId="702C98E5" w14:textId="05C5FADE" w:rsidR="294B7A4A" w:rsidRDefault="294B7A4A" w:rsidP="618BC802">
      <w:pPr>
        <w:spacing w:line="360" w:lineRule="auto"/>
        <w:jc w:val="both"/>
        <w:rPr>
          <w:rFonts w:ascii="Times New Roman" w:eastAsia="Times New Roman" w:hAnsi="Times New Roman" w:cs="Times New Roman"/>
          <w:b/>
          <w:bCs/>
          <w:sz w:val="32"/>
          <w:szCs w:val="32"/>
        </w:rPr>
      </w:pPr>
      <w:r w:rsidRPr="618BC802">
        <w:rPr>
          <w:rFonts w:ascii="Times New Roman" w:eastAsia="Times New Roman" w:hAnsi="Times New Roman" w:cs="Times New Roman"/>
          <w:b/>
          <w:bCs/>
          <w:sz w:val="32"/>
          <w:szCs w:val="32"/>
        </w:rPr>
        <w:lastRenderedPageBreak/>
        <w:t>Tesla Inc. and Its Competitive Landscape</w:t>
      </w:r>
    </w:p>
    <w:p w14:paraId="13BB3533" w14:textId="42DDD776" w:rsidR="294B7A4A" w:rsidRDefault="294B7A4A"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Introduction</w:t>
      </w:r>
    </w:p>
    <w:p w14:paraId="41ACDB21" w14:textId="50A1D27C" w:rsidR="294B7A4A" w:rsidRDefault="294B7A4A" w:rsidP="618BC802">
      <w:p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rPr>
        <w:t xml:space="preserve">Tesla Inc. </w:t>
      </w:r>
      <w:r w:rsidR="45A5EC40" w:rsidRPr="618BC802">
        <w:rPr>
          <w:rFonts w:ascii="Times New Roman" w:eastAsia="Times New Roman" w:hAnsi="Times New Roman" w:cs="Times New Roman"/>
        </w:rPr>
        <w:t xml:space="preserve">(TSLA) </w:t>
      </w:r>
      <w:r w:rsidRPr="618BC802">
        <w:rPr>
          <w:rFonts w:ascii="Times New Roman" w:eastAsia="Times New Roman" w:hAnsi="Times New Roman" w:cs="Times New Roman"/>
        </w:rPr>
        <w:t>has emerged as a transformative force in the automotive industry, pioneering the shift towards electric vehicles (EVs) and sustainable energy solutions. As the EV market becomes increasingly competitive, it's essential to analyze Tesla's position relative to established automotive giants like Toyota Motor Corporation</w:t>
      </w:r>
      <w:r w:rsidR="31755F36" w:rsidRPr="618BC802">
        <w:rPr>
          <w:rFonts w:ascii="Times New Roman" w:eastAsia="Times New Roman" w:hAnsi="Times New Roman" w:cs="Times New Roman"/>
        </w:rPr>
        <w:t xml:space="preserve"> (TM)</w:t>
      </w:r>
      <w:r w:rsidRPr="618BC802">
        <w:rPr>
          <w:rFonts w:ascii="Times New Roman" w:eastAsia="Times New Roman" w:hAnsi="Times New Roman" w:cs="Times New Roman"/>
        </w:rPr>
        <w:t>, BYD Company Ltd.</w:t>
      </w:r>
      <w:r w:rsidR="372FD575" w:rsidRPr="618BC802">
        <w:rPr>
          <w:rFonts w:ascii="Times New Roman" w:eastAsia="Times New Roman" w:hAnsi="Times New Roman" w:cs="Times New Roman"/>
        </w:rPr>
        <w:t xml:space="preserve"> (BYDDY)</w:t>
      </w:r>
      <w:r w:rsidRPr="618BC802">
        <w:rPr>
          <w:rFonts w:ascii="Times New Roman" w:eastAsia="Times New Roman" w:hAnsi="Times New Roman" w:cs="Times New Roman"/>
        </w:rPr>
        <w:t>, and General Motors (GM).</w:t>
      </w:r>
      <w:r w:rsidR="62440E19" w:rsidRPr="618BC802">
        <w:rPr>
          <w:rFonts w:ascii="Times New Roman" w:eastAsia="Times New Roman" w:hAnsi="Times New Roman" w:cs="Times New Roman"/>
        </w:rPr>
        <w:t xml:space="preserve"> This report analyses Tesla's competitive environment and the broader industry dynamics, providing insights into factors influencing the company's future value and informing investment decisions.</w:t>
      </w:r>
    </w:p>
    <w:p w14:paraId="19D1486B" w14:textId="2FE1E3AD" w:rsidR="04331CC3" w:rsidRDefault="04331CC3"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Company Overview</w:t>
      </w:r>
    </w:p>
    <w:p w14:paraId="250F52CB" w14:textId="5733B07C" w:rsidR="04331CC3" w:rsidRDefault="04331CC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Tesla Inc. (TSLA)</w:t>
      </w:r>
    </w:p>
    <w:p w14:paraId="47735D1A" w14:textId="6448D48F" w:rsidR="22E2B4B7" w:rsidRDefault="22E2B4B7" w:rsidP="618BC802">
      <w:p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rPr>
        <w:t xml:space="preserve">Tesla, founded in 2003, has rapidly become a leader in the EV market. The company's mission is to accelerate the world's transition to sustainable energy. Tesla designs, manufactures, and sells high-performance electric vehicles, energy generation and storage systems, and operates a network of Supercharger stations globally. Key products include the Model S, Model 3, Model X, and Model Y vehicles, as well as the </w:t>
      </w:r>
      <w:proofErr w:type="spellStart"/>
      <w:r w:rsidRPr="618BC802">
        <w:rPr>
          <w:rFonts w:ascii="Times New Roman" w:eastAsia="Times New Roman" w:hAnsi="Times New Roman" w:cs="Times New Roman"/>
        </w:rPr>
        <w:t>Cybertruck</w:t>
      </w:r>
      <w:proofErr w:type="spellEnd"/>
      <w:r w:rsidRPr="618BC802">
        <w:rPr>
          <w:rFonts w:ascii="Times New Roman" w:eastAsia="Times New Roman" w:hAnsi="Times New Roman" w:cs="Times New Roman"/>
        </w:rPr>
        <w:t xml:space="preserve"> and Tesla Semi, which are in development. Tesla's unique approach integrates hardware and software, enabling over-the-air updates and advanced autonomous driving features through its Autopilot system.</w:t>
      </w:r>
    </w:p>
    <w:p w14:paraId="5F84E494" w14:textId="00D00516" w:rsidR="77C85483" w:rsidRDefault="77C85483"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Peer Group Justification</w:t>
      </w:r>
    </w:p>
    <w:p w14:paraId="0DAF6834" w14:textId="16E6B149" w:rsidR="77C85483" w:rsidRDefault="77C85483" w:rsidP="618BC802">
      <w:pPr>
        <w:spacing w:line="360" w:lineRule="auto"/>
        <w:jc w:val="both"/>
      </w:pPr>
      <w:r w:rsidRPr="618BC802">
        <w:rPr>
          <w:rFonts w:ascii="Times New Roman" w:eastAsia="Times New Roman" w:hAnsi="Times New Roman" w:cs="Times New Roman"/>
        </w:rPr>
        <w:t>Analyzing Tesla's position requires comparing it with key competitors that represent different facets of the automotive industry, particularly in the EV segment.</w:t>
      </w:r>
    </w:p>
    <w:p w14:paraId="696A50DC" w14:textId="42D824A3" w:rsidR="77C85483" w:rsidRDefault="77C8548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Toyota Motor Corporation</w:t>
      </w:r>
      <w:r w:rsidR="0CF07B90" w:rsidRPr="618BC802">
        <w:rPr>
          <w:rFonts w:ascii="Times New Roman" w:eastAsia="Times New Roman" w:hAnsi="Times New Roman" w:cs="Times New Roman"/>
          <w:b/>
          <w:bCs/>
        </w:rPr>
        <w:t xml:space="preserve"> (TM)</w:t>
      </w:r>
    </w:p>
    <w:p w14:paraId="1E12BE5A" w14:textId="74BA1EB4" w:rsidR="77C85483" w:rsidRDefault="77C85483" w:rsidP="618BC802">
      <w:pPr>
        <w:spacing w:line="360" w:lineRule="auto"/>
        <w:jc w:val="both"/>
      </w:pPr>
      <w:r w:rsidRPr="618BC802">
        <w:rPr>
          <w:rFonts w:ascii="Times New Roman" w:eastAsia="Times New Roman" w:hAnsi="Times New Roman" w:cs="Times New Roman"/>
          <w:b/>
          <w:bCs/>
        </w:rPr>
        <w:t>Global Automotive Leader:</w:t>
      </w:r>
      <w:r w:rsidRPr="618BC802">
        <w:rPr>
          <w:rFonts w:ascii="Times New Roman" w:eastAsia="Times New Roman" w:hAnsi="Times New Roman" w:cs="Times New Roman"/>
        </w:rPr>
        <w:t xml:space="preserve"> Toyota is one of the world's largest automobile manufacturers, known for its reliability and extensive product lineup, including hybrids like the Prius.</w:t>
      </w:r>
    </w:p>
    <w:p w14:paraId="7518CCA0" w14:textId="77777777" w:rsidR="00D9710E" w:rsidRDefault="00D9710E" w:rsidP="618BC802">
      <w:pPr>
        <w:spacing w:line="360" w:lineRule="auto"/>
        <w:jc w:val="both"/>
        <w:rPr>
          <w:rFonts w:ascii="Times New Roman" w:eastAsia="Times New Roman" w:hAnsi="Times New Roman" w:cs="Times New Roman"/>
          <w:b/>
          <w:bCs/>
        </w:rPr>
      </w:pPr>
    </w:p>
    <w:p w14:paraId="66681577" w14:textId="77777777" w:rsidR="00D9710E" w:rsidRDefault="00D9710E" w:rsidP="618BC802">
      <w:pPr>
        <w:spacing w:line="360" w:lineRule="auto"/>
        <w:jc w:val="both"/>
        <w:rPr>
          <w:rFonts w:ascii="Times New Roman" w:eastAsia="Times New Roman" w:hAnsi="Times New Roman" w:cs="Times New Roman"/>
          <w:b/>
          <w:bCs/>
        </w:rPr>
      </w:pPr>
    </w:p>
    <w:p w14:paraId="195320E2" w14:textId="536F0D8F" w:rsidR="77C85483" w:rsidRDefault="77C8548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lastRenderedPageBreak/>
        <w:t>Competitive Impact:</w:t>
      </w:r>
    </w:p>
    <w:p w14:paraId="78F684C0" w14:textId="3CBF37F2" w:rsidR="77C85483" w:rsidRDefault="77C85483" w:rsidP="618BC802">
      <w:pPr>
        <w:pStyle w:val="ListParagraph"/>
        <w:numPr>
          <w:ilvl w:val="0"/>
          <w:numId w:val="22"/>
        </w:numPr>
        <w:spacing w:line="360" w:lineRule="auto"/>
        <w:jc w:val="both"/>
      </w:pPr>
      <w:r w:rsidRPr="618BC802">
        <w:rPr>
          <w:rFonts w:ascii="Times New Roman" w:eastAsia="Times New Roman" w:hAnsi="Times New Roman" w:cs="Times New Roman"/>
          <w:b/>
          <w:bCs/>
        </w:rPr>
        <w:t>Hybrid Technology Pioneer:</w:t>
      </w:r>
      <w:r w:rsidRPr="618BC802">
        <w:rPr>
          <w:rFonts w:ascii="Times New Roman" w:eastAsia="Times New Roman" w:hAnsi="Times New Roman" w:cs="Times New Roman"/>
        </w:rPr>
        <w:t xml:space="preserve"> Toyota's early adoption of hybrid technology positions it as a significant competitor in the transition to cleaner vehicles.</w:t>
      </w:r>
    </w:p>
    <w:p w14:paraId="0904F57A" w14:textId="490BF07C" w:rsidR="77C85483" w:rsidRDefault="77C85483" w:rsidP="618BC802">
      <w:pPr>
        <w:pStyle w:val="ListParagraph"/>
        <w:numPr>
          <w:ilvl w:val="0"/>
          <w:numId w:val="22"/>
        </w:numPr>
        <w:spacing w:line="360" w:lineRule="auto"/>
        <w:jc w:val="both"/>
      </w:pPr>
      <w:r w:rsidRPr="618BC802">
        <w:rPr>
          <w:rFonts w:ascii="Times New Roman" w:eastAsia="Times New Roman" w:hAnsi="Times New Roman" w:cs="Times New Roman"/>
          <w:b/>
          <w:bCs/>
        </w:rPr>
        <w:t>Global Reach and Production Capacity:</w:t>
      </w:r>
      <w:r w:rsidRPr="618BC802">
        <w:rPr>
          <w:rFonts w:ascii="Times New Roman" w:eastAsia="Times New Roman" w:hAnsi="Times New Roman" w:cs="Times New Roman"/>
        </w:rPr>
        <w:t xml:space="preserve"> With a vast manufacturing network, Toyota can scale production efficiently, challenging Tesla's market share.</w:t>
      </w:r>
    </w:p>
    <w:p w14:paraId="3E93EAF0" w14:textId="5DE935DC" w:rsidR="77C85483" w:rsidRDefault="77C8548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BYD Company Ltd.</w:t>
      </w:r>
      <w:r w:rsidR="05275678" w:rsidRPr="618BC802">
        <w:rPr>
          <w:rFonts w:ascii="Times New Roman" w:eastAsia="Times New Roman" w:hAnsi="Times New Roman" w:cs="Times New Roman"/>
          <w:b/>
          <w:bCs/>
        </w:rPr>
        <w:t xml:space="preserve"> (BYDDY)</w:t>
      </w:r>
    </w:p>
    <w:p w14:paraId="66A1856D" w14:textId="21AD26B2" w:rsidR="7E081E0D" w:rsidRDefault="77C85483" w:rsidP="618BC802">
      <w:p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EV Specialist in China:</w:t>
      </w:r>
      <w:r w:rsidRPr="618BC802">
        <w:rPr>
          <w:rFonts w:ascii="Times New Roman" w:eastAsia="Times New Roman" w:hAnsi="Times New Roman" w:cs="Times New Roman"/>
        </w:rPr>
        <w:t xml:space="preserve"> BYD is a leading Chinese manufacturer specializing in electric vehicles and batteries, benefiting from China's supportive policies for EVs.</w:t>
      </w:r>
    </w:p>
    <w:p w14:paraId="2FA866DF" w14:textId="7D4D04D5" w:rsidR="77C85483" w:rsidRDefault="77C8548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7D941B85" w14:textId="0ACDFB46" w:rsidR="77C85483" w:rsidRDefault="77C85483" w:rsidP="618BC802">
      <w:pPr>
        <w:pStyle w:val="ListParagraph"/>
        <w:numPr>
          <w:ilvl w:val="0"/>
          <w:numId w:val="21"/>
        </w:numPr>
        <w:spacing w:line="360" w:lineRule="auto"/>
        <w:jc w:val="both"/>
      </w:pPr>
      <w:r w:rsidRPr="618BC802">
        <w:rPr>
          <w:rFonts w:ascii="Times New Roman" w:eastAsia="Times New Roman" w:hAnsi="Times New Roman" w:cs="Times New Roman"/>
          <w:b/>
          <w:bCs/>
        </w:rPr>
        <w:t>Government Support:</w:t>
      </w:r>
      <w:r w:rsidRPr="618BC802">
        <w:rPr>
          <w:rFonts w:ascii="Times New Roman" w:eastAsia="Times New Roman" w:hAnsi="Times New Roman" w:cs="Times New Roman"/>
        </w:rPr>
        <w:t xml:space="preserve"> BYD leverages strong backing from the Chinese government, the world's largest EV market, giving it a substantial home-field advantage.</w:t>
      </w:r>
    </w:p>
    <w:p w14:paraId="3FE78912" w14:textId="07D8F50E" w:rsidR="77C85483" w:rsidRDefault="77C85483" w:rsidP="618BC802">
      <w:pPr>
        <w:pStyle w:val="ListParagraph"/>
        <w:numPr>
          <w:ilvl w:val="0"/>
          <w:numId w:val="21"/>
        </w:numPr>
        <w:spacing w:line="360" w:lineRule="auto"/>
        <w:jc w:val="both"/>
      </w:pPr>
      <w:r w:rsidRPr="618BC802">
        <w:rPr>
          <w:rFonts w:ascii="Times New Roman" w:eastAsia="Times New Roman" w:hAnsi="Times New Roman" w:cs="Times New Roman"/>
          <w:b/>
          <w:bCs/>
        </w:rPr>
        <w:t>Integration:</w:t>
      </w:r>
      <w:r w:rsidRPr="618BC802">
        <w:rPr>
          <w:rFonts w:ascii="Times New Roman" w:eastAsia="Times New Roman" w:hAnsi="Times New Roman" w:cs="Times New Roman"/>
        </w:rPr>
        <w:t xml:space="preserve"> Similar to Tesla, BYD produces its own batteries, reducing reliance on third-party suppliers and controlling costs.</w:t>
      </w:r>
    </w:p>
    <w:p w14:paraId="0A1ADB5F" w14:textId="6E0F60C2" w:rsidR="77C85483" w:rsidRDefault="77C8548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General Motors (GM)</w:t>
      </w:r>
    </w:p>
    <w:p w14:paraId="2E026387" w14:textId="2FA72C90" w:rsidR="77C85483" w:rsidRDefault="77C85483" w:rsidP="618BC802">
      <w:pPr>
        <w:spacing w:line="360" w:lineRule="auto"/>
        <w:jc w:val="both"/>
      </w:pPr>
      <w:r w:rsidRPr="618BC802">
        <w:rPr>
          <w:rFonts w:ascii="Times New Roman" w:eastAsia="Times New Roman" w:hAnsi="Times New Roman" w:cs="Times New Roman"/>
          <w:b/>
          <w:bCs/>
        </w:rPr>
        <w:t>Legacy Automaker Embracing EVs:</w:t>
      </w:r>
      <w:r w:rsidRPr="618BC802">
        <w:rPr>
          <w:rFonts w:ascii="Times New Roman" w:eastAsia="Times New Roman" w:hAnsi="Times New Roman" w:cs="Times New Roman"/>
        </w:rPr>
        <w:t xml:space="preserve"> GM is a major U.S. automaker with a strategic pivot towards electric vehicles, aiming for an all-electric future.</w:t>
      </w:r>
    </w:p>
    <w:p w14:paraId="0E80864C" w14:textId="0E18CDBF" w:rsidR="77C85483" w:rsidRDefault="77C8548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7946DF9E" w14:textId="716C2A09" w:rsidR="77C85483" w:rsidRDefault="77C85483" w:rsidP="618BC802">
      <w:pPr>
        <w:pStyle w:val="ListParagraph"/>
        <w:numPr>
          <w:ilvl w:val="0"/>
          <w:numId w:val="19"/>
        </w:numPr>
        <w:spacing w:line="360" w:lineRule="auto"/>
        <w:jc w:val="both"/>
      </w:pPr>
      <w:r w:rsidRPr="618BC802">
        <w:rPr>
          <w:rFonts w:ascii="Times New Roman" w:eastAsia="Times New Roman" w:hAnsi="Times New Roman" w:cs="Times New Roman"/>
          <w:b/>
          <w:bCs/>
        </w:rPr>
        <w:t>Investment in EV Technology</w:t>
      </w:r>
      <w:r w:rsidRPr="618BC802">
        <w:rPr>
          <w:rFonts w:ascii="Times New Roman" w:eastAsia="Times New Roman" w:hAnsi="Times New Roman" w:cs="Times New Roman"/>
        </w:rPr>
        <w:t>: GM's significant investments in EVs and autonomous driving technologies position it as a formidable competitor domestically and internationally.</w:t>
      </w:r>
    </w:p>
    <w:p w14:paraId="7DEF3EE9" w14:textId="4826CDAB" w:rsidR="77C85483" w:rsidRDefault="77C85483" w:rsidP="618BC802">
      <w:pPr>
        <w:pStyle w:val="ListParagraph"/>
        <w:numPr>
          <w:ilvl w:val="0"/>
          <w:numId w:val="19"/>
        </w:numPr>
        <w:spacing w:line="360" w:lineRule="auto"/>
        <w:jc w:val="both"/>
      </w:pPr>
      <w:r w:rsidRPr="618BC802">
        <w:rPr>
          <w:rFonts w:ascii="Times New Roman" w:eastAsia="Times New Roman" w:hAnsi="Times New Roman" w:cs="Times New Roman"/>
          <w:b/>
          <w:bCs/>
        </w:rPr>
        <w:t>Brand Portfolio:</w:t>
      </w:r>
      <w:r w:rsidRPr="618BC802">
        <w:rPr>
          <w:rFonts w:ascii="Times New Roman" w:eastAsia="Times New Roman" w:hAnsi="Times New Roman" w:cs="Times New Roman"/>
        </w:rPr>
        <w:t xml:space="preserve"> With brands like Chevrolet, Cadillac, and GMC, GM can offer electric options across various market segments.</w:t>
      </w:r>
    </w:p>
    <w:p w14:paraId="6CFFBB99" w14:textId="076DD147" w:rsidR="76317BB3" w:rsidRDefault="76317BB3" w:rsidP="618BC802">
      <w:pPr>
        <w:spacing w:line="360" w:lineRule="auto"/>
        <w:jc w:val="both"/>
        <w:rPr>
          <w:rFonts w:ascii="Times New Roman" w:eastAsia="Times New Roman" w:hAnsi="Times New Roman" w:cs="Times New Roman"/>
          <w:b/>
          <w:bCs/>
          <w:sz w:val="28"/>
          <w:szCs w:val="28"/>
        </w:rPr>
      </w:pPr>
      <w:bookmarkStart w:id="1" w:name="_Int_nGyrcco4"/>
      <w:r w:rsidRPr="618BC802">
        <w:rPr>
          <w:rFonts w:ascii="Times New Roman" w:eastAsia="Times New Roman" w:hAnsi="Times New Roman" w:cs="Times New Roman"/>
          <w:b/>
          <w:bCs/>
          <w:sz w:val="28"/>
          <w:szCs w:val="28"/>
        </w:rPr>
        <w:t>Future Outlook</w:t>
      </w:r>
      <w:bookmarkEnd w:id="1"/>
    </w:p>
    <w:p w14:paraId="2B9635D1" w14:textId="5A55F0EE" w:rsidR="76317BB3" w:rsidRDefault="76317BB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Market Growth</w:t>
      </w:r>
    </w:p>
    <w:p w14:paraId="32578863" w14:textId="43978782" w:rsidR="618BC802" w:rsidRPr="00D9710E" w:rsidRDefault="76317BB3" w:rsidP="618BC802">
      <w:pPr>
        <w:spacing w:line="360" w:lineRule="auto"/>
        <w:jc w:val="both"/>
      </w:pPr>
      <w:r w:rsidRPr="618BC802">
        <w:rPr>
          <w:rFonts w:ascii="Times New Roman" w:eastAsia="Times New Roman" w:hAnsi="Times New Roman" w:cs="Times New Roman"/>
        </w:rPr>
        <w:t xml:space="preserve">The global EV market is projected to grow significantly in the coming years, driven by environmental concerns, government incentives, and technological advancements. The demand </w:t>
      </w:r>
      <w:r w:rsidRPr="618BC802">
        <w:rPr>
          <w:rFonts w:ascii="Times New Roman" w:eastAsia="Times New Roman" w:hAnsi="Times New Roman" w:cs="Times New Roman"/>
        </w:rPr>
        <w:lastRenderedPageBreak/>
        <w:t>for autonomous mobility services is also expected to rise. Tesla is well-positioned to capitalize on these trends but must remain vigilant of competitive pressures.</w:t>
      </w:r>
    </w:p>
    <w:p w14:paraId="45FA267A" w14:textId="470CBDA3" w:rsidR="76317BB3" w:rsidRDefault="76317BB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Autonomous Mobility Services</w:t>
      </w:r>
    </w:p>
    <w:p w14:paraId="0EC401FE" w14:textId="266A3562" w:rsidR="76317BB3" w:rsidRDefault="76317BB3" w:rsidP="618BC802">
      <w:pPr>
        <w:spacing w:line="360" w:lineRule="auto"/>
        <w:jc w:val="both"/>
      </w:pPr>
      <w:r w:rsidRPr="618BC802">
        <w:rPr>
          <w:rFonts w:ascii="Times New Roman" w:eastAsia="Times New Roman" w:hAnsi="Times New Roman" w:cs="Times New Roman"/>
        </w:rPr>
        <w:t xml:space="preserve">The successful deployment of </w:t>
      </w:r>
      <w:proofErr w:type="spellStart"/>
      <w:r w:rsidRPr="618BC802">
        <w:rPr>
          <w:rFonts w:ascii="Times New Roman" w:eastAsia="Times New Roman" w:hAnsi="Times New Roman" w:cs="Times New Roman"/>
        </w:rPr>
        <w:t>Robotaxi</w:t>
      </w:r>
      <w:proofErr w:type="spellEnd"/>
      <w:r w:rsidRPr="618BC802">
        <w:rPr>
          <w:rFonts w:ascii="Times New Roman" w:eastAsia="Times New Roman" w:hAnsi="Times New Roman" w:cs="Times New Roman"/>
        </w:rPr>
        <w:t xml:space="preserve"> and </w:t>
      </w:r>
      <w:proofErr w:type="spellStart"/>
      <w:r w:rsidRPr="618BC802">
        <w:rPr>
          <w:rFonts w:ascii="Times New Roman" w:eastAsia="Times New Roman" w:hAnsi="Times New Roman" w:cs="Times New Roman"/>
        </w:rPr>
        <w:t>Robovan</w:t>
      </w:r>
      <w:proofErr w:type="spellEnd"/>
      <w:r w:rsidRPr="618BC802">
        <w:rPr>
          <w:rFonts w:ascii="Times New Roman" w:eastAsia="Times New Roman" w:hAnsi="Times New Roman" w:cs="Times New Roman"/>
        </w:rPr>
        <w:t xml:space="preserve"> services could revolutionize transportation, offering Tesla new revenue models based on ride-hailing and logistics. This shift could position Tesla not just as an automaker but as a leader in mobility solutions.</w:t>
      </w:r>
    </w:p>
    <w:p w14:paraId="07462FAA" w14:textId="1510E4A9" w:rsidR="76317BB3" w:rsidRDefault="76317BB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Technological Leadership</w:t>
      </w:r>
    </w:p>
    <w:p w14:paraId="3D3018A3" w14:textId="30CE7C09" w:rsidR="76317BB3" w:rsidRDefault="76317BB3" w:rsidP="618BC802">
      <w:pPr>
        <w:spacing w:line="360" w:lineRule="auto"/>
        <w:jc w:val="both"/>
      </w:pPr>
      <w:r w:rsidRPr="618BC802">
        <w:rPr>
          <w:rFonts w:ascii="Times New Roman" w:eastAsia="Times New Roman" w:hAnsi="Times New Roman" w:cs="Times New Roman"/>
        </w:rPr>
        <w:t>Maintaining technological superiority in battery efficiency, software integration, and autonomous driving is crucial. Tesla's investment in R&amp;D and potential breakthroughs, such as the 4680 battery cells and advancements in FSD, could provide a competitive edge.</w:t>
      </w:r>
    </w:p>
    <w:p w14:paraId="4CB950C9" w14:textId="354C6CEA" w:rsidR="76317BB3" w:rsidRDefault="76317BB3"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Global Expansion</w:t>
      </w:r>
    </w:p>
    <w:p w14:paraId="35DC5C84" w14:textId="553359E7" w:rsidR="7E081E0D" w:rsidRDefault="76317BB3" w:rsidP="618BC802">
      <w:pPr>
        <w:spacing w:line="360" w:lineRule="auto"/>
        <w:jc w:val="both"/>
      </w:pPr>
      <w:r w:rsidRPr="618BC802">
        <w:rPr>
          <w:rFonts w:ascii="Times New Roman" w:eastAsia="Times New Roman" w:hAnsi="Times New Roman" w:cs="Times New Roman"/>
        </w:rPr>
        <w:t xml:space="preserve">Expanding manufacturing and sales operations in key markets like China and Europe will be essential. Localized production can reduce costs and enhance market responsiveness. Tailoring products like the </w:t>
      </w:r>
      <w:proofErr w:type="spellStart"/>
      <w:r w:rsidRPr="618BC802">
        <w:rPr>
          <w:rFonts w:ascii="Times New Roman" w:eastAsia="Times New Roman" w:hAnsi="Times New Roman" w:cs="Times New Roman"/>
        </w:rPr>
        <w:t>Robovan</w:t>
      </w:r>
      <w:proofErr w:type="spellEnd"/>
      <w:r w:rsidRPr="618BC802">
        <w:rPr>
          <w:rFonts w:ascii="Times New Roman" w:eastAsia="Times New Roman" w:hAnsi="Times New Roman" w:cs="Times New Roman"/>
        </w:rPr>
        <w:t xml:space="preserve"> to meet regional needs could further strengthen Tesla's global presence.</w:t>
      </w:r>
    </w:p>
    <w:p w14:paraId="0281F0A3" w14:textId="7D63D7AB" w:rsidR="72386AE6" w:rsidRDefault="72386AE6"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Investor Considerations</w:t>
      </w:r>
    </w:p>
    <w:p w14:paraId="69B14C05" w14:textId="5C40FFDE" w:rsidR="72386AE6" w:rsidRDefault="72386AE6" w:rsidP="618BC802">
      <w:pPr>
        <w:pStyle w:val="ListParagraph"/>
        <w:numPr>
          <w:ilvl w:val="0"/>
          <w:numId w:val="20"/>
        </w:numPr>
        <w:spacing w:line="360" w:lineRule="auto"/>
        <w:jc w:val="both"/>
      </w:pPr>
      <w:r w:rsidRPr="618BC802">
        <w:rPr>
          <w:rFonts w:ascii="Times New Roman" w:eastAsia="Times New Roman" w:hAnsi="Times New Roman" w:cs="Times New Roman"/>
          <w:b/>
          <w:bCs/>
        </w:rPr>
        <w:t>Financial Performance:</w:t>
      </w:r>
      <w:r w:rsidRPr="618BC802">
        <w:rPr>
          <w:rFonts w:ascii="Times New Roman" w:eastAsia="Times New Roman" w:hAnsi="Times New Roman" w:cs="Times New Roman"/>
        </w:rPr>
        <w:t xml:space="preserve"> Monitor Tesla's revenue growth, profitability, and capital expenditures related to expansion plans and new projects like </w:t>
      </w:r>
      <w:proofErr w:type="spellStart"/>
      <w:r w:rsidRPr="618BC802">
        <w:rPr>
          <w:rFonts w:ascii="Times New Roman" w:eastAsia="Times New Roman" w:hAnsi="Times New Roman" w:cs="Times New Roman"/>
        </w:rPr>
        <w:t>Robotaxi</w:t>
      </w:r>
      <w:proofErr w:type="spellEnd"/>
      <w:r w:rsidRPr="618BC802">
        <w:rPr>
          <w:rFonts w:ascii="Times New Roman" w:eastAsia="Times New Roman" w:hAnsi="Times New Roman" w:cs="Times New Roman"/>
        </w:rPr>
        <w:t xml:space="preserve"> and </w:t>
      </w:r>
      <w:proofErr w:type="spellStart"/>
      <w:r w:rsidRPr="618BC802">
        <w:rPr>
          <w:rFonts w:ascii="Times New Roman" w:eastAsia="Times New Roman" w:hAnsi="Times New Roman" w:cs="Times New Roman"/>
        </w:rPr>
        <w:t>Robovan</w:t>
      </w:r>
      <w:proofErr w:type="spellEnd"/>
      <w:r w:rsidRPr="618BC802">
        <w:rPr>
          <w:rFonts w:ascii="Times New Roman" w:eastAsia="Times New Roman" w:hAnsi="Times New Roman" w:cs="Times New Roman"/>
        </w:rPr>
        <w:t>.</w:t>
      </w:r>
    </w:p>
    <w:p w14:paraId="3BE26CC2" w14:textId="2AC55660" w:rsidR="72386AE6" w:rsidRDefault="72386AE6" w:rsidP="618BC802">
      <w:pPr>
        <w:pStyle w:val="ListParagraph"/>
        <w:numPr>
          <w:ilvl w:val="0"/>
          <w:numId w:val="20"/>
        </w:numPr>
        <w:spacing w:line="360" w:lineRule="auto"/>
        <w:jc w:val="both"/>
      </w:pPr>
      <w:r w:rsidRPr="618BC802">
        <w:rPr>
          <w:rFonts w:ascii="Times New Roman" w:eastAsia="Times New Roman" w:hAnsi="Times New Roman" w:cs="Times New Roman"/>
          <w:b/>
          <w:bCs/>
        </w:rPr>
        <w:t>Regulatory Changes:</w:t>
      </w:r>
      <w:r w:rsidRPr="618BC802">
        <w:rPr>
          <w:rFonts w:ascii="Times New Roman" w:eastAsia="Times New Roman" w:hAnsi="Times New Roman" w:cs="Times New Roman"/>
        </w:rPr>
        <w:t xml:space="preserve"> Stay informed about policy developments affecting EV incentives, emissions standards, autonomous vehicle regulations, and trade relations.</w:t>
      </w:r>
    </w:p>
    <w:p w14:paraId="7B294EC8" w14:textId="48B18C63" w:rsidR="72386AE6" w:rsidRDefault="72386AE6" w:rsidP="618BC802">
      <w:pPr>
        <w:pStyle w:val="ListParagraph"/>
        <w:numPr>
          <w:ilvl w:val="0"/>
          <w:numId w:val="20"/>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Risk Management:</w:t>
      </w:r>
      <w:r w:rsidRPr="618BC802">
        <w:rPr>
          <w:rFonts w:ascii="Times New Roman" w:eastAsia="Times New Roman" w:hAnsi="Times New Roman" w:cs="Times New Roman"/>
        </w:rPr>
        <w:t xml:space="preserve"> Consider potential risks related to production challenges, quality control, and legal issues associated with autonomous driving.</w:t>
      </w:r>
    </w:p>
    <w:p w14:paraId="7AB8812D" w14:textId="25D9C793" w:rsidR="618BC802" w:rsidRDefault="618BC802" w:rsidP="618BC802">
      <w:pPr>
        <w:spacing w:line="360" w:lineRule="auto"/>
        <w:jc w:val="both"/>
        <w:rPr>
          <w:rFonts w:ascii="Times New Roman" w:eastAsia="Times New Roman" w:hAnsi="Times New Roman" w:cs="Times New Roman"/>
        </w:rPr>
      </w:pPr>
    </w:p>
    <w:p w14:paraId="6DC3EC63" w14:textId="22BBCD20" w:rsidR="618BC802" w:rsidRDefault="618BC802" w:rsidP="618BC802">
      <w:pPr>
        <w:spacing w:line="360" w:lineRule="auto"/>
        <w:jc w:val="both"/>
        <w:rPr>
          <w:rFonts w:ascii="Times New Roman" w:eastAsia="Times New Roman" w:hAnsi="Times New Roman" w:cs="Times New Roman"/>
        </w:rPr>
      </w:pPr>
    </w:p>
    <w:p w14:paraId="32522EC2" w14:textId="3FF0669A" w:rsidR="618BC802" w:rsidRDefault="618BC802" w:rsidP="618BC802">
      <w:pPr>
        <w:spacing w:line="360" w:lineRule="auto"/>
        <w:jc w:val="both"/>
        <w:rPr>
          <w:rFonts w:ascii="Times New Roman" w:eastAsia="Times New Roman" w:hAnsi="Times New Roman" w:cs="Times New Roman"/>
        </w:rPr>
      </w:pPr>
    </w:p>
    <w:p w14:paraId="049D02D5" w14:textId="77777777" w:rsidR="00D9710E" w:rsidRDefault="00D9710E" w:rsidP="618BC802">
      <w:pPr>
        <w:spacing w:line="360" w:lineRule="auto"/>
        <w:jc w:val="both"/>
        <w:rPr>
          <w:rFonts w:ascii="Times New Roman" w:eastAsia="Times New Roman" w:hAnsi="Times New Roman" w:cs="Times New Roman"/>
        </w:rPr>
      </w:pPr>
    </w:p>
    <w:p w14:paraId="03FA3A70" w14:textId="7996DA44" w:rsidR="618BC802" w:rsidRDefault="618BC802" w:rsidP="618BC802">
      <w:pPr>
        <w:spacing w:line="360" w:lineRule="auto"/>
        <w:jc w:val="both"/>
        <w:rPr>
          <w:rFonts w:ascii="Times New Roman" w:eastAsia="Times New Roman" w:hAnsi="Times New Roman" w:cs="Times New Roman"/>
        </w:rPr>
      </w:pPr>
    </w:p>
    <w:p w14:paraId="5ACEA41A" w14:textId="3ABEA29B" w:rsidR="72386AE6" w:rsidRDefault="72386AE6"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lastRenderedPageBreak/>
        <w:t>Conclusion</w:t>
      </w:r>
    </w:p>
    <w:p w14:paraId="54D51293" w14:textId="6751571B" w:rsidR="72386AE6" w:rsidRDefault="72386AE6" w:rsidP="618BC802">
      <w:pPr>
        <w:spacing w:line="360" w:lineRule="auto"/>
        <w:jc w:val="both"/>
      </w:pPr>
      <w:r w:rsidRPr="618BC802">
        <w:rPr>
          <w:rFonts w:ascii="Times New Roman" w:eastAsia="Times New Roman" w:hAnsi="Times New Roman" w:cs="Times New Roman"/>
        </w:rPr>
        <w:t xml:space="preserve">Tesla Inc. has established itself as a trailblazer in the EV market, leveraging technological innovation and a strong brand to disrupt the automotive industry. The company's ambitious projects like </w:t>
      </w:r>
      <w:proofErr w:type="spellStart"/>
      <w:r w:rsidRPr="618BC802">
        <w:rPr>
          <w:rFonts w:ascii="Times New Roman" w:eastAsia="Times New Roman" w:hAnsi="Times New Roman" w:cs="Times New Roman"/>
        </w:rPr>
        <w:t>Robotaxi</w:t>
      </w:r>
      <w:proofErr w:type="spellEnd"/>
      <w:r w:rsidRPr="618BC802">
        <w:rPr>
          <w:rFonts w:ascii="Times New Roman" w:eastAsia="Times New Roman" w:hAnsi="Times New Roman" w:cs="Times New Roman"/>
        </w:rPr>
        <w:t xml:space="preserve"> and </w:t>
      </w:r>
      <w:proofErr w:type="spellStart"/>
      <w:r w:rsidRPr="618BC802">
        <w:rPr>
          <w:rFonts w:ascii="Times New Roman" w:eastAsia="Times New Roman" w:hAnsi="Times New Roman" w:cs="Times New Roman"/>
        </w:rPr>
        <w:t>Robovan</w:t>
      </w:r>
      <w:proofErr w:type="spellEnd"/>
      <w:r w:rsidRPr="618BC802">
        <w:rPr>
          <w:rFonts w:ascii="Times New Roman" w:eastAsia="Times New Roman" w:hAnsi="Times New Roman" w:cs="Times New Roman"/>
        </w:rPr>
        <w:t xml:space="preserve"> signify a strategic move towards becoming a comprehensive mobility provider, not just an automaker. However, the competitive landscape is intensifying as established automakers like Toyota and GM, as well as companies like BYD, accelerate their EV and autonomous driving strategies. Tesla's ability to maintain its market leadership will depend on its capacity to scale production efficiently, continue innovating, and navigate complex regulatory and economic environments.</w:t>
      </w:r>
    </w:p>
    <w:p w14:paraId="40B48A23" w14:textId="3662F9D8" w:rsidR="7E081E0D" w:rsidRDefault="7E081E0D" w:rsidP="618BC802">
      <w:pPr>
        <w:spacing w:line="360" w:lineRule="auto"/>
        <w:jc w:val="both"/>
        <w:rPr>
          <w:rFonts w:ascii="Times New Roman" w:eastAsia="Times New Roman" w:hAnsi="Times New Roman" w:cs="Times New Roman"/>
        </w:rPr>
      </w:pPr>
    </w:p>
    <w:p w14:paraId="38FED174" w14:textId="75CE709C" w:rsidR="7E081E0D" w:rsidRDefault="7E081E0D" w:rsidP="618BC802">
      <w:pPr>
        <w:spacing w:line="360" w:lineRule="auto"/>
        <w:jc w:val="both"/>
        <w:rPr>
          <w:rFonts w:ascii="Times New Roman" w:eastAsia="Times New Roman" w:hAnsi="Times New Roman" w:cs="Times New Roman"/>
        </w:rPr>
      </w:pPr>
    </w:p>
    <w:p w14:paraId="0AD02C54" w14:textId="31E5679D" w:rsidR="7E081E0D" w:rsidRDefault="7E081E0D" w:rsidP="618BC802">
      <w:pPr>
        <w:spacing w:line="360" w:lineRule="auto"/>
        <w:jc w:val="both"/>
        <w:rPr>
          <w:rFonts w:ascii="Times New Roman" w:eastAsia="Times New Roman" w:hAnsi="Times New Roman" w:cs="Times New Roman"/>
        </w:rPr>
      </w:pPr>
    </w:p>
    <w:p w14:paraId="447A70A0" w14:textId="24C66142" w:rsidR="7E081E0D" w:rsidRDefault="7E081E0D" w:rsidP="618BC802">
      <w:pPr>
        <w:spacing w:line="360" w:lineRule="auto"/>
        <w:jc w:val="both"/>
        <w:rPr>
          <w:rFonts w:ascii="Times New Roman" w:eastAsia="Times New Roman" w:hAnsi="Times New Roman" w:cs="Times New Roman"/>
        </w:rPr>
      </w:pPr>
    </w:p>
    <w:p w14:paraId="2BE12C5F" w14:textId="16814E44" w:rsidR="7E081E0D" w:rsidRDefault="7E081E0D" w:rsidP="618BC802">
      <w:pPr>
        <w:spacing w:line="360" w:lineRule="auto"/>
        <w:jc w:val="both"/>
        <w:rPr>
          <w:rFonts w:ascii="Times New Roman" w:eastAsia="Times New Roman" w:hAnsi="Times New Roman" w:cs="Times New Roman"/>
        </w:rPr>
      </w:pPr>
    </w:p>
    <w:p w14:paraId="1D705DE3" w14:textId="19B1306E" w:rsidR="7E081E0D" w:rsidRDefault="7E081E0D" w:rsidP="618BC802">
      <w:pPr>
        <w:spacing w:line="360" w:lineRule="auto"/>
        <w:jc w:val="both"/>
        <w:rPr>
          <w:rFonts w:ascii="Times New Roman" w:eastAsia="Times New Roman" w:hAnsi="Times New Roman" w:cs="Times New Roman"/>
        </w:rPr>
      </w:pPr>
    </w:p>
    <w:p w14:paraId="11551C70" w14:textId="543A5F53" w:rsidR="7E081E0D" w:rsidRDefault="7E081E0D" w:rsidP="618BC802">
      <w:pPr>
        <w:spacing w:line="360" w:lineRule="auto"/>
        <w:jc w:val="both"/>
        <w:rPr>
          <w:rFonts w:ascii="Times New Roman" w:eastAsia="Times New Roman" w:hAnsi="Times New Roman" w:cs="Times New Roman"/>
        </w:rPr>
      </w:pPr>
    </w:p>
    <w:p w14:paraId="2B9B9B36" w14:textId="0913CA0B" w:rsidR="7E081E0D" w:rsidRDefault="7E081E0D" w:rsidP="618BC802">
      <w:pPr>
        <w:spacing w:line="360" w:lineRule="auto"/>
        <w:jc w:val="both"/>
        <w:rPr>
          <w:rFonts w:ascii="Times New Roman" w:eastAsia="Times New Roman" w:hAnsi="Times New Roman" w:cs="Times New Roman"/>
        </w:rPr>
      </w:pPr>
    </w:p>
    <w:p w14:paraId="00C1D8FA" w14:textId="091492B3" w:rsidR="7E081E0D" w:rsidRDefault="7E081E0D" w:rsidP="618BC802">
      <w:pPr>
        <w:spacing w:line="360" w:lineRule="auto"/>
        <w:jc w:val="both"/>
        <w:rPr>
          <w:rFonts w:ascii="Times New Roman" w:eastAsia="Times New Roman" w:hAnsi="Times New Roman" w:cs="Times New Roman"/>
        </w:rPr>
      </w:pPr>
    </w:p>
    <w:p w14:paraId="5A538376" w14:textId="44CB6C87" w:rsidR="7E081E0D" w:rsidRDefault="7E081E0D" w:rsidP="618BC802">
      <w:pPr>
        <w:spacing w:line="360" w:lineRule="auto"/>
        <w:jc w:val="both"/>
        <w:rPr>
          <w:rFonts w:ascii="Times New Roman" w:eastAsia="Times New Roman" w:hAnsi="Times New Roman" w:cs="Times New Roman"/>
        </w:rPr>
      </w:pPr>
    </w:p>
    <w:p w14:paraId="755BBF3F" w14:textId="450E21F2" w:rsidR="7E081E0D" w:rsidRDefault="7E081E0D" w:rsidP="618BC802">
      <w:pPr>
        <w:spacing w:line="360" w:lineRule="auto"/>
        <w:jc w:val="both"/>
        <w:rPr>
          <w:rFonts w:ascii="Times New Roman" w:eastAsia="Times New Roman" w:hAnsi="Times New Roman" w:cs="Times New Roman"/>
        </w:rPr>
      </w:pPr>
    </w:p>
    <w:p w14:paraId="4342B55A" w14:textId="5833616B" w:rsidR="7E081E0D" w:rsidRDefault="7E081E0D" w:rsidP="618BC802">
      <w:pPr>
        <w:spacing w:line="360" w:lineRule="auto"/>
        <w:jc w:val="both"/>
        <w:rPr>
          <w:rFonts w:ascii="Times New Roman" w:eastAsia="Times New Roman" w:hAnsi="Times New Roman" w:cs="Times New Roman"/>
        </w:rPr>
      </w:pPr>
    </w:p>
    <w:p w14:paraId="187FF8AC" w14:textId="29482801" w:rsidR="7E081E0D" w:rsidRDefault="7E081E0D" w:rsidP="618BC802">
      <w:pPr>
        <w:spacing w:line="360" w:lineRule="auto"/>
        <w:jc w:val="both"/>
        <w:rPr>
          <w:rFonts w:ascii="Times New Roman" w:eastAsia="Times New Roman" w:hAnsi="Times New Roman" w:cs="Times New Roman"/>
        </w:rPr>
      </w:pPr>
    </w:p>
    <w:p w14:paraId="39140706" w14:textId="33880491" w:rsidR="7E081E0D" w:rsidRDefault="7E081E0D" w:rsidP="618BC802">
      <w:pPr>
        <w:spacing w:line="360" w:lineRule="auto"/>
        <w:jc w:val="both"/>
        <w:rPr>
          <w:rFonts w:ascii="Times New Roman" w:eastAsia="Times New Roman" w:hAnsi="Times New Roman" w:cs="Times New Roman"/>
        </w:rPr>
      </w:pPr>
    </w:p>
    <w:p w14:paraId="4FF769F6" w14:textId="2FE62381" w:rsidR="618BC802" w:rsidRDefault="618BC802" w:rsidP="618BC802">
      <w:pPr>
        <w:spacing w:line="360" w:lineRule="auto"/>
        <w:jc w:val="both"/>
        <w:rPr>
          <w:rFonts w:ascii="Times New Roman" w:eastAsia="Times New Roman" w:hAnsi="Times New Roman" w:cs="Times New Roman"/>
        </w:rPr>
      </w:pPr>
    </w:p>
    <w:p w14:paraId="336E9C01" w14:textId="45D03878" w:rsidR="0A602C79" w:rsidRDefault="0A602C79" w:rsidP="618BC802">
      <w:pPr>
        <w:spacing w:line="360" w:lineRule="auto"/>
        <w:jc w:val="both"/>
        <w:rPr>
          <w:rFonts w:ascii="Times New Roman" w:eastAsia="Times New Roman" w:hAnsi="Times New Roman" w:cs="Times New Roman"/>
          <w:b/>
          <w:bCs/>
          <w:sz w:val="32"/>
          <w:szCs w:val="32"/>
        </w:rPr>
      </w:pPr>
      <w:r w:rsidRPr="618BC802">
        <w:rPr>
          <w:rFonts w:ascii="Times New Roman" w:eastAsia="Times New Roman" w:hAnsi="Times New Roman" w:cs="Times New Roman"/>
          <w:b/>
          <w:bCs/>
          <w:sz w:val="32"/>
          <w:szCs w:val="32"/>
        </w:rPr>
        <w:lastRenderedPageBreak/>
        <w:t>Netflix Inc. and Its Competitive Landscape</w:t>
      </w:r>
    </w:p>
    <w:p w14:paraId="7502611E" w14:textId="31F94F16" w:rsidR="0A602C79" w:rsidRDefault="0A602C79"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Introduction</w:t>
      </w:r>
    </w:p>
    <w:p w14:paraId="46314E30" w14:textId="5F3769F9" w:rsidR="0A602C79" w:rsidRDefault="0A602C79" w:rsidP="618BC802">
      <w:pPr>
        <w:spacing w:line="360" w:lineRule="auto"/>
        <w:jc w:val="both"/>
      </w:pPr>
      <w:r w:rsidRPr="618BC802">
        <w:rPr>
          <w:rFonts w:ascii="Times New Roman" w:eastAsia="Times New Roman" w:hAnsi="Times New Roman" w:cs="Times New Roman"/>
        </w:rPr>
        <w:t>Netflix Inc. (NFLX) has been a pioneer in the streaming entertainment industry, revolutionizing the way audiences consume media content globally. As the streaming market matures and competition intensifies, it is crucial to analyze Netflix's position relative to key competitors such as Amazon Prime Video (AMZN), Disney+ (DIS), and HBO Max (WBD). This report analyses Netflix's competitive environment and the broader industry dynamics, providing insights into factors influencing the company's future value and informing investment decisions.</w:t>
      </w:r>
    </w:p>
    <w:p w14:paraId="17FE88A9" w14:textId="399247ED" w:rsidR="131F58AE" w:rsidRDefault="131F58AE"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Company Overview</w:t>
      </w:r>
    </w:p>
    <w:p w14:paraId="32E49C84" w14:textId="09235B87" w:rsidR="131F58AE" w:rsidRDefault="131F58AE"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Netflix Inc.</w:t>
      </w:r>
    </w:p>
    <w:p w14:paraId="1C8A686B" w14:textId="3BE2EF33" w:rsidR="131F58AE" w:rsidRDefault="131F58AE" w:rsidP="618BC802">
      <w:p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rPr>
        <w:t>Founded in 1997, Netflix began as a DVD-by-mail service before transitioning into a leading global streaming platform.</w:t>
      </w:r>
      <w:r w:rsidR="2F4BA380" w:rsidRPr="618BC802">
        <w:rPr>
          <w:rFonts w:ascii="Times New Roman" w:eastAsia="Times New Roman" w:hAnsi="Times New Roman" w:cs="Times New Roman"/>
        </w:rPr>
        <w:t xml:space="preserve"> As of the third quarter of 2024, Netflix boasts over 282.7 million subscribers across more than 190 countries. The company offers a vast library of TV series, documentaries, and feature films across a wide variety of genres and languages. Netflix has also invested heavily in original content, with critically acclaimed series like "Stranger Things," "The Crown," and "</w:t>
      </w:r>
      <w:proofErr w:type="spellStart"/>
      <w:r w:rsidR="2F4BA380" w:rsidRPr="618BC802">
        <w:rPr>
          <w:rFonts w:ascii="Times New Roman" w:eastAsia="Times New Roman" w:hAnsi="Times New Roman" w:cs="Times New Roman"/>
        </w:rPr>
        <w:t>Bridgerton</w:t>
      </w:r>
      <w:proofErr w:type="spellEnd"/>
      <w:r w:rsidR="2F4BA380" w:rsidRPr="618BC802">
        <w:rPr>
          <w:rFonts w:ascii="Times New Roman" w:eastAsia="Times New Roman" w:hAnsi="Times New Roman" w:cs="Times New Roman"/>
        </w:rPr>
        <w:t>," as well as a growing slate of international productions.</w:t>
      </w:r>
    </w:p>
    <w:p w14:paraId="54C6DA94" w14:textId="67443EEB" w:rsidR="2DDCB2AE" w:rsidRDefault="2DDCB2AE"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Peer Group Justification</w:t>
      </w:r>
    </w:p>
    <w:p w14:paraId="7AF3165C" w14:textId="6C68E2B1" w:rsidR="2DDCB2AE" w:rsidRDefault="2DDCB2AE" w:rsidP="618BC802">
      <w:pPr>
        <w:spacing w:line="360" w:lineRule="auto"/>
        <w:jc w:val="both"/>
      </w:pPr>
      <w:r w:rsidRPr="618BC802">
        <w:rPr>
          <w:rFonts w:ascii="Times New Roman" w:eastAsia="Times New Roman" w:hAnsi="Times New Roman" w:cs="Times New Roman"/>
        </w:rPr>
        <w:t>Analyzing Netflix's position requires comparing it with key competitors that represent significant facets of the streaming entertainment industry.</w:t>
      </w:r>
    </w:p>
    <w:p w14:paraId="63C1DF41" w14:textId="72C457A7" w:rsidR="2DDCB2AE" w:rsidRDefault="2DDCB2AE"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Amazon Prime Video (Amazon.com Inc.)</w:t>
      </w:r>
    </w:p>
    <w:p w14:paraId="326676A1" w14:textId="7BD5D13A" w:rsidR="2DDCB2AE" w:rsidRDefault="2DDCB2AE" w:rsidP="618BC802">
      <w:pPr>
        <w:spacing w:line="360" w:lineRule="auto"/>
        <w:jc w:val="both"/>
      </w:pPr>
      <w:r w:rsidRPr="618BC802">
        <w:rPr>
          <w:rFonts w:ascii="Times New Roman" w:eastAsia="Times New Roman" w:hAnsi="Times New Roman" w:cs="Times New Roman"/>
        </w:rPr>
        <w:t>E-commerce Giant's Streaming Arm: Amazon Prime Video is part of Amazon's broader ecosystem, offering streaming services as a component of the Amazon Prime membership.</w:t>
      </w:r>
    </w:p>
    <w:p w14:paraId="295E642A" w14:textId="4E846880" w:rsidR="2DDCB2AE" w:rsidRDefault="2DDCB2AE"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4C2F43BB" w14:textId="361C7846" w:rsidR="2DDCB2AE" w:rsidRDefault="2DDCB2AE" w:rsidP="618BC802">
      <w:pPr>
        <w:pStyle w:val="ListParagraph"/>
        <w:numPr>
          <w:ilvl w:val="0"/>
          <w:numId w:val="17"/>
        </w:numPr>
        <w:spacing w:line="360" w:lineRule="auto"/>
        <w:jc w:val="both"/>
      </w:pPr>
      <w:r w:rsidRPr="618BC802">
        <w:rPr>
          <w:rFonts w:ascii="Times New Roman" w:eastAsia="Times New Roman" w:hAnsi="Times New Roman" w:cs="Times New Roman"/>
          <w:b/>
          <w:bCs/>
        </w:rPr>
        <w:t>Bundled Services:</w:t>
      </w:r>
      <w:r w:rsidRPr="618BC802">
        <w:rPr>
          <w:rFonts w:ascii="Times New Roman" w:eastAsia="Times New Roman" w:hAnsi="Times New Roman" w:cs="Times New Roman"/>
        </w:rPr>
        <w:t xml:space="preserve"> Prime Video is included with Amazon Prime, which offers free shipping and other benefits, making it a value-added service that enhances customer loyalty.</w:t>
      </w:r>
    </w:p>
    <w:p w14:paraId="0CDA41FD" w14:textId="1F9CA200" w:rsidR="2DDCB2AE" w:rsidRDefault="2DDCB2AE" w:rsidP="618BC802">
      <w:pPr>
        <w:pStyle w:val="ListParagraph"/>
        <w:numPr>
          <w:ilvl w:val="0"/>
          <w:numId w:val="17"/>
        </w:numPr>
        <w:spacing w:line="360" w:lineRule="auto"/>
        <w:jc w:val="both"/>
      </w:pPr>
      <w:r w:rsidRPr="618BC802">
        <w:rPr>
          <w:rFonts w:ascii="Times New Roman" w:eastAsia="Times New Roman" w:hAnsi="Times New Roman" w:cs="Times New Roman"/>
          <w:b/>
          <w:bCs/>
        </w:rPr>
        <w:lastRenderedPageBreak/>
        <w:t>Content Investment:</w:t>
      </w:r>
      <w:r w:rsidRPr="618BC802">
        <w:rPr>
          <w:rFonts w:ascii="Times New Roman" w:eastAsia="Times New Roman" w:hAnsi="Times New Roman" w:cs="Times New Roman"/>
        </w:rPr>
        <w:t xml:space="preserve"> Significant investment in original content like "The Marvelous Mrs. </w:t>
      </w:r>
      <w:proofErr w:type="spellStart"/>
      <w:r w:rsidRPr="618BC802">
        <w:rPr>
          <w:rFonts w:ascii="Times New Roman" w:eastAsia="Times New Roman" w:hAnsi="Times New Roman" w:cs="Times New Roman"/>
        </w:rPr>
        <w:t>Maisel</w:t>
      </w:r>
      <w:proofErr w:type="spellEnd"/>
      <w:r w:rsidRPr="618BC802">
        <w:rPr>
          <w:rFonts w:ascii="Times New Roman" w:eastAsia="Times New Roman" w:hAnsi="Times New Roman" w:cs="Times New Roman"/>
        </w:rPr>
        <w:t>" and "The Lord of the Rings: The Rings of Power."</w:t>
      </w:r>
    </w:p>
    <w:p w14:paraId="4E22E5BF" w14:textId="288D9AC9" w:rsidR="2DDCB2AE" w:rsidRDefault="2DDCB2AE" w:rsidP="618BC802">
      <w:pPr>
        <w:pStyle w:val="ListParagraph"/>
        <w:numPr>
          <w:ilvl w:val="0"/>
          <w:numId w:val="17"/>
        </w:numPr>
        <w:spacing w:line="360" w:lineRule="auto"/>
        <w:jc w:val="both"/>
      </w:pPr>
      <w:r w:rsidRPr="618BC802">
        <w:rPr>
          <w:rFonts w:ascii="Times New Roman" w:eastAsia="Times New Roman" w:hAnsi="Times New Roman" w:cs="Times New Roman"/>
          <w:b/>
          <w:bCs/>
        </w:rPr>
        <w:t>Global Presence:</w:t>
      </w:r>
      <w:r w:rsidRPr="618BC802">
        <w:rPr>
          <w:rFonts w:ascii="Times New Roman" w:eastAsia="Times New Roman" w:hAnsi="Times New Roman" w:cs="Times New Roman"/>
        </w:rPr>
        <w:t xml:space="preserve"> Available in over 200 countries, with a mix of global and localized content.</w:t>
      </w:r>
    </w:p>
    <w:p w14:paraId="721BFA57" w14:textId="5AB616B4" w:rsidR="2DDCB2AE" w:rsidRDefault="2DDCB2AE"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Disney+ (The Walt Disney Company)</w:t>
      </w:r>
    </w:p>
    <w:p w14:paraId="5EE691C7" w14:textId="6A32A1AC" w:rsidR="2DDCB2AE" w:rsidRDefault="2DDCB2AE" w:rsidP="618BC802">
      <w:pPr>
        <w:spacing w:line="360" w:lineRule="auto"/>
        <w:jc w:val="both"/>
      </w:pPr>
      <w:r w:rsidRPr="618BC802">
        <w:rPr>
          <w:rFonts w:ascii="Times New Roman" w:eastAsia="Times New Roman" w:hAnsi="Times New Roman" w:cs="Times New Roman"/>
        </w:rPr>
        <w:t>Entertainment Behemoth's Streaming Platform: Disney+ leverages Disney's extensive catalog of beloved franchises and characters.</w:t>
      </w:r>
    </w:p>
    <w:p w14:paraId="1C72F2E1" w14:textId="7B864AAB" w:rsidR="2DDCB2AE" w:rsidRDefault="2DDCB2AE"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121E8DB8" w14:textId="32606EC7" w:rsidR="2DDCB2AE" w:rsidRDefault="2DDCB2AE" w:rsidP="618BC802">
      <w:pPr>
        <w:pStyle w:val="ListParagraph"/>
        <w:numPr>
          <w:ilvl w:val="0"/>
          <w:numId w:val="16"/>
        </w:numPr>
        <w:spacing w:line="360" w:lineRule="auto"/>
        <w:jc w:val="both"/>
      </w:pPr>
      <w:r w:rsidRPr="618BC802">
        <w:rPr>
          <w:rFonts w:ascii="Times New Roman" w:eastAsia="Times New Roman" w:hAnsi="Times New Roman" w:cs="Times New Roman"/>
          <w:b/>
          <w:bCs/>
        </w:rPr>
        <w:t>Content Library:</w:t>
      </w:r>
      <w:r w:rsidRPr="618BC802">
        <w:rPr>
          <w:rFonts w:ascii="Times New Roman" w:eastAsia="Times New Roman" w:hAnsi="Times New Roman" w:cs="Times New Roman"/>
        </w:rPr>
        <w:t xml:space="preserve"> Houses content from Disney, Pixar, Marvel, Star Wars, and National Geographic.</w:t>
      </w:r>
    </w:p>
    <w:p w14:paraId="2E05F9A4" w14:textId="1B257EE0" w:rsidR="2DDCB2AE" w:rsidRDefault="2DDCB2AE" w:rsidP="618BC802">
      <w:pPr>
        <w:pStyle w:val="ListParagraph"/>
        <w:numPr>
          <w:ilvl w:val="0"/>
          <w:numId w:val="16"/>
        </w:numPr>
        <w:spacing w:line="360" w:lineRule="auto"/>
        <w:jc w:val="both"/>
      </w:pPr>
      <w:r w:rsidRPr="618BC802">
        <w:rPr>
          <w:rFonts w:ascii="Times New Roman" w:eastAsia="Times New Roman" w:hAnsi="Times New Roman" w:cs="Times New Roman"/>
          <w:b/>
          <w:bCs/>
        </w:rPr>
        <w:t xml:space="preserve">Franchise Power: </w:t>
      </w:r>
      <w:r w:rsidRPr="618BC802">
        <w:rPr>
          <w:rFonts w:ascii="Times New Roman" w:eastAsia="Times New Roman" w:hAnsi="Times New Roman" w:cs="Times New Roman"/>
        </w:rPr>
        <w:t>Exclusive streaming rights to blockbuster franchises attract a dedicated fan base.</w:t>
      </w:r>
    </w:p>
    <w:p w14:paraId="5BEA4694" w14:textId="3F9DD8A8" w:rsidR="2DDCB2AE" w:rsidRDefault="2DDCB2AE" w:rsidP="618BC802">
      <w:pPr>
        <w:pStyle w:val="ListParagraph"/>
        <w:numPr>
          <w:ilvl w:val="0"/>
          <w:numId w:val="16"/>
        </w:numPr>
        <w:spacing w:line="360" w:lineRule="auto"/>
        <w:jc w:val="both"/>
      </w:pPr>
      <w:r w:rsidRPr="618BC802">
        <w:rPr>
          <w:rFonts w:ascii="Times New Roman" w:eastAsia="Times New Roman" w:hAnsi="Times New Roman" w:cs="Times New Roman"/>
          <w:b/>
          <w:bCs/>
        </w:rPr>
        <w:t xml:space="preserve">Bundling Strategy: </w:t>
      </w:r>
      <w:r w:rsidRPr="618BC802">
        <w:rPr>
          <w:rFonts w:ascii="Times New Roman" w:eastAsia="Times New Roman" w:hAnsi="Times New Roman" w:cs="Times New Roman"/>
        </w:rPr>
        <w:t>Offers bundle packages with Hulu and ESPN+, increasing its value proposition.</w:t>
      </w:r>
    </w:p>
    <w:p w14:paraId="3E294548" w14:textId="1859DF48" w:rsidR="2DDCB2AE" w:rsidRDefault="2DDCB2AE"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HBO Max (Warner Bros. Discovery)</w:t>
      </w:r>
    </w:p>
    <w:p w14:paraId="1DC77F4D" w14:textId="3D174A3B" w:rsidR="2DDCB2AE" w:rsidRDefault="2DDCB2AE" w:rsidP="618BC802">
      <w:pPr>
        <w:spacing w:line="360" w:lineRule="auto"/>
        <w:jc w:val="both"/>
      </w:pPr>
      <w:r w:rsidRPr="618BC802">
        <w:rPr>
          <w:rFonts w:ascii="Times New Roman" w:eastAsia="Times New Roman" w:hAnsi="Times New Roman" w:cs="Times New Roman"/>
          <w:b/>
          <w:bCs/>
        </w:rPr>
        <w:t>Premium Content Provider:</w:t>
      </w:r>
      <w:r w:rsidRPr="618BC802">
        <w:rPr>
          <w:rFonts w:ascii="Times New Roman" w:eastAsia="Times New Roman" w:hAnsi="Times New Roman" w:cs="Times New Roman"/>
        </w:rPr>
        <w:t xml:space="preserve"> HBO Max combines HBO's premium content with a broader library from Warner Bros., DC, and other properties.</w:t>
      </w:r>
    </w:p>
    <w:p w14:paraId="1597A3C8" w14:textId="49B635BC" w:rsidR="2DDCB2AE" w:rsidRDefault="2DDCB2AE"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2CE9B559" w14:textId="0F4EBD04" w:rsidR="2DDCB2AE" w:rsidRDefault="2DDCB2AE" w:rsidP="618BC802">
      <w:pPr>
        <w:pStyle w:val="ListParagraph"/>
        <w:numPr>
          <w:ilvl w:val="0"/>
          <w:numId w:val="15"/>
        </w:numPr>
        <w:spacing w:line="360" w:lineRule="auto"/>
        <w:jc w:val="both"/>
      </w:pPr>
      <w:r w:rsidRPr="618BC802">
        <w:rPr>
          <w:rFonts w:ascii="Times New Roman" w:eastAsia="Times New Roman" w:hAnsi="Times New Roman" w:cs="Times New Roman"/>
          <w:b/>
          <w:bCs/>
        </w:rPr>
        <w:t>Quality Programming:</w:t>
      </w:r>
      <w:r w:rsidRPr="618BC802">
        <w:rPr>
          <w:rFonts w:ascii="Times New Roman" w:eastAsia="Times New Roman" w:hAnsi="Times New Roman" w:cs="Times New Roman"/>
        </w:rPr>
        <w:t xml:space="preserve"> Known for high-quality original series like "Game of Thrones," "Succession," and "</w:t>
      </w:r>
      <w:proofErr w:type="spellStart"/>
      <w:r w:rsidRPr="618BC802">
        <w:rPr>
          <w:rFonts w:ascii="Times New Roman" w:eastAsia="Times New Roman" w:hAnsi="Times New Roman" w:cs="Times New Roman"/>
        </w:rPr>
        <w:t>Westworld</w:t>
      </w:r>
      <w:proofErr w:type="spellEnd"/>
      <w:r w:rsidRPr="618BC802">
        <w:rPr>
          <w:rFonts w:ascii="Times New Roman" w:eastAsia="Times New Roman" w:hAnsi="Times New Roman" w:cs="Times New Roman"/>
        </w:rPr>
        <w:t>."</w:t>
      </w:r>
    </w:p>
    <w:p w14:paraId="20B77FE7" w14:textId="42E40B0B" w:rsidR="2DDCB2AE" w:rsidRDefault="2DDCB2AE" w:rsidP="618BC802">
      <w:pPr>
        <w:pStyle w:val="ListParagraph"/>
        <w:numPr>
          <w:ilvl w:val="0"/>
          <w:numId w:val="15"/>
        </w:numPr>
        <w:spacing w:line="360" w:lineRule="auto"/>
        <w:jc w:val="both"/>
      </w:pPr>
      <w:r w:rsidRPr="618BC802">
        <w:rPr>
          <w:rFonts w:ascii="Times New Roman" w:eastAsia="Times New Roman" w:hAnsi="Times New Roman" w:cs="Times New Roman"/>
          <w:b/>
          <w:bCs/>
        </w:rPr>
        <w:t xml:space="preserve">Content Diversity: </w:t>
      </w:r>
      <w:r w:rsidRPr="618BC802">
        <w:rPr>
          <w:rFonts w:ascii="Times New Roman" w:eastAsia="Times New Roman" w:hAnsi="Times New Roman" w:cs="Times New Roman"/>
        </w:rPr>
        <w:t>Offers a wide range of content, including movies, series, documentaries, and children's programming.</w:t>
      </w:r>
    </w:p>
    <w:p w14:paraId="251D1340" w14:textId="2AECDB97" w:rsidR="2DDCB2AE" w:rsidRPr="00D9710E" w:rsidRDefault="2DDCB2AE" w:rsidP="618BC802">
      <w:pPr>
        <w:pStyle w:val="ListParagraph"/>
        <w:numPr>
          <w:ilvl w:val="0"/>
          <w:numId w:val="15"/>
        </w:numPr>
        <w:spacing w:line="360" w:lineRule="auto"/>
        <w:jc w:val="both"/>
      </w:pPr>
      <w:r w:rsidRPr="618BC802">
        <w:rPr>
          <w:rFonts w:ascii="Times New Roman" w:eastAsia="Times New Roman" w:hAnsi="Times New Roman" w:cs="Times New Roman"/>
          <w:b/>
          <w:bCs/>
        </w:rPr>
        <w:t xml:space="preserve">Strategic Releases: </w:t>
      </w:r>
      <w:r w:rsidRPr="618BC802">
        <w:rPr>
          <w:rFonts w:ascii="Times New Roman" w:eastAsia="Times New Roman" w:hAnsi="Times New Roman" w:cs="Times New Roman"/>
        </w:rPr>
        <w:t>Simultaneous theatrical and streaming releases of major films (strategy may vary over time).</w:t>
      </w:r>
    </w:p>
    <w:p w14:paraId="5BB0ED85" w14:textId="1300406D" w:rsidR="00D9710E" w:rsidRDefault="00D9710E" w:rsidP="00D9710E">
      <w:pPr>
        <w:spacing w:line="360" w:lineRule="auto"/>
        <w:jc w:val="both"/>
      </w:pPr>
    </w:p>
    <w:p w14:paraId="0BB455D1" w14:textId="391FC371" w:rsidR="00D9710E" w:rsidRDefault="00D9710E" w:rsidP="00D9710E">
      <w:pPr>
        <w:spacing w:line="360" w:lineRule="auto"/>
        <w:jc w:val="both"/>
      </w:pPr>
    </w:p>
    <w:p w14:paraId="1299A0F1" w14:textId="77777777" w:rsidR="00D9710E" w:rsidRDefault="00D9710E" w:rsidP="00D9710E">
      <w:pPr>
        <w:spacing w:line="360" w:lineRule="auto"/>
        <w:jc w:val="both"/>
      </w:pPr>
    </w:p>
    <w:p w14:paraId="4896435A" w14:textId="2994027B" w:rsidR="699339F6" w:rsidRDefault="699339F6" w:rsidP="618BC802">
      <w:pPr>
        <w:spacing w:line="360" w:lineRule="auto"/>
        <w:jc w:val="both"/>
        <w:rPr>
          <w:rFonts w:ascii="Times New Roman" w:eastAsia="Times New Roman" w:hAnsi="Times New Roman" w:cs="Times New Roman"/>
          <w:b/>
          <w:bCs/>
          <w:sz w:val="28"/>
          <w:szCs w:val="28"/>
        </w:rPr>
      </w:pPr>
      <w:bookmarkStart w:id="2" w:name="_Int_e0W6fRDq"/>
      <w:r w:rsidRPr="618BC802">
        <w:rPr>
          <w:rFonts w:ascii="Times New Roman" w:eastAsia="Times New Roman" w:hAnsi="Times New Roman" w:cs="Times New Roman"/>
          <w:b/>
          <w:bCs/>
          <w:sz w:val="28"/>
          <w:szCs w:val="28"/>
        </w:rPr>
        <w:lastRenderedPageBreak/>
        <w:t>Future Outlook</w:t>
      </w:r>
      <w:bookmarkEnd w:id="2"/>
    </w:p>
    <w:p w14:paraId="6292EECD" w14:textId="7CAA164E" w:rsidR="699339F6" w:rsidRDefault="699339F6"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Market Growth</w:t>
      </w:r>
    </w:p>
    <w:p w14:paraId="589D06B2" w14:textId="0F2B01D3" w:rsidR="699339F6" w:rsidRDefault="699339F6" w:rsidP="618BC802">
      <w:pPr>
        <w:spacing w:line="360" w:lineRule="auto"/>
        <w:jc w:val="both"/>
      </w:pPr>
      <w:r w:rsidRPr="618BC802">
        <w:rPr>
          <w:rFonts w:ascii="Times New Roman" w:eastAsia="Times New Roman" w:hAnsi="Times New Roman" w:cs="Times New Roman"/>
        </w:rPr>
        <w:t>The global streaming market is expected to continue growing, driven by increasing internet penetration, the proliferation of smart devices, and changing consumer preferences. Emerging markets present significant growth opportunities for Netflix and its competitors.</w:t>
      </w:r>
    </w:p>
    <w:p w14:paraId="0CCCB8C5" w14:textId="44405D9E" w:rsidR="699339F6" w:rsidRDefault="699339F6"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Content Strategy</w:t>
      </w:r>
    </w:p>
    <w:p w14:paraId="5827C183" w14:textId="286299F6" w:rsidR="699339F6" w:rsidRDefault="699339F6" w:rsidP="618BC802">
      <w:pPr>
        <w:spacing w:line="360" w:lineRule="auto"/>
        <w:jc w:val="both"/>
      </w:pPr>
      <w:r w:rsidRPr="618BC802">
        <w:rPr>
          <w:rFonts w:ascii="Times New Roman" w:eastAsia="Times New Roman" w:hAnsi="Times New Roman" w:cs="Times New Roman"/>
        </w:rPr>
        <w:t>Original content remains a key differentiator. Netflix's ability to produce high-quality, diverse content will be crucial in retaining subscribers and attracting new ones. Collaboration with international creators can enhance content offerings and appeal to global audiences.</w:t>
      </w:r>
    </w:p>
    <w:p w14:paraId="3578260C" w14:textId="6FACC7E0" w:rsidR="699339F6" w:rsidRDefault="699339F6"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Technological Advancements</w:t>
      </w:r>
    </w:p>
    <w:p w14:paraId="46CC3D88" w14:textId="76379705" w:rsidR="699339F6" w:rsidRDefault="699339F6" w:rsidP="618BC802">
      <w:pPr>
        <w:spacing w:line="360" w:lineRule="auto"/>
        <w:jc w:val="both"/>
      </w:pPr>
      <w:r w:rsidRPr="618BC802">
        <w:rPr>
          <w:rFonts w:ascii="Times New Roman" w:eastAsia="Times New Roman" w:hAnsi="Times New Roman" w:cs="Times New Roman"/>
        </w:rPr>
        <w:t>Advancements in technology, such as improved streaming capabilities, virtual reality, and artificial intelligence, can enhance user experience. Netflix's continued investment in technology will be essential in maintaining its competitive edge.</w:t>
      </w:r>
    </w:p>
    <w:p w14:paraId="7A578FCE" w14:textId="18300F94" w:rsidR="14D0111D" w:rsidRDefault="14D0111D"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Investor Considerations</w:t>
      </w:r>
    </w:p>
    <w:p w14:paraId="6396612D" w14:textId="1C00A140" w:rsidR="14D0111D" w:rsidRDefault="14D0111D" w:rsidP="618BC802">
      <w:pPr>
        <w:pStyle w:val="ListParagraph"/>
        <w:numPr>
          <w:ilvl w:val="0"/>
          <w:numId w:val="14"/>
        </w:numPr>
        <w:spacing w:line="360" w:lineRule="auto"/>
        <w:jc w:val="both"/>
      </w:pPr>
      <w:r w:rsidRPr="618BC802">
        <w:rPr>
          <w:rFonts w:ascii="Times New Roman" w:eastAsia="Times New Roman" w:hAnsi="Times New Roman" w:cs="Times New Roman"/>
          <w:b/>
          <w:bCs/>
        </w:rPr>
        <w:t xml:space="preserve">Subscriber Growth Metrics: </w:t>
      </w:r>
      <w:r w:rsidRPr="618BC802">
        <w:rPr>
          <w:rFonts w:ascii="Times New Roman" w:eastAsia="Times New Roman" w:hAnsi="Times New Roman" w:cs="Times New Roman"/>
        </w:rPr>
        <w:t>Monitor quarterly subscriber additions, churn rates, and engagement levels.</w:t>
      </w:r>
    </w:p>
    <w:p w14:paraId="753945C6" w14:textId="2E8605CB" w:rsidR="14D0111D" w:rsidRDefault="14D0111D" w:rsidP="618BC802">
      <w:pPr>
        <w:pStyle w:val="ListParagraph"/>
        <w:numPr>
          <w:ilvl w:val="0"/>
          <w:numId w:val="14"/>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Competitive Actions:</w:t>
      </w:r>
      <w:r w:rsidRPr="618BC802">
        <w:rPr>
          <w:rFonts w:ascii="Times New Roman" w:eastAsia="Times New Roman" w:hAnsi="Times New Roman" w:cs="Times New Roman"/>
        </w:rPr>
        <w:t xml:space="preserve"> Assess competitors' strategies, content investments, and market entries.</w:t>
      </w:r>
    </w:p>
    <w:p w14:paraId="447EF25F" w14:textId="204C003A" w:rsidR="246DC385" w:rsidRDefault="246DC385"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Conclusion</w:t>
      </w:r>
    </w:p>
    <w:p w14:paraId="10D21590" w14:textId="59BD1C1B" w:rsidR="618BC802" w:rsidRPr="00D9710E" w:rsidRDefault="246DC385" w:rsidP="618BC802">
      <w:pPr>
        <w:spacing w:line="360" w:lineRule="auto"/>
        <w:jc w:val="both"/>
      </w:pPr>
      <w:r w:rsidRPr="618BC802">
        <w:rPr>
          <w:rFonts w:ascii="Times New Roman" w:eastAsia="Times New Roman" w:hAnsi="Times New Roman" w:cs="Times New Roman"/>
        </w:rPr>
        <w:t>Netflix Inc. maintains a leading position in the global streaming industry through its extensive content library, strong brand recognition, and innovative use of technology. However, the streaming landscape is becoming increasingly competitive, with formidable players like Amazon Prime Video, Disney+, and HBO Max investing heavily in content and international expansion. Netflix faces challenges such as market saturation in key regions, rising content costs, and the need to diversify revenue streams.</w:t>
      </w:r>
    </w:p>
    <w:p w14:paraId="6768B5AD" w14:textId="0A315B9E" w:rsidR="618BC802" w:rsidRDefault="618BC802" w:rsidP="618BC802">
      <w:pPr>
        <w:spacing w:line="360" w:lineRule="auto"/>
        <w:jc w:val="both"/>
        <w:rPr>
          <w:rFonts w:ascii="Times New Roman" w:eastAsia="Times New Roman" w:hAnsi="Times New Roman" w:cs="Times New Roman"/>
        </w:rPr>
      </w:pPr>
    </w:p>
    <w:p w14:paraId="56E61B0D" w14:textId="74DEF93B" w:rsidR="618BC802" w:rsidRDefault="618BC802" w:rsidP="618BC802">
      <w:pPr>
        <w:spacing w:line="360" w:lineRule="auto"/>
        <w:jc w:val="both"/>
        <w:rPr>
          <w:rFonts w:ascii="Times New Roman" w:eastAsia="Times New Roman" w:hAnsi="Times New Roman" w:cs="Times New Roman"/>
        </w:rPr>
      </w:pPr>
    </w:p>
    <w:p w14:paraId="2824344D" w14:textId="336D9CDB" w:rsidR="4AF153A2" w:rsidRDefault="4AF153A2" w:rsidP="618BC802">
      <w:pPr>
        <w:spacing w:line="360" w:lineRule="auto"/>
        <w:jc w:val="both"/>
        <w:rPr>
          <w:rFonts w:ascii="Times New Roman" w:eastAsia="Times New Roman" w:hAnsi="Times New Roman" w:cs="Times New Roman"/>
          <w:b/>
          <w:bCs/>
          <w:sz w:val="32"/>
          <w:szCs w:val="32"/>
        </w:rPr>
      </w:pPr>
      <w:r w:rsidRPr="618BC802">
        <w:rPr>
          <w:rFonts w:ascii="Times New Roman" w:eastAsia="Times New Roman" w:hAnsi="Times New Roman" w:cs="Times New Roman"/>
          <w:b/>
          <w:bCs/>
          <w:sz w:val="32"/>
          <w:szCs w:val="32"/>
        </w:rPr>
        <w:lastRenderedPageBreak/>
        <w:t>NVIDIA Corporation and Its Competitive Landscape</w:t>
      </w:r>
    </w:p>
    <w:p w14:paraId="418302D0" w14:textId="14F28D5D" w:rsidR="4AF153A2" w:rsidRDefault="4AF153A2"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Introduction</w:t>
      </w:r>
    </w:p>
    <w:p w14:paraId="0A37CD14" w14:textId="780703E4" w:rsidR="4AF153A2" w:rsidRDefault="4AF153A2" w:rsidP="618BC802">
      <w:p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rPr>
        <w:t xml:space="preserve">NVIDIA Corporation (NVDA) has solidified its position as a leader in the semiconductor industry, particularly in graphics processing units (GPUs) and artificial intelligence (AI) computing. As the demand for high-performance computing accelerates across various sectors—including gaming, data centers, automotive, and professional visualization—analyzing NVIDIA's position relative to key competitors such as Advanced Micro Devices (AMD), Taiwan Semiconductor Manufacturing Company Limited (TSM), and Intel Corporation (INTC) becomes essential. This report </w:t>
      </w:r>
      <w:r w:rsidR="0ACC19CB" w:rsidRPr="618BC802">
        <w:rPr>
          <w:rFonts w:ascii="Times New Roman" w:eastAsia="Times New Roman" w:hAnsi="Times New Roman" w:cs="Times New Roman"/>
        </w:rPr>
        <w:t>analyses</w:t>
      </w:r>
      <w:r w:rsidRPr="618BC802">
        <w:rPr>
          <w:rFonts w:ascii="Times New Roman" w:eastAsia="Times New Roman" w:hAnsi="Times New Roman" w:cs="Times New Roman"/>
        </w:rPr>
        <w:t xml:space="preserve"> NVIDIA's competitive environment and the broader industry dynamics, providing insights into factors influencing the company's future value and informing investment decisions.</w:t>
      </w:r>
    </w:p>
    <w:p w14:paraId="755E79FF" w14:textId="2C23F1EF" w:rsidR="4AF153A2" w:rsidRDefault="4AF153A2"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Company Overview</w:t>
      </w:r>
    </w:p>
    <w:p w14:paraId="28DE0C0D" w14:textId="6FE8BD40" w:rsidR="4AF153A2" w:rsidRDefault="4AF153A2"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NVIDIA Corporation</w:t>
      </w:r>
    </w:p>
    <w:p w14:paraId="5B2F97DD" w14:textId="02BA4E07" w:rsidR="4AF153A2" w:rsidRDefault="4AF153A2" w:rsidP="618BC802">
      <w:p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rPr>
        <w:t xml:space="preserve">Founded in 1993, NVIDIA has evolved from a graphics chip manufacturer into a global leader in AI computing. The company's GPUs are renowned for their performance in gaming and professional applications, but NVIDIA has also made significant </w:t>
      </w:r>
      <w:r w:rsidR="424CB9BC" w:rsidRPr="618BC802">
        <w:rPr>
          <w:rFonts w:ascii="Times New Roman" w:eastAsia="Times New Roman" w:hAnsi="Times New Roman" w:cs="Times New Roman"/>
        </w:rPr>
        <w:t>progress in AI, machine learning, data centers, and autonomous vehicles.</w:t>
      </w:r>
    </w:p>
    <w:p w14:paraId="7B7A0928" w14:textId="500A7221" w:rsidR="3E0D8B8D" w:rsidRDefault="3E0D8B8D" w:rsidP="618BC802">
      <w:pPr>
        <w:pStyle w:val="ListParagraph"/>
        <w:numPr>
          <w:ilvl w:val="0"/>
          <w:numId w:val="7"/>
        </w:num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Product Segments:</w:t>
      </w:r>
    </w:p>
    <w:p w14:paraId="085BBB88" w14:textId="39293336" w:rsidR="3E0D8B8D" w:rsidRDefault="3E0D8B8D" w:rsidP="618BC802">
      <w:pPr>
        <w:pStyle w:val="ListParagraph"/>
        <w:numPr>
          <w:ilvl w:val="1"/>
          <w:numId w:val="7"/>
        </w:numPr>
        <w:spacing w:line="360" w:lineRule="auto"/>
        <w:jc w:val="both"/>
      </w:pPr>
      <w:r w:rsidRPr="618BC802">
        <w:rPr>
          <w:rFonts w:ascii="Times New Roman" w:eastAsia="Times New Roman" w:hAnsi="Times New Roman" w:cs="Times New Roman"/>
        </w:rPr>
        <w:t>Gaming: GeForce GPUs and gaming platforms.</w:t>
      </w:r>
    </w:p>
    <w:p w14:paraId="42868A8D" w14:textId="7E7143DE" w:rsidR="3E0D8B8D" w:rsidRDefault="3E0D8B8D" w:rsidP="618BC802">
      <w:pPr>
        <w:pStyle w:val="ListParagraph"/>
        <w:numPr>
          <w:ilvl w:val="1"/>
          <w:numId w:val="7"/>
        </w:numPr>
        <w:spacing w:line="360" w:lineRule="auto"/>
        <w:jc w:val="both"/>
      </w:pPr>
      <w:r w:rsidRPr="618BC802">
        <w:rPr>
          <w:rFonts w:ascii="Times New Roman" w:eastAsia="Times New Roman" w:hAnsi="Times New Roman" w:cs="Times New Roman"/>
        </w:rPr>
        <w:t>Data Center: NVIDIA GPUs for AI workloads, cloud computing, and high-performance computing.</w:t>
      </w:r>
    </w:p>
    <w:p w14:paraId="0C60903D" w14:textId="6D987155" w:rsidR="3E0D8B8D" w:rsidRDefault="3E0D8B8D" w:rsidP="618BC802">
      <w:pPr>
        <w:pStyle w:val="ListParagraph"/>
        <w:numPr>
          <w:ilvl w:val="1"/>
          <w:numId w:val="7"/>
        </w:numPr>
        <w:spacing w:line="360" w:lineRule="auto"/>
        <w:jc w:val="both"/>
      </w:pPr>
      <w:r w:rsidRPr="618BC802">
        <w:rPr>
          <w:rFonts w:ascii="Times New Roman" w:eastAsia="Times New Roman" w:hAnsi="Times New Roman" w:cs="Times New Roman"/>
        </w:rPr>
        <w:t xml:space="preserve">Professional Visualization: </w:t>
      </w:r>
      <w:proofErr w:type="spellStart"/>
      <w:r w:rsidRPr="618BC802">
        <w:rPr>
          <w:rFonts w:ascii="Times New Roman" w:eastAsia="Times New Roman" w:hAnsi="Times New Roman" w:cs="Times New Roman"/>
        </w:rPr>
        <w:t>Quadro</w:t>
      </w:r>
      <w:proofErr w:type="spellEnd"/>
      <w:r w:rsidRPr="618BC802">
        <w:rPr>
          <w:rFonts w:ascii="Times New Roman" w:eastAsia="Times New Roman" w:hAnsi="Times New Roman" w:cs="Times New Roman"/>
        </w:rPr>
        <w:t xml:space="preserve"> GPUs for designers, artists, and scientists.</w:t>
      </w:r>
    </w:p>
    <w:p w14:paraId="67864D58" w14:textId="7720CF21" w:rsidR="3E0D8B8D" w:rsidRDefault="3E0D8B8D" w:rsidP="618BC802">
      <w:pPr>
        <w:pStyle w:val="ListParagraph"/>
        <w:numPr>
          <w:ilvl w:val="1"/>
          <w:numId w:val="7"/>
        </w:numPr>
        <w:spacing w:line="360" w:lineRule="auto"/>
        <w:jc w:val="both"/>
      </w:pPr>
      <w:r w:rsidRPr="618BC802">
        <w:rPr>
          <w:rFonts w:ascii="Times New Roman" w:eastAsia="Times New Roman" w:hAnsi="Times New Roman" w:cs="Times New Roman"/>
        </w:rPr>
        <w:t>Automotive: NVIDIA DRIVE platform for autonomous vehicles.</w:t>
      </w:r>
    </w:p>
    <w:p w14:paraId="321FB404" w14:textId="6E77DC12" w:rsidR="3E0D8B8D" w:rsidRDefault="3E0D8B8D" w:rsidP="618BC802">
      <w:pPr>
        <w:pStyle w:val="ListParagraph"/>
        <w:numPr>
          <w:ilvl w:val="1"/>
          <w:numId w:val="7"/>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rPr>
        <w:t>OEM &amp; IP: Licensing of GPU technology.</w:t>
      </w:r>
    </w:p>
    <w:p w14:paraId="5A1346BA" w14:textId="124FF23D" w:rsidR="30997A7D" w:rsidRDefault="30997A7D" w:rsidP="618BC802">
      <w:pPr>
        <w:pStyle w:val="ListParagraph"/>
        <w:numPr>
          <w:ilvl w:val="0"/>
          <w:numId w:val="7"/>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Technological Leadership:</w:t>
      </w:r>
      <w:r w:rsidRPr="618BC802">
        <w:rPr>
          <w:rFonts w:ascii="Times New Roman" w:eastAsia="Times New Roman" w:hAnsi="Times New Roman" w:cs="Times New Roman"/>
        </w:rPr>
        <w:t xml:space="preserve"> Pioneering technologies like CUDA, a parallel computing platform, and significant contributions to deep learning frameworks.</w:t>
      </w:r>
    </w:p>
    <w:p w14:paraId="50379527" w14:textId="030C57FC" w:rsidR="30997A7D" w:rsidRDefault="30997A7D" w:rsidP="618BC802">
      <w:pPr>
        <w:pStyle w:val="ListParagraph"/>
        <w:numPr>
          <w:ilvl w:val="0"/>
          <w:numId w:val="7"/>
        </w:numPr>
        <w:spacing w:line="360" w:lineRule="auto"/>
        <w:jc w:val="both"/>
      </w:pPr>
      <w:r w:rsidRPr="618BC802">
        <w:rPr>
          <w:rFonts w:ascii="Times New Roman" w:eastAsia="Times New Roman" w:hAnsi="Times New Roman" w:cs="Times New Roman"/>
          <w:b/>
          <w:bCs/>
        </w:rPr>
        <w:t>Strategic Acquisitions:</w:t>
      </w:r>
      <w:r w:rsidRPr="618BC802">
        <w:rPr>
          <w:rFonts w:ascii="Times New Roman" w:eastAsia="Times New Roman" w:hAnsi="Times New Roman" w:cs="Times New Roman"/>
        </w:rPr>
        <w:t xml:space="preserve"> Efforts to expand capabilities through acquisitions, such as the attempted (but ultimately unsuccessful) acquisition of Arm Limited.</w:t>
      </w:r>
    </w:p>
    <w:p w14:paraId="0B3EE8F5" w14:textId="05B793CA" w:rsidR="30997A7D" w:rsidRDefault="30997A7D" w:rsidP="618BC802">
      <w:pPr>
        <w:pStyle w:val="ListParagraph"/>
        <w:numPr>
          <w:ilvl w:val="0"/>
          <w:numId w:val="7"/>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lastRenderedPageBreak/>
        <w:t>Ecosystem Development:</w:t>
      </w:r>
      <w:r w:rsidRPr="618BC802">
        <w:rPr>
          <w:rFonts w:ascii="Times New Roman" w:eastAsia="Times New Roman" w:hAnsi="Times New Roman" w:cs="Times New Roman"/>
        </w:rPr>
        <w:t xml:space="preserve"> Building platforms like NVIDIA </w:t>
      </w:r>
      <w:proofErr w:type="spellStart"/>
      <w:r w:rsidRPr="618BC802">
        <w:rPr>
          <w:rFonts w:ascii="Times New Roman" w:eastAsia="Times New Roman" w:hAnsi="Times New Roman" w:cs="Times New Roman"/>
        </w:rPr>
        <w:t>Omniverse</w:t>
      </w:r>
      <w:proofErr w:type="spellEnd"/>
      <w:r w:rsidRPr="618BC802">
        <w:rPr>
          <w:rFonts w:ascii="Times New Roman" w:eastAsia="Times New Roman" w:hAnsi="Times New Roman" w:cs="Times New Roman"/>
        </w:rPr>
        <w:t xml:space="preserve"> for collaboration in virtual worlds and NVIDIA Clara for healthcare applications.</w:t>
      </w:r>
    </w:p>
    <w:p w14:paraId="28984E00" w14:textId="321E5DD6" w:rsidR="4423F355" w:rsidRDefault="4423F355"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Peer Group Justification</w:t>
      </w:r>
    </w:p>
    <w:p w14:paraId="7601BF2E" w14:textId="78B22F17" w:rsidR="4423F355" w:rsidRDefault="4423F355" w:rsidP="618BC802">
      <w:pPr>
        <w:spacing w:line="360" w:lineRule="auto"/>
        <w:jc w:val="both"/>
      </w:pPr>
      <w:r w:rsidRPr="618BC802">
        <w:rPr>
          <w:rFonts w:ascii="Times New Roman" w:eastAsia="Times New Roman" w:hAnsi="Times New Roman" w:cs="Times New Roman"/>
        </w:rPr>
        <w:t>Analyzing NVIDIA's position requires comparing it with key competitors representing significant facets of the semiconductor and computing industry.</w:t>
      </w:r>
    </w:p>
    <w:p w14:paraId="327C2D2E" w14:textId="66B91D9C" w:rsidR="4423F355" w:rsidRDefault="4423F355"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Advanced Micro Devices (AMD)</w:t>
      </w:r>
    </w:p>
    <w:p w14:paraId="43704DC8" w14:textId="5A80EBB4" w:rsidR="4423F355" w:rsidRDefault="4423F355" w:rsidP="618BC802">
      <w:pPr>
        <w:spacing w:line="360" w:lineRule="auto"/>
        <w:jc w:val="both"/>
      </w:pPr>
      <w:r w:rsidRPr="618BC802">
        <w:rPr>
          <w:rFonts w:ascii="Times New Roman" w:eastAsia="Times New Roman" w:hAnsi="Times New Roman" w:cs="Times New Roman"/>
        </w:rPr>
        <w:t>AMD offers a range of GPUs and CPUs that compete directly with NVIDIA's products.</w:t>
      </w:r>
    </w:p>
    <w:p w14:paraId="486F3317" w14:textId="0BE71051" w:rsidR="4423F355" w:rsidRDefault="4423F355"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27CB4851" w14:textId="14366F08" w:rsidR="4423F355" w:rsidRDefault="4423F355" w:rsidP="618BC802">
      <w:pPr>
        <w:pStyle w:val="ListParagraph"/>
        <w:numPr>
          <w:ilvl w:val="0"/>
          <w:numId w:val="4"/>
        </w:numPr>
        <w:spacing w:line="360" w:lineRule="auto"/>
        <w:jc w:val="both"/>
      </w:pPr>
      <w:r w:rsidRPr="618BC802">
        <w:rPr>
          <w:rFonts w:ascii="Times New Roman" w:eastAsia="Times New Roman" w:hAnsi="Times New Roman" w:cs="Times New Roman"/>
          <w:b/>
          <w:bCs/>
        </w:rPr>
        <w:t xml:space="preserve">Radeon GPUs: </w:t>
      </w:r>
      <w:r w:rsidRPr="618BC802">
        <w:rPr>
          <w:rFonts w:ascii="Times New Roman" w:eastAsia="Times New Roman" w:hAnsi="Times New Roman" w:cs="Times New Roman"/>
        </w:rPr>
        <w:t>Compete with NVIDIA's GeForce in the gaming and professional markets.</w:t>
      </w:r>
    </w:p>
    <w:p w14:paraId="13012357" w14:textId="4756C994" w:rsidR="4423F355" w:rsidRDefault="4423F355" w:rsidP="618BC802">
      <w:pPr>
        <w:pStyle w:val="ListParagraph"/>
        <w:numPr>
          <w:ilvl w:val="0"/>
          <w:numId w:val="4"/>
        </w:numPr>
        <w:spacing w:line="360" w:lineRule="auto"/>
        <w:jc w:val="both"/>
      </w:pPr>
      <w:r w:rsidRPr="618BC802">
        <w:rPr>
          <w:rFonts w:ascii="Times New Roman" w:eastAsia="Times New Roman" w:hAnsi="Times New Roman" w:cs="Times New Roman"/>
          <w:b/>
          <w:bCs/>
        </w:rPr>
        <w:t xml:space="preserve">Ryzen CPUs: </w:t>
      </w:r>
      <w:r w:rsidRPr="618BC802">
        <w:rPr>
          <w:rFonts w:ascii="Times New Roman" w:eastAsia="Times New Roman" w:hAnsi="Times New Roman" w:cs="Times New Roman"/>
        </w:rPr>
        <w:t>While not directly competing with NVIDIA's GPU-focused lineup, AMD's CPU advancements enhance its overall market positioning.</w:t>
      </w:r>
    </w:p>
    <w:p w14:paraId="36A43437" w14:textId="7C9FED5B" w:rsidR="4423F355" w:rsidRDefault="4423F355" w:rsidP="618BC802">
      <w:pPr>
        <w:pStyle w:val="ListParagraph"/>
        <w:numPr>
          <w:ilvl w:val="0"/>
          <w:numId w:val="4"/>
        </w:numPr>
        <w:spacing w:line="360" w:lineRule="auto"/>
        <w:jc w:val="both"/>
      </w:pPr>
      <w:r w:rsidRPr="618BC802">
        <w:rPr>
          <w:rFonts w:ascii="Times New Roman" w:eastAsia="Times New Roman" w:hAnsi="Times New Roman" w:cs="Times New Roman"/>
          <w:b/>
          <w:bCs/>
        </w:rPr>
        <w:t xml:space="preserve">Data Center Solutions: </w:t>
      </w:r>
      <w:r w:rsidRPr="618BC802">
        <w:rPr>
          <w:rFonts w:ascii="Times New Roman" w:eastAsia="Times New Roman" w:hAnsi="Times New Roman" w:cs="Times New Roman"/>
        </w:rPr>
        <w:t>AMD's EPYC processors and Instinct accelerators compete in data centers and AI workloads.</w:t>
      </w:r>
    </w:p>
    <w:p w14:paraId="554990F4" w14:textId="5BD40549" w:rsidR="4423F355" w:rsidRDefault="4423F355"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Taiwan Semiconductor Manufacturing Company Limited (TSMC)</w:t>
      </w:r>
    </w:p>
    <w:p w14:paraId="57A88E30" w14:textId="1C80FAAB" w:rsidR="4423F355" w:rsidRDefault="4423F355" w:rsidP="618BC802">
      <w:pPr>
        <w:spacing w:line="360" w:lineRule="auto"/>
        <w:jc w:val="both"/>
      </w:pPr>
      <w:r w:rsidRPr="618BC802">
        <w:rPr>
          <w:rFonts w:ascii="Times New Roman" w:eastAsia="Times New Roman" w:hAnsi="Times New Roman" w:cs="Times New Roman"/>
        </w:rPr>
        <w:t xml:space="preserve">TSMC is the world's largest dedicated independent semiconductor </w:t>
      </w:r>
      <w:r w:rsidR="42681B44" w:rsidRPr="618BC802">
        <w:rPr>
          <w:rFonts w:ascii="Times New Roman" w:eastAsia="Times New Roman" w:hAnsi="Times New Roman" w:cs="Times New Roman"/>
        </w:rPr>
        <w:t>company</w:t>
      </w:r>
      <w:r w:rsidRPr="618BC802">
        <w:rPr>
          <w:rFonts w:ascii="Times New Roman" w:eastAsia="Times New Roman" w:hAnsi="Times New Roman" w:cs="Times New Roman"/>
        </w:rPr>
        <w:t>.</w:t>
      </w:r>
    </w:p>
    <w:p w14:paraId="069EE1AA" w14:textId="6F34830C" w:rsidR="4423F355" w:rsidRDefault="4423F355"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1E97F4BA" w14:textId="4FFEB0F4" w:rsidR="4423F355" w:rsidRDefault="4423F355" w:rsidP="618BC802">
      <w:pPr>
        <w:pStyle w:val="ListParagraph"/>
        <w:numPr>
          <w:ilvl w:val="0"/>
          <w:numId w:val="3"/>
        </w:numPr>
        <w:spacing w:line="360" w:lineRule="auto"/>
        <w:jc w:val="both"/>
      </w:pPr>
      <w:r w:rsidRPr="618BC802">
        <w:rPr>
          <w:rFonts w:ascii="Times New Roman" w:eastAsia="Times New Roman" w:hAnsi="Times New Roman" w:cs="Times New Roman"/>
          <w:b/>
          <w:bCs/>
        </w:rPr>
        <w:t>Manufacturing Partner:</w:t>
      </w:r>
      <w:r w:rsidRPr="618BC802">
        <w:rPr>
          <w:rFonts w:ascii="Times New Roman" w:eastAsia="Times New Roman" w:hAnsi="Times New Roman" w:cs="Times New Roman"/>
        </w:rPr>
        <w:t xml:space="preserve"> NVIDIA relies on TSMC for manufacturing its GPUs, making TSMC a critical supplier.</w:t>
      </w:r>
    </w:p>
    <w:p w14:paraId="41673F13" w14:textId="524EC8A4" w:rsidR="4423F355" w:rsidRDefault="4423F355" w:rsidP="618BC802">
      <w:pPr>
        <w:pStyle w:val="ListParagraph"/>
        <w:numPr>
          <w:ilvl w:val="0"/>
          <w:numId w:val="3"/>
        </w:numPr>
        <w:spacing w:line="360" w:lineRule="auto"/>
        <w:jc w:val="both"/>
      </w:pPr>
      <w:r w:rsidRPr="618BC802">
        <w:rPr>
          <w:rFonts w:ascii="Times New Roman" w:eastAsia="Times New Roman" w:hAnsi="Times New Roman" w:cs="Times New Roman"/>
          <w:b/>
          <w:bCs/>
        </w:rPr>
        <w:t xml:space="preserve">Technological Advancements: </w:t>
      </w:r>
      <w:r w:rsidRPr="618BC802">
        <w:rPr>
          <w:rFonts w:ascii="Times New Roman" w:eastAsia="Times New Roman" w:hAnsi="Times New Roman" w:cs="Times New Roman"/>
        </w:rPr>
        <w:t>TSMC's cutting-edge process technologies (e.g., 5nm, 3nm) impact NVIDIA's product performance.</w:t>
      </w:r>
    </w:p>
    <w:p w14:paraId="30332316" w14:textId="252DBF7C" w:rsidR="4423F355" w:rsidRDefault="4423F355" w:rsidP="618BC802">
      <w:pPr>
        <w:pStyle w:val="ListParagraph"/>
        <w:numPr>
          <w:ilvl w:val="0"/>
          <w:numId w:val="3"/>
        </w:numPr>
        <w:spacing w:line="360" w:lineRule="auto"/>
        <w:jc w:val="both"/>
      </w:pPr>
      <w:r w:rsidRPr="618BC802">
        <w:rPr>
          <w:rFonts w:ascii="Times New Roman" w:eastAsia="Times New Roman" w:hAnsi="Times New Roman" w:cs="Times New Roman"/>
          <w:b/>
          <w:bCs/>
        </w:rPr>
        <w:t xml:space="preserve">Competition for Capacity: </w:t>
      </w:r>
      <w:r w:rsidRPr="618BC802">
        <w:rPr>
          <w:rFonts w:ascii="Times New Roman" w:eastAsia="Times New Roman" w:hAnsi="Times New Roman" w:cs="Times New Roman"/>
        </w:rPr>
        <w:t>High demand from various clients, including NVIDIA's competitors, can strain manufacturing capacity.</w:t>
      </w:r>
    </w:p>
    <w:p w14:paraId="58CB4CBA" w14:textId="733A1418" w:rsidR="4423F355" w:rsidRDefault="4423F355"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Intel Corporation</w:t>
      </w:r>
    </w:p>
    <w:p w14:paraId="538DC444" w14:textId="5946B9BE" w:rsidR="4423F355" w:rsidRDefault="4423F355" w:rsidP="618BC802">
      <w:pPr>
        <w:spacing w:line="360" w:lineRule="auto"/>
        <w:jc w:val="both"/>
      </w:pPr>
      <w:r w:rsidRPr="618BC802">
        <w:rPr>
          <w:rFonts w:ascii="Times New Roman" w:eastAsia="Times New Roman" w:hAnsi="Times New Roman" w:cs="Times New Roman"/>
        </w:rPr>
        <w:t>Intel is a leading semiconductor company with a strong presence in CPUs and a growing focus on GPUs and AI.</w:t>
      </w:r>
    </w:p>
    <w:p w14:paraId="2F7DBECB" w14:textId="4D3A5375" w:rsidR="618BC802" w:rsidRDefault="618BC802" w:rsidP="618BC802">
      <w:pPr>
        <w:spacing w:line="360" w:lineRule="auto"/>
        <w:jc w:val="both"/>
        <w:rPr>
          <w:rFonts w:ascii="Times New Roman" w:eastAsia="Times New Roman" w:hAnsi="Times New Roman" w:cs="Times New Roman"/>
        </w:rPr>
      </w:pPr>
    </w:p>
    <w:p w14:paraId="0429B31F" w14:textId="72F08ADD" w:rsidR="4423F355" w:rsidRDefault="4423F355"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lastRenderedPageBreak/>
        <w:t>Competitive Impact:</w:t>
      </w:r>
    </w:p>
    <w:p w14:paraId="6AB5034F" w14:textId="4C47B54C" w:rsidR="4423F355" w:rsidRDefault="4423F355" w:rsidP="618BC802">
      <w:pPr>
        <w:pStyle w:val="ListParagraph"/>
        <w:numPr>
          <w:ilvl w:val="0"/>
          <w:numId w:val="2"/>
        </w:numPr>
        <w:spacing w:line="360" w:lineRule="auto"/>
        <w:jc w:val="both"/>
      </w:pPr>
      <w:r w:rsidRPr="618BC802">
        <w:rPr>
          <w:rFonts w:ascii="Times New Roman" w:eastAsia="Times New Roman" w:hAnsi="Times New Roman" w:cs="Times New Roman"/>
          <w:b/>
          <w:bCs/>
        </w:rPr>
        <w:t>CPU Market Dominance:</w:t>
      </w:r>
      <w:r w:rsidRPr="618BC802">
        <w:rPr>
          <w:rFonts w:ascii="Times New Roman" w:eastAsia="Times New Roman" w:hAnsi="Times New Roman" w:cs="Times New Roman"/>
        </w:rPr>
        <w:t xml:space="preserve"> Intel's CPUs are all over in PCs and data centers.</w:t>
      </w:r>
    </w:p>
    <w:p w14:paraId="5FBAAF69" w14:textId="72D909F8" w:rsidR="4423F355" w:rsidRDefault="4423F355" w:rsidP="618BC802">
      <w:pPr>
        <w:pStyle w:val="ListParagraph"/>
        <w:numPr>
          <w:ilvl w:val="0"/>
          <w:numId w:val="2"/>
        </w:numPr>
        <w:spacing w:line="360" w:lineRule="auto"/>
        <w:jc w:val="both"/>
      </w:pPr>
      <w:r w:rsidRPr="618BC802">
        <w:rPr>
          <w:rFonts w:ascii="Times New Roman" w:eastAsia="Times New Roman" w:hAnsi="Times New Roman" w:cs="Times New Roman"/>
          <w:b/>
          <w:bCs/>
        </w:rPr>
        <w:t>GPU Development:</w:t>
      </w:r>
      <w:r w:rsidRPr="618BC802">
        <w:rPr>
          <w:rFonts w:ascii="Times New Roman" w:eastAsia="Times New Roman" w:hAnsi="Times New Roman" w:cs="Times New Roman"/>
        </w:rPr>
        <w:t xml:space="preserve"> Intel's </w:t>
      </w:r>
      <w:proofErr w:type="spellStart"/>
      <w:r w:rsidRPr="618BC802">
        <w:rPr>
          <w:rFonts w:ascii="Times New Roman" w:eastAsia="Times New Roman" w:hAnsi="Times New Roman" w:cs="Times New Roman"/>
        </w:rPr>
        <w:t>Xe</w:t>
      </w:r>
      <w:proofErr w:type="spellEnd"/>
      <w:r w:rsidRPr="618BC802">
        <w:rPr>
          <w:rFonts w:ascii="Times New Roman" w:eastAsia="Times New Roman" w:hAnsi="Times New Roman" w:cs="Times New Roman"/>
        </w:rPr>
        <w:t xml:space="preserve"> architecture and Arc GPUs aim to compete with NVIDIA's offerings.</w:t>
      </w:r>
    </w:p>
    <w:p w14:paraId="4F2E3982" w14:textId="573A9165" w:rsidR="4423F355" w:rsidRDefault="4423F355" w:rsidP="618BC802">
      <w:pPr>
        <w:pStyle w:val="ListParagraph"/>
        <w:numPr>
          <w:ilvl w:val="0"/>
          <w:numId w:val="2"/>
        </w:numPr>
        <w:spacing w:line="360" w:lineRule="auto"/>
        <w:jc w:val="both"/>
      </w:pPr>
      <w:r w:rsidRPr="618BC802">
        <w:rPr>
          <w:rFonts w:ascii="Times New Roman" w:eastAsia="Times New Roman" w:hAnsi="Times New Roman" w:cs="Times New Roman"/>
          <w:b/>
          <w:bCs/>
        </w:rPr>
        <w:t xml:space="preserve">AI and Data Center Initiatives: </w:t>
      </w:r>
      <w:r w:rsidRPr="618BC802">
        <w:rPr>
          <w:rFonts w:ascii="Times New Roman" w:eastAsia="Times New Roman" w:hAnsi="Times New Roman" w:cs="Times New Roman"/>
        </w:rPr>
        <w:t>Investments in AI accelerators and FPGA technologies.</w:t>
      </w:r>
    </w:p>
    <w:p w14:paraId="24301571" w14:textId="4F8E9889" w:rsidR="6E7E9C2B" w:rsidRDefault="6E7E9C2B" w:rsidP="618BC802">
      <w:pPr>
        <w:spacing w:line="360" w:lineRule="auto"/>
        <w:jc w:val="both"/>
        <w:rPr>
          <w:rFonts w:ascii="Times New Roman" w:eastAsia="Times New Roman" w:hAnsi="Times New Roman" w:cs="Times New Roman"/>
          <w:b/>
          <w:bCs/>
          <w:sz w:val="28"/>
          <w:szCs w:val="28"/>
        </w:rPr>
      </w:pPr>
      <w:bookmarkStart w:id="3" w:name="_Int_wcBW8rfe"/>
      <w:r w:rsidRPr="618BC802">
        <w:rPr>
          <w:rFonts w:ascii="Times New Roman" w:eastAsia="Times New Roman" w:hAnsi="Times New Roman" w:cs="Times New Roman"/>
          <w:b/>
          <w:bCs/>
          <w:sz w:val="28"/>
          <w:szCs w:val="28"/>
        </w:rPr>
        <w:t>Future Outlook</w:t>
      </w:r>
      <w:bookmarkEnd w:id="3"/>
    </w:p>
    <w:p w14:paraId="0FB3C800" w14:textId="1DE4B02F" w:rsidR="6E7E9C2B" w:rsidRDefault="6E7E9C2B"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Market Growth</w:t>
      </w:r>
    </w:p>
    <w:p w14:paraId="7A5A7545" w14:textId="73B5E30C" w:rsidR="6E7E9C2B" w:rsidRDefault="6E7E9C2B" w:rsidP="618BC802">
      <w:pPr>
        <w:spacing w:line="360" w:lineRule="auto"/>
        <w:jc w:val="both"/>
      </w:pPr>
      <w:r w:rsidRPr="618BC802">
        <w:rPr>
          <w:rFonts w:ascii="Times New Roman" w:eastAsia="Times New Roman" w:hAnsi="Times New Roman" w:cs="Times New Roman"/>
        </w:rPr>
        <w:t>The demand for high-performance computing and AI is expected to grow exponentially. NVIDIA is well-positioned to capitalize on these trends, provided it can navigate competitive pressures and supply chain challenges.</w:t>
      </w:r>
    </w:p>
    <w:p w14:paraId="163944D7" w14:textId="7131205D" w:rsidR="6E7E9C2B" w:rsidRDefault="6E7E9C2B"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Technological Leadership</w:t>
      </w:r>
    </w:p>
    <w:p w14:paraId="53BE2249" w14:textId="294074E2" w:rsidR="6E7E9C2B" w:rsidRDefault="6E7E9C2B" w:rsidP="618BC802">
      <w:pPr>
        <w:spacing w:line="360" w:lineRule="auto"/>
        <w:jc w:val="both"/>
      </w:pPr>
      <w:r w:rsidRPr="618BC802">
        <w:rPr>
          <w:rFonts w:ascii="Times New Roman" w:eastAsia="Times New Roman" w:hAnsi="Times New Roman" w:cs="Times New Roman"/>
        </w:rPr>
        <w:t>Maintaining a focus on innovation will be crucial. Advancements in GPU architecture, AI accelerators, and software ecosystems will drive future growth.</w:t>
      </w:r>
    </w:p>
    <w:p w14:paraId="14A4CB84" w14:textId="077536C1" w:rsidR="6E7E9C2B" w:rsidRDefault="6E7E9C2B"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Investor Considerations</w:t>
      </w:r>
    </w:p>
    <w:p w14:paraId="3C7CAD51" w14:textId="08423D59" w:rsidR="6E7E9C2B" w:rsidRDefault="6E7E9C2B" w:rsidP="618BC802">
      <w:pPr>
        <w:pStyle w:val="ListParagraph"/>
        <w:numPr>
          <w:ilvl w:val="0"/>
          <w:numId w:val="1"/>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Supply Chain Stability:</w:t>
      </w:r>
      <w:r w:rsidRPr="618BC802">
        <w:rPr>
          <w:rFonts w:ascii="Times New Roman" w:eastAsia="Times New Roman" w:hAnsi="Times New Roman" w:cs="Times New Roman"/>
        </w:rPr>
        <w:t xml:space="preserve"> Evaluate risks related to manufacturing capacity and component shortages.</w:t>
      </w:r>
    </w:p>
    <w:p w14:paraId="66022161" w14:textId="4A1E47DA" w:rsidR="6E7E9C2B" w:rsidRDefault="6E7E9C2B" w:rsidP="618BC802">
      <w:pPr>
        <w:pStyle w:val="ListParagraph"/>
        <w:numPr>
          <w:ilvl w:val="0"/>
          <w:numId w:val="1"/>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 xml:space="preserve">Competitive Dynamics: </w:t>
      </w:r>
      <w:r w:rsidRPr="618BC802">
        <w:rPr>
          <w:rFonts w:ascii="Times New Roman" w:eastAsia="Times New Roman" w:hAnsi="Times New Roman" w:cs="Times New Roman"/>
        </w:rPr>
        <w:t>Keep an eye on competitors' product launches and strategic moves.</w:t>
      </w:r>
    </w:p>
    <w:p w14:paraId="114973B9" w14:textId="5C0D12A0" w:rsidR="6E7E9C2B" w:rsidRDefault="6E7E9C2B"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Conclusion</w:t>
      </w:r>
    </w:p>
    <w:p w14:paraId="17597965" w14:textId="2680CB74" w:rsidR="6E7E9C2B" w:rsidRDefault="6E7E9C2B" w:rsidP="618BC802">
      <w:pPr>
        <w:spacing w:line="360" w:lineRule="auto"/>
        <w:jc w:val="both"/>
      </w:pPr>
      <w:r w:rsidRPr="618BC802">
        <w:rPr>
          <w:rFonts w:ascii="Times New Roman" w:eastAsia="Times New Roman" w:hAnsi="Times New Roman" w:cs="Times New Roman"/>
        </w:rPr>
        <w:t xml:space="preserve">NVIDIA Corporation stands at the forefront of the semiconductor industry, with strong positions in GPUs, AI computing, and emerging technologies like autonomous vehicles and the </w:t>
      </w:r>
      <w:proofErr w:type="spellStart"/>
      <w:r w:rsidRPr="618BC802">
        <w:rPr>
          <w:rFonts w:ascii="Times New Roman" w:eastAsia="Times New Roman" w:hAnsi="Times New Roman" w:cs="Times New Roman"/>
        </w:rPr>
        <w:t>metaverse</w:t>
      </w:r>
      <w:proofErr w:type="spellEnd"/>
      <w:r w:rsidRPr="618BC802">
        <w:rPr>
          <w:rFonts w:ascii="Times New Roman" w:eastAsia="Times New Roman" w:hAnsi="Times New Roman" w:cs="Times New Roman"/>
        </w:rPr>
        <w:t>. The company's technological leadership and robust ecosystem provide a competitive advantage. However, NVIDIA faces significant challenges, including intensifying competition from AMD and Intel, supply chain constraints, and geopolitical risks affecting partners like TSMC.</w:t>
      </w:r>
    </w:p>
    <w:p w14:paraId="4F0E3580" w14:textId="6C285F8C" w:rsidR="618BC802" w:rsidRDefault="618BC802" w:rsidP="618BC802">
      <w:pPr>
        <w:spacing w:line="360" w:lineRule="auto"/>
        <w:jc w:val="both"/>
        <w:rPr>
          <w:rFonts w:ascii="Times New Roman" w:eastAsia="Times New Roman" w:hAnsi="Times New Roman" w:cs="Times New Roman"/>
        </w:rPr>
      </w:pPr>
    </w:p>
    <w:p w14:paraId="63E679A4" w14:textId="77777777" w:rsidR="00D9710E" w:rsidRDefault="00D9710E" w:rsidP="618BC802">
      <w:pPr>
        <w:spacing w:line="360" w:lineRule="auto"/>
        <w:jc w:val="both"/>
        <w:rPr>
          <w:rFonts w:ascii="Times New Roman" w:eastAsia="Times New Roman" w:hAnsi="Times New Roman" w:cs="Times New Roman"/>
          <w:b/>
          <w:bCs/>
          <w:sz w:val="32"/>
          <w:szCs w:val="32"/>
        </w:rPr>
      </w:pPr>
    </w:p>
    <w:p w14:paraId="7C2610C5" w14:textId="5B6AB9AD" w:rsidR="09D2F0F4" w:rsidRDefault="09D2F0F4" w:rsidP="618BC802">
      <w:pPr>
        <w:spacing w:line="360" w:lineRule="auto"/>
        <w:jc w:val="both"/>
        <w:rPr>
          <w:rFonts w:ascii="Times New Roman" w:eastAsia="Times New Roman" w:hAnsi="Times New Roman" w:cs="Times New Roman"/>
          <w:b/>
          <w:bCs/>
          <w:sz w:val="32"/>
          <w:szCs w:val="32"/>
        </w:rPr>
      </w:pPr>
      <w:r w:rsidRPr="618BC802">
        <w:rPr>
          <w:rFonts w:ascii="Times New Roman" w:eastAsia="Times New Roman" w:hAnsi="Times New Roman" w:cs="Times New Roman"/>
          <w:b/>
          <w:bCs/>
          <w:sz w:val="32"/>
          <w:szCs w:val="32"/>
        </w:rPr>
        <w:lastRenderedPageBreak/>
        <w:t>Pfizer Inc. and Its Competitive Landscape</w:t>
      </w:r>
    </w:p>
    <w:p w14:paraId="0DF02BD2" w14:textId="3A47671F" w:rsidR="09D2F0F4" w:rsidRDefault="09D2F0F4"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Introduction</w:t>
      </w:r>
    </w:p>
    <w:p w14:paraId="26C652EF" w14:textId="70226471" w:rsidR="09D2F0F4" w:rsidRDefault="09D2F0F4" w:rsidP="618BC802">
      <w:pPr>
        <w:spacing w:line="360" w:lineRule="auto"/>
        <w:jc w:val="both"/>
      </w:pPr>
      <w:r w:rsidRPr="618BC802">
        <w:rPr>
          <w:rFonts w:ascii="Times New Roman" w:eastAsia="Times New Roman" w:hAnsi="Times New Roman" w:cs="Times New Roman"/>
        </w:rPr>
        <w:t>Pfizer Inc. (PFE) is a global biopharmaceutical company renowned for its development and production of a wide array of medicines and vaccines. As the pharmaceutical industry navigates challenges such as patent cliffs, regulatory changes, and intensifying competition, analyzing Pfizer's position relative to key competitors like Johnson &amp; Johnson (JNJ), Novo Nordisk A/S (NVO), and Eli Lilly and Company (LLY) becomes essential. This report analyses Pfizer's competitive environment and broader industry dynamics, providing insights into factors influencing the company's future value and informing investment decisions.</w:t>
      </w:r>
    </w:p>
    <w:p w14:paraId="5F8677F1" w14:textId="24D157AA" w:rsidR="09D2F0F4" w:rsidRDefault="09D2F0F4"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Company Overview</w:t>
      </w:r>
    </w:p>
    <w:p w14:paraId="5EDA13D7" w14:textId="0205B149" w:rsidR="09D2F0F4" w:rsidRDefault="09D2F0F4"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Pfizer Inc.</w:t>
      </w:r>
    </w:p>
    <w:p w14:paraId="6855C259" w14:textId="476247F9" w:rsidR="09D2F0F4" w:rsidRDefault="09D2F0F4" w:rsidP="618BC802">
      <w:pPr>
        <w:spacing w:line="360" w:lineRule="auto"/>
        <w:jc w:val="both"/>
      </w:pPr>
      <w:r w:rsidRPr="618BC802">
        <w:rPr>
          <w:rFonts w:ascii="Times New Roman" w:eastAsia="Times New Roman" w:hAnsi="Times New Roman" w:cs="Times New Roman"/>
        </w:rPr>
        <w:t>Founded in 1849, Pfizer has evolved into one of the world's largest pharmaceutical companies, with a mission to innovate and deliver breakthroughs that change patients' lives. The company's diverse portfolio spans several therapeutic areas, including oncology, immunology, cardiology, endocrinology, and neurology. Key aspects of Pfizer's business include:</w:t>
      </w:r>
    </w:p>
    <w:p w14:paraId="0B463CA8" w14:textId="52089063" w:rsidR="01B7F76C" w:rsidRDefault="01B7F76C" w:rsidP="618BC802">
      <w:pPr>
        <w:pStyle w:val="ListParagraph"/>
        <w:numPr>
          <w:ilvl w:val="0"/>
          <w:numId w:val="13"/>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rPr>
        <w:t>Significant investment in research and development (R&amp;D) to drive the discovery of new therapies and vaccines.</w:t>
      </w:r>
    </w:p>
    <w:p w14:paraId="7DA6773D" w14:textId="27B32CD4" w:rsidR="01B7F76C" w:rsidRDefault="01B7F76C" w:rsidP="618BC802">
      <w:pPr>
        <w:pStyle w:val="ListParagraph"/>
        <w:numPr>
          <w:ilvl w:val="0"/>
          <w:numId w:val="13"/>
        </w:numPr>
        <w:spacing w:line="360" w:lineRule="auto"/>
        <w:jc w:val="both"/>
      </w:pPr>
      <w:r w:rsidRPr="618BC802">
        <w:rPr>
          <w:rFonts w:ascii="Times New Roman" w:eastAsia="Times New Roman" w:hAnsi="Times New Roman" w:cs="Times New Roman"/>
        </w:rPr>
        <w:t>Partnerships and acquisitions to bolster its product pipeline and expand market reach.</w:t>
      </w:r>
    </w:p>
    <w:p w14:paraId="3D87AA52" w14:textId="268C70EA" w:rsidR="01B7F76C" w:rsidRDefault="01B7F76C" w:rsidP="618BC802">
      <w:pPr>
        <w:pStyle w:val="ListParagraph"/>
        <w:numPr>
          <w:ilvl w:val="0"/>
          <w:numId w:val="13"/>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rPr>
        <w:t>Operations in over 2</w:t>
      </w:r>
      <w:r w:rsidR="1204F821" w:rsidRPr="618BC802">
        <w:rPr>
          <w:rFonts w:ascii="Times New Roman" w:eastAsia="Times New Roman" w:hAnsi="Times New Roman" w:cs="Times New Roman"/>
        </w:rPr>
        <w:t>00</w:t>
      </w:r>
      <w:r w:rsidRPr="618BC802">
        <w:rPr>
          <w:rFonts w:ascii="Times New Roman" w:eastAsia="Times New Roman" w:hAnsi="Times New Roman" w:cs="Times New Roman"/>
        </w:rPr>
        <w:t xml:space="preserve"> countries, with a balanced revenue stream from both developed and emerging markets.</w:t>
      </w:r>
    </w:p>
    <w:p w14:paraId="49C56978" w14:textId="1A2A1FBD" w:rsidR="01B7F76C" w:rsidRDefault="01B7F76C" w:rsidP="618BC802">
      <w:pPr>
        <w:pStyle w:val="ListParagraph"/>
        <w:numPr>
          <w:ilvl w:val="0"/>
          <w:numId w:val="13"/>
        </w:numPr>
        <w:spacing w:line="360" w:lineRule="auto"/>
        <w:jc w:val="both"/>
      </w:pPr>
      <w:r w:rsidRPr="618BC802">
        <w:rPr>
          <w:rFonts w:ascii="Times New Roman" w:eastAsia="Times New Roman" w:hAnsi="Times New Roman" w:cs="Times New Roman"/>
        </w:rPr>
        <w:t>A broad range of products reduces dependency on any single therapeutic area.</w:t>
      </w:r>
    </w:p>
    <w:p w14:paraId="1BF1DD1B" w14:textId="63681F75" w:rsidR="01B7F76C" w:rsidRDefault="01B7F76C" w:rsidP="618BC802">
      <w:pPr>
        <w:spacing w:line="360" w:lineRule="auto"/>
        <w:jc w:val="both"/>
      </w:pPr>
      <w:r w:rsidRPr="618BC802">
        <w:rPr>
          <w:rFonts w:ascii="Times New Roman" w:eastAsia="Times New Roman" w:hAnsi="Times New Roman" w:cs="Times New Roman"/>
        </w:rPr>
        <w:t xml:space="preserve">Notably, Pfizer gained global attention for developing the COVID-19 vaccine, </w:t>
      </w:r>
      <w:proofErr w:type="spellStart"/>
      <w:r w:rsidRPr="618BC802">
        <w:rPr>
          <w:rFonts w:ascii="Times New Roman" w:eastAsia="Times New Roman" w:hAnsi="Times New Roman" w:cs="Times New Roman"/>
        </w:rPr>
        <w:t>Comirnaty</w:t>
      </w:r>
      <w:proofErr w:type="spellEnd"/>
      <w:r w:rsidRPr="618BC802">
        <w:rPr>
          <w:rFonts w:ascii="Times New Roman" w:eastAsia="Times New Roman" w:hAnsi="Times New Roman" w:cs="Times New Roman"/>
        </w:rPr>
        <w:t xml:space="preserve">, in collaboration with </w:t>
      </w:r>
      <w:proofErr w:type="spellStart"/>
      <w:r w:rsidRPr="618BC802">
        <w:rPr>
          <w:rFonts w:ascii="Times New Roman" w:eastAsia="Times New Roman" w:hAnsi="Times New Roman" w:cs="Times New Roman"/>
        </w:rPr>
        <w:t>BioNTech</w:t>
      </w:r>
      <w:proofErr w:type="spellEnd"/>
      <w:r w:rsidRPr="618BC802">
        <w:rPr>
          <w:rFonts w:ascii="Times New Roman" w:eastAsia="Times New Roman" w:hAnsi="Times New Roman" w:cs="Times New Roman"/>
        </w:rPr>
        <w:t>, showcasing its ability to respond swiftly to global health crises.</w:t>
      </w:r>
    </w:p>
    <w:p w14:paraId="59719DF6" w14:textId="42E628C3" w:rsidR="297F2130" w:rsidRDefault="297F2130"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Peer Group Justification</w:t>
      </w:r>
    </w:p>
    <w:p w14:paraId="504AC173" w14:textId="6494EFE3" w:rsidR="618BC802" w:rsidRPr="00D9710E" w:rsidRDefault="297F2130" w:rsidP="618BC802">
      <w:pPr>
        <w:spacing w:line="360" w:lineRule="auto"/>
        <w:jc w:val="both"/>
      </w:pPr>
      <w:r w:rsidRPr="618BC802">
        <w:rPr>
          <w:rFonts w:ascii="Times New Roman" w:eastAsia="Times New Roman" w:hAnsi="Times New Roman" w:cs="Times New Roman"/>
        </w:rPr>
        <w:t>Analyzing Pfizer's position requires comparing it with key competitors representing significant facets of the pharmaceutical industry.</w:t>
      </w:r>
    </w:p>
    <w:p w14:paraId="42C4D622" w14:textId="48980622" w:rsidR="297F2130" w:rsidRDefault="297F2130"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lastRenderedPageBreak/>
        <w:t>Johnson &amp; Johnson</w:t>
      </w:r>
    </w:p>
    <w:p w14:paraId="00427822" w14:textId="111DDA4B" w:rsidR="297F2130" w:rsidRDefault="297F2130" w:rsidP="618BC802">
      <w:pPr>
        <w:spacing w:line="360" w:lineRule="auto"/>
        <w:jc w:val="both"/>
      </w:pPr>
      <w:r w:rsidRPr="618BC802">
        <w:rPr>
          <w:rFonts w:ascii="Times New Roman" w:eastAsia="Times New Roman" w:hAnsi="Times New Roman" w:cs="Times New Roman"/>
        </w:rPr>
        <w:t>Johnson &amp; Johnson is a multinational corporation with operations in pharmaceuticals, medical devices, and consumer health products.</w:t>
      </w:r>
    </w:p>
    <w:p w14:paraId="7222081D" w14:textId="7A74A21A" w:rsidR="297F2130" w:rsidRDefault="297F2130"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5B26D173" w14:textId="21EFD05F" w:rsidR="297F2130" w:rsidRDefault="297F2130" w:rsidP="618BC802">
      <w:pPr>
        <w:pStyle w:val="ListParagraph"/>
        <w:numPr>
          <w:ilvl w:val="0"/>
          <w:numId w:val="12"/>
        </w:numPr>
        <w:spacing w:line="360" w:lineRule="auto"/>
        <w:jc w:val="both"/>
      </w:pPr>
      <w:r w:rsidRPr="618BC802">
        <w:rPr>
          <w:rFonts w:ascii="Times New Roman" w:eastAsia="Times New Roman" w:hAnsi="Times New Roman" w:cs="Times New Roman"/>
          <w:b/>
          <w:bCs/>
        </w:rPr>
        <w:t xml:space="preserve">Pharmaceutical Segment: </w:t>
      </w:r>
      <w:r w:rsidRPr="618BC802">
        <w:rPr>
          <w:rFonts w:ascii="Times New Roman" w:eastAsia="Times New Roman" w:hAnsi="Times New Roman" w:cs="Times New Roman"/>
        </w:rPr>
        <w:t>Direct competition with Pfizer in areas like immunology, oncology, and infectious diseases.</w:t>
      </w:r>
    </w:p>
    <w:p w14:paraId="13A3B563" w14:textId="2F72485F" w:rsidR="297F2130" w:rsidRDefault="297F2130" w:rsidP="618BC802">
      <w:pPr>
        <w:pStyle w:val="ListParagraph"/>
        <w:numPr>
          <w:ilvl w:val="0"/>
          <w:numId w:val="12"/>
        </w:numPr>
        <w:spacing w:line="360" w:lineRule="auto"/>
        <w:jc w:val="both"/>
      </w:pPr>
      <w:r w:rsidRPr="618BC802">
        <w:rPr>
          <w:rFonts w:ascii="Times New Roman" w:eastAsia="Times New Roman" w:hAnsi="Times New Roman" w:cs="Times New Roman"/>
          <w:b/>
          <w:bCs/>
        </w:rPr>
        <w:t xml:space="preserve">Robust R&amp;D Investment: </w:t>
      </w:r>
      <w:r w:rsidRPr="618BC802">
        <w:rPr>
          <w:rFonts w:ascii="Times New Roman" w:eastAsia="Times New Roman" w:hAnsi="Times New Roman" w:cs="Times New Roman"/>
        </w:rPr>
        <w:t>A strong pipeline with innovative therapies under development.</w:t>
      </w:r>
    </w:p>
    <w:p w14:paraId="0C702753" w14:textId="15ABF196" w:rsidR="297F2130" w:rsidRDefault="297F2130" w:rsidP="618BC802">
      <w:pPr>
        <w:pStyle w:val="ListParagraph"/>
        <w:numPr>
          <w:ilvl w:val="0"/>
          <w:numId w:val="12"/>
        </w:numPr>
        <w:spacing w:line="360" w:lineRule="auto"/>
        <w:jc w:val="both"/>
      </w:pPr>
      <w:r w:rsidRPr="618BC802">
        <w:rPr>
          <w:rFonts w:ascii="Times New Roman" w:eastAsia="Times New Roman" w:hAnsi="Times New Roman" w:cs="Times New Roman"/>
          <w:b/>
          <w:bCs/>
        </w:rPr>
        <w:t xml:space="preserve">Global Presence: </w:t>
      </w:r>
      <w:r w:rsidRPr="618BC802">
        <w:rPr>
          <w:rFonts w:ascii="Times New Roman" w:eastAsia="Times New Roman" w:hAnsi="Times New Roman" w:cs="Times New Roman"/>
        </w:rPr>
        <w:t>Extensive international operations enhance market penetration and revenue diversification.</w:t>
      </w:r>
    </w:p>
    <w:p w14:paraId="74AB617D" w14:textId="540A3830" w:rsidR="297F2130" w:rsidRDefault="297F2130"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Novo Nordisk A/S</w:t>
      </w:r>
    </w:p>
    <w:p w14:paraId="5D205454" w14:textId="3C7A96D5" w:rsidR="297F2130" w:rsidRDefault="297F2130" w:rsidP="618BC802">
      <w:pPr>
        <w:spacing w:line="360" w:lineRule="auto"/>
        <w:jc w:val="both"/>
      </w:pPr>
      <w:r w:rsidRPr="618BC802">
        <w:rPr>
          <w:rFonts w:ascii="Times New Roman" w:eastAsia="Times New Roman" w:hAnsi="Times New Roman" w:cs="Times New Roman"/>
        </w:rPr>
        <w:t>Novo Nordisk is a global healthcare company leading in diabetes care and obesity treatments.</w:t>
      </w:r>
    </w:p>
    <w:p w14:paraId="1BCF73CD" w14:textId="60A6E296" w:rsidR="297F2130" w:rsidRDefault="297F2130"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2D9DAFC5" w14:textId="33B5E23B" w:rsidR="297F2130" w:rsidRDefault="297F2130" w:rsidP="618BC802">
      <w:pPr>
        <w:pStyle w:val="ListParagraph"/>
        <w:numPr>
          <w:ilvl w:val="0"/>
          <w:numId w:val="11"/>
        </w:numPr>
        <w:spacing w:line="360" w:lineRule="auto"/>
        <w:jc w:val="both"/>
      </w:pPr>
      <w:r w:rsidRPr="618BC802">
        <w:rPr>
          <w:rFonts w:ascii="Times New Roman" w:eastAsia="Times New Roman" w:hAnsi="Times New Roman" w:cs="Times New Roman"/>
          <w:b/>
          <w:bCs/>
        </w:rPr>
        <w:t>Endocrinology Focus:</w:t>
      </w:r>
      <w:r w:rsidRPr="618BC802">
        <w:rPr>
          <w:rFonts w:ascii="Times New Roman" w:eastAsia="Times New Roman" w:hAnsi="Times New Roman" w:cs="Times New Roman"/>
        </w:rPr>
        <w:t xml:space="preserve"> Competes with Pfizer in the diabetes and obesity market, particularly with its GLP-1 receptor agonists.</w:t>
      </w:r>
    </w:p>
    <w:p w14:paraId="2F63B4DC" w14:textId="3A3021EA" w:rsidR="297F2130" w:rsidRDefault="297F2130" w:rsidP="618BC802">
      <w:pPr>
        <w:pStyle w:val="ListParagraph"/>
        <w:numPr>
          <w:ilvl w:val="0"/>
          <w:numId w:val="11"/>
        </w:numPr>
        <w:spacing w:line="360" w:lineRule="auto"/>
        <w:jc w:val="both"/>
      </w:pPr>
      <w:r w:rsidRPr="618BC802">
        <w:rPr>
          <w:rFonts w:ascii="Times New Roman" w:eastAsia="Times New Roman" w:hAnsi="Times New Roman" w:cs="Times New Roman"/>
          <w:b/>
          <w:bCs/>
        </w:rPr>
        <w:t xml:space="preserve">Biopharmaceutical Expertise: </w:t>
      </w:r>
      <w:r w:rsidRPr="618BC802">
        <w:rPr>
          <w:rFonts w:ascii="Times New Roman" w:eastAsia="Times New Roman" w:hAnsi="Times New Roman" w:cs="Times New Roman"/>
        </w:rPr>
        <w:t>Strong capabilities in protein-based therapies and biologics.</w:t>
      </w:r>
    </w:p>
    <w:p w14:paraId="1CF4EF9A" w14:textId="7E4E7C48" w:rsidR="297F2130" w:rsidRDefault="297F2130" w:rsidP="618BC802">
      <w:pPr>
        <w:pStyle w:val="ListParagraph"/>
        <w:numPr>
          <w:ilvl w:val="0"/>
          <w:numId w:val="11"/>
        </w:numPr>
        <w:spacing w:line="360" w:lineRule="auto"/>
        <w:jc w:val="both"/>
      </w:pPr>
      <w:r w:rsidRPr="618BC802">
        <w:rPr>
          <w:rFonts w:ascii="Times New Roman" w:eastAsia="Times New Roman" w:hAnsi="Times New Roman" w:cs="Times New Roman"/>
          <w:b/>
          <w:bCs/>
        </w:rPr>
        <w:t>Market Growth:</w:t>
      </w:r>
      <w:r w:rsidRPr="618BC802">
        <w:rPr>
          <w:rFonts w:ascii="Times New Roman" w:eastAsia="Times New Roman" w:hAnsi="Times New Roman" w:cs="Times New Roman"/>
        </w:rPr>
        <w:t xml:space="preserve"> Positioned to benefit from the global rise in diabetes and obesity prevalence.</w:t>
      </w:r>
    </w:p>
    <w:p w14:paraId="0BE30D40" w14:textId="70F6584D" w:rsidR="297F2130" w:rsidRDefault="297F2130"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Eli Lilly and Company</w:t>
      </w:r>
    </w:p>
    <w:p w14:paraId="54B3810D" w14:textId="000898C9" w:rsidR="297F2130" w:rsidRDefault="297F2130" w:rsidP="618BC802">
      <w:pPr>
        <w:spacing w:line="360" w:lineRule="auto"/>
        <w:jc w:val="both"/>
      </w:pPr>
      <w:r w:rsidRPr="618BC802">
        <w:rPr>
          <w:rFonts w:ascii="Times New Roman" w:eastAsia="Times New Roman" w:hAnsi="Times New Roman" w:cs="Times New Roman"/>
        </w:rPr>
        <w:t>Innovation-Driven Pharmaceutical Company: Eli Lilly focuses on neuroscience, endocrinology, oncology, and immunology.</w:t>
      </w:r>
    </w:p>
    <w:p w14:paraId="0962993D" w14:textId="7D6075ED" w:rsidR="297F2130" w:rsidRDefault="297F2130"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Impact:</w:t>
      </w:r>
    </w:p>
    <w:p w14:paraId="5C344443" w14:textId="761D98B5" w:rsidR="297F2130" w:rsidRDefault="297F2130" w:rsidP="618BC802">
      <w:pPr>
        <w:pStyle w:val="ListParagraph"/>
        <w:numPr>
          <w:ilvl w:val="0"/>
          <w:numId w:val="10"/>
        </w:numPr>
        <w:spacing w:line="360" w:lineRule="auto"/>
        <w:jc w:val="both"/>
      </w:pPr>
      <w:r w:rsidRPr="618BC802">
        <w:rPr>
          <w:rFonts w:ascii="Times New Roman" w:eastAsia="Times New Roman" w:hAnsi="Times New Roman" w:cs="Times New Roman"/>
          <w:b/>
          <w:bCs/>
        </w:rPr>
        <w:t xml:space="preserve">Therapeutic Overlaps: </w:t>
      </w:r>
      <w:r w:rsidRPr="618BC802">
        <w:rPr>
          <w:rFonts w:ascii="Times New Roman" w:eastAsia="Times New Roman" w:hAnsi="Times New Roman" w:cs="Times New Roman"/>
        </w:rPr>
        <w:t>Direct competition with Pfizer in diabetes treatments and oncology drugs.</w:t>
      </w:r>
    </w:p>
    <w:p w14:paraId="3D63B682" w14:textId="3885DDD9" w:rsidR="297F2130" w:rsidRDefault="297F2130" w:rsidP="618BC802">
      <w:pPr>
        <w:pStyle w:val="ListParagraph"/>
        <w:numPr>
          <w:ilvl w:val="0"/>
          <w:numId w:val="10"/>
        </w:numPr>
        <w:spacing w:line="360" w:lineRule="auto"/>
        <w:jc w:val="both"/>
      </w:pPr>
      <w:r w:rsidRPr="618BC802">
        <w:rPr>
          <w:rFonts w:ascii="Times New Roman" w:eastAsia="Times New Roman" w:hAnsi="Times New Roman" w:cs="Times New Roman"/>
          <w:b/>
          <w:bCs/>
        </w:rPr>
        <w:t>Pipeline Strength:</w:t>
      </w:r>
      <w:r w:rsidRPr="618BC802">
        <w:rPr>
          <w:rFonts w:ascii="Times New Roman" w:eastAsia="Times New Roman" w:hAnsi="Times New Roman" w:cs="Times New Roman"/>
        </w:rPr>
        <w:t xml:space="preserve"> A robust pipeline with potential blockbuster drugs in late-stage development.</w:t>
      </w:r>
    </w:p>
    <w:p w14:paraId="2E67AA17" w14:textId="64097FD1" w:rsidR="297F2130" w:rsidRDefault="297F2130" w:rsidP="618BC802">
      <w:pPr>
        <w:pStyle w:val="ListParagraph"/>
        <w:numPr>
          <w:ilvl w:val="0"/>
          <w:numId w:val="10"/>
        </w:numPr>
        <w:spacing w:line="360" w:lineRule="auto"/>
        <w:jc w:val="both"/>
      </w:pPr>
      <w:r w:rsidRPr="618BC802">
        <w:rPr>
          <w:rFonts w:ascii="Times New Roman" w:eastAsia="Times New Roman" w:hAnsi="Times New Roman" w:cs="Times New Roman"/>
          <w:b/>
          <w:bCs/>
        </w:rPr>
        <w:t xml:space="preserve">Strategic Expansion: </w:t>
      </w:r>
      <w:r w:rsidRPr="618BC802">
        <w:rPr>
          <w:rFonts w:ascii="Times New Roman" w:eastAsia="Times New Roman" w:hAnsi="Times New Roman" w:cs="Times New Roman"/>
        </w:rPr>
        <w:t>Investments in emerging markets and new therapeutic areas to drive growth.</w:t>
      </w:r>
    </w:p>
    <w:p w14:paraId="4C3C7196" w14:textId="36B2A2A1" w:rsidR="5FD912CA" w:rsidRDefault="5FD912CA" w:rsidP="618BC802">
      <w:pPr>
        <w:spacing w:line="360" w:lineRule="auto"/>
        <w:jc w:val="both"/>
        <w:rPr>
          <w:rFonts w:ascii="Times New Roman" w:eastAsia="Times New Roman" w:hAnsi="Times New Roman" w:cs="Times New Roman"/>
          <w:b/>
          <w:bCs/>
          <w:sz w:val="28"/>
          <w:szCs w:val="28"/>
        </w:rPr>
      </w:pPr>
      <w:bookmarkStart w:id="4" w:name="_Int_W6dMeXrM"/>
      <w:r w:rsidRPr="618BC802">
        <w:rPr>
          <w:rFonts w:ascii="Times New Roman" w:eastAsia="Times New Roman" w:hAnsi="Times New Roman" w:cs="Times New Roman"/>
          <w:b/>
          <w:bCs/>
          <w:sz w:val="28"/>
          <w:szCs w:val="28"/>
        </w:rPr>
        <w:lastRenderedPageBreak/>
        <w:t>Future Outlook</w:t>
      </w:r>
      <w:bookmarkEnd w:id="4"/>
    </w:p>
    <w:p w14:paraId="6AA2FCC3" w14:textId="377D9955" w:rsidR="5FD912CA" w:rsidRDefault="5FD912CA"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Market Growth</w:t>
      </w:r>
    </w:p>
    <w:p w14:paraId="39FB91F9" w14:textId="3D5CA9E8" w:rsidR="5FD912CA" w:rsidRDefault="5FD912CA" w:rsidP="618BC802">
      <w:pPr>
        <w:spacing w:line="360" w:lineRule="auto"/>
        <w:jc w:val="both"/>
      </w:pPr>
      <w:r w:rsidRPr="618BC802">
        <w:rPr>
          <w:rFonts w:ascii="Times New Roman" w:eastAsia="Times New Roman" w:hAnsi="Times New Roman" w:cs="Times New Roman"/>
        </w:rPr>
        <w:t>The pharmaceutical industry is poised for growth driven by demographic changes, increasing prevalence of chronic diseases, and technological advancements. Pfizer's extensive pipeline and global reach position it to capitalize on these trends.</w:t>
      </w:r>
    </w:p>
    <w:p w14:paraId="2789D1F7" w14:textId="2CF21DBF" w:rsidR="5FD912CA" w:rsidRDefault="5FD912CA"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Innovation Pipeline</w:t>
      </w:r>
    </w:p>
    <w:p w14:paraId="58F7D040" w14:textId="1CEC9F6A" w:rsidR="5FD912CA" w:rsidRDefault="5FD912CA" w:rsidP="618BC802">
      <w:pPr>
        <w:spacing w:line="360" w:lineRule="auto"/>
        <w:jc w:val="both"/>
      </w:pPr>
      <w:r w:rsidRPr="618BC802">
        <w:rPr>
          <w:rFonts w:ascii="Times New Roman" w:eastAsia="Times New Roman" w:hAnsi="Times New Roman" w:cs="Times New Roman"/>
        </w:rPr>
        <w:t>Success in developing and commercializing new drugs will be critical. Emphasis on innovative therapies with high unmet medical needs can lead to significant market opportunities.</w:t>
      </w:r>
    </w:p>
    <w:p w14:paraId="10151641" w14:textId="2E4908A3" w:rsidR="5FD912CA" w:rsidRDefault="5FD912CA"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Competitive Dynamics</w:t>
      </w:r>
    </w:p>
    <w:p w14:paraId="5D7D22CA" w14:textId="4B102253" w:rsidR="5FD912CA" w:rsidRDefault="5FD912CA" w:rsidP="618BC802">
      <w:pPr>
        <w:spacing w:line="360" w:lineRule="auto"/>
        <w:jc w:val="both"/>
      </w:pPr>
      <w:r w:rsidRPr="618BC802">
        <w:rPr>
          <w:rFonts w:ascii="Times New Roman" w:eastAsia="Times New Roman" w:hAnsi="Times New Roman" w:cs="Times New Roman"/>
        </w:rPr>
        <w:t>Pfizer must navigate a competitive landscape with both traditional pharma companies and emerging biotech firms. Strategic collaborations and continued innovation will be key to maintaining market share.</w:t>
      </w:r>
    </w:p>
    <w:p w14:paraId="2FB7993B" w14:textId="33B2FFF1" w:rsidR="5FD912CA" w:rsidRDefault="5FD912CA" w:rsidP="618BC802">
      <w:pPr>
        <w:spacing w:line="360" w:lineRule="auto"/>
        <w:jc w:val="both"/>
        <w:rPr>
          <w:rFonts w:ascii="Times New Roman" w:eastAsia="Times New Roman" w:hAnsi="Times New Roman" w:cs="Times New Roman"/>
          <w:b/>
          <w:bCs/>
        </w:rPr>
      </w:pPr>
      <w:r w:rsidRPr="618BC802">
        <w:rPr>
          <w:rFonts w:ascii="Times New Roman" w:eastAsia="Times New Roman" w:hAnsi="Times New Roman" w:cs="Times New Roman"/>
          <w:b/>
          <w:bCs/>
        </w:rPr>
        <w:t>Investor Considerations</w:t>
      </w:r>
    </w:p>
    <w:p w14:paraId="545E942C" w14:textId="398E1E06" w:rsidR="5FD912CA" w:rsidRDefault="5FD912CA" w:rsidP="618BC802">
      <w:pPr>
        <w:pStyle w:val="ListParagraph"/>
        <w:numPr>
          <w:ilvl w:val="0"/>
          <w:numId w:val="9"/>
        </w:numPr>
        <w:spacing w:line="360" w:lineRule="auto"/>
        <w:jc w:val="both"/>
      </w:pPr>
      <w:r w:rsidRPr="618BC802">
        <w:rPr>
          <w:rFonts w:ascii="Times New Roman" w:eastAsia="Times New Roman" w:hAnsi="Times New Roman" w:cs="Times New Roman"/>
          <w:b/>
          <w:bCs/>
        </w:rPr>
        <w:t>Financial Health:</w:t>
      </w:r>
      <w:r w:rsidRPr="618BC802">
        <w:rPr>
          <w:rFonts w:ascii="Times New Roman" w:eastAsia="Times New Roman" w:hAnsi="Times New Roman" w:cs="Times New Roman"/>
        </w:rPr>
        <w:t xml:space="preserve"> Assess revenue diversification, earnings growth, and debt levels.</w:t>
      </w:r>
    </w:p>
    <w:p w14:paraId="309044B5" w14:textId="7DEB84CF" w:rsidR="5FD912CA" w:rsidRDefault="5FD912CA" w:rsidP="618BC802">
      <w:pPr>
        <w:pStyle w:val="ListParagraph"/>
        <w:numPr>
          <w:ilvl w:val="0"/>
          <w:numId w:val="9"/>
        </w:numPr>
        <w:spacing w:line="360" w:lineRule="auto"/>
        <w:jc w:val="both"/>
        <w:rPr>
          <w:rFonts w:ascii="Times New Roman" w:eastAsia="Times New Roman" w:hAnsi="Times New Roman" w:cs="Times New Roman"/>
        </w:rPr>
      </w:pPr>
      <w:r w:rsidRPr="618BC802">
        <w:rPr>
          <w:rFonts w:ascii="Times New Roman" w:eastAsia="Times New Roman" w:hAnsi="Times New Roman" w:cs="Times New Roman"/>
          <w:b/>
          <w:bCs/>
        </w:rPr>
        <w:t xml:space="preserve">Pipeline Progress: </w:t>
      </w:r>
      <w:r w:rsidRPr="618BC802">
        <w:rPr>
          <w:rFonts w:ascii="Times New Roman" w:eastAsia="Times New Roman" w:hAnsi="Times New Roman" w:cs="Times New Roman"/>
        </w:rPr>
        <w:t>Monitor clinical trial results and potential FDA approvals.</w:t>
      </w:r>
    </w:p>
    <w:p w14:paraId="3EBA20B0" w14:textId="4F3B7EE5" w:rsidR="5FD912CA" w:rsidRDefault="5FD912CA" w:rsidP="618BC802">
      <w:pPr>
        <w:pStyle w:val="ListParagraph"/>
        <w:numPr>
          <w:ilvl w:val="0"/>
          <w:numId w:val="9"/>
        </w:numPr>
        <w:spacing w:line="360" w:lineRule="auto"/>
        <w:jc w:val="both"/>
      </w:pPr>
      <w:r w:rsidRPr="618BC802">
        <w:rPr>
          <w:rFonts w:ascii="Times New Roman" w:eastAsia="Times New Roman" w:hAnsi="Times New Roman" w:cs="Times New Roman"/>
          <w:b/>
          <w:bCs/>
        </w:rPr>
        <w:t>M&amp;A Activity:</w:t>
      </w:r>
      <w:r w:rsidRPr="618BC802">
        <w:rPr>
          <w:rFonts w:ascii="Times New Roman" w:eastAsia="Times New Roman" w:hAnsi="Times New Roman" w:cs="Times New Roman"/>
        </w:rPr>
        <w:t xml:space="preserve"> Evaluate the impact of acquisitions and partnerships on long-term growth.</w:t>
      </w:r>
    </w:p>
    <w:p w14:paraId="0D2C66B0" w14:textId="4F177594" w:rsidR="5FD912CA" w:rsidRDefault="5FD912CA" w:rsidP="618BC802">
      <w:pPr>
        <w:pStyle w:val="ListParagraph"/>
        <w:numPr>
          <w:ilvl w:val="0"/>
          <w:numId w:val="9"/>
        </w:numPr>
        <w:spacing w:line="360" w:lineRule="auto"/>
        <w:jc w:val="both"/>
      </w:pPr>
      <w:r w:rsidRPr="618BC802">
        <w:rPr>
          <w:rFonts w:ascii="Times New Roman" w:eastAsia="Times New Roman" w:hAnsi="Times New Roman" w:cs="Times New Roman"/>
          <w:b/>
          <w:bCs/>
        </w:rPr>
        <w:t>Risk Factors:</w:t>
      </w:r>
      <w:r w:rsidRPr="618BC802">
        <w:rPr>
          <w:rFonts w:ascii="Times New Roman" w:eastAsia="Times New Roman" w:hAnsi="Times New Roman" w:cs="Times New Roman"/>
        </w:rPr>
        <w:t xml:space="preserve"> Stay informed about potential patent expirations, litigation, and regulatory changes.</w:t>
      </w:r>
    </w:p>
    <w:p w14:paraId="62FEEABC" w14:textId="310B70AA" w:rsidR="5FD912CA" w:rsidRDefault="5FD912CA" w:rsidP="618BC802">
      <w:pPr>
        <w:spacing w:line="360" w:lineRule="auto"/>
        <w:jc w:val="both"/>
        <w:rPr>
          <w:rFonts w:ascii="Times New Roman" w:eastAsia="Times New Roman" w:hAnsi="Times New Roman" w:cs="Times New Roman"/>
          <w:b/>
          <w:bCs/>
          <w:sz w:val="28"/>
          <w:szCs w:val="28"/>
        </w:rPr>
      </w:pPr>
      <w:r w:rsidRPr="618BC802">
        <w:rPr>
          <w:rFonts w:ascii="Times New Roman" w:eastAsia="Times New Roman" w:hAnsi="Times New Roman" w:cs="Times New Roman"/>
          <w:b/>
          <w:bCs/>
          <w:sz w:val="28"/>
          <w:szCs w:val="28"/>
        </w:rPr>
        <w:t>Conclusion</w:t>
      </w:r>
    </w:p>
    <w:p w14:paraId="1C4E7A93" w14:textId="0AAFE885" w:rsidR="5FD912CA" w:rsidRDefault="5FD912CA" w:rsidP="618BC802">
      <w:pPr>
        <w:spacing w:line="360" w:lineRule="auto"/>
        <w:jc w:val="both"/>
      </w:pPr>
      <w:r w:rsidRPr="618BC802">
        <w:rPr>
          <w:rFonts w:ascii="Times New Roman" w:eastAsia="Times New Roman" w:hAnsi="Times New Roman" w:cs="Times New Roman"/>
        </w:rPr>
        <w:t>Pfizer Inc. holds a strong position in the pharmaceutical industry, underpinned by a diverse product portfolio, significant R&amp;D investment, and a global presence. The company's agility in responding to public health needs, as demonstrated during the COVID-19 pandemic, highlights its innovative capabilities. However, challenges such as patent expirations, regulatory hurdles, and competitive pressures necessitate strategic action to sustain growth.</w:t>
      </w:r>
      <w:bookmarkStart w:id="5" w:name="_GoBack"/>
      <w:bookmarkEnd w:id="5"/>
    </w:p>
    <w:sectPr w:rsidR="5FD91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wcBW8rfe" int2:invalidationBookmarkName="" int2:hashCode="eKUDxPARxdsQsS" int2:id="qLmVtE7p">
      <int2:state int2:type="AugLoop_Text_Critique" int2:value="Rejected"/>
    </int2:bookmark>
    <int2:bookmark int2:bookmarkName="_Int_nGyrcco4" int2:invalidationBookmarkName="" int2:hashCode="eKUDxPARxdsQsS" int2:id="TCeSCcoF">
      <int2:state int2:type="AugLoop_Text_Critique" int2:value="Rejected"/>
    </int2:bookmark>
    <int2:bookmark int2:bookmarkName="_Int_e0W6fRDq" int2:invalidationBookmarkName="" int2:hashCode="eKUDxPARxdsQsS" int2:id="qkxVnwDf">
      <int2:state int2:type="AugLoop_Text_Critique" int2:value="Rejected"/>
    </int2:bookmark>
    <int2:bookmark int2:bookmarkName="_Int_W6dMeXrM" int2:invalidationBookmarkName="" int2:hashCode="eKUDxPARxdsQsS" int2:id="oqmy25DW">
      <int2:state int2:type="AugLoop_Text_Critique" int2:value="Rejected"/>
    </int2:bookmark>
    <int2:bookmark int2:bookmarkName="_Int_uDh6DHYU" int2:invalidationBookmarkName="" int2:hashCode="eKUDxPARxdsQsS" int2:id="62VEc1X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CC4"/>
    <w:multiLevelType w:val="hybridMultilevel"/>
    <w:tmpl w:val="A176D6DA"/>
    <w:lvl w:ilvl="0" w:tplc="FF168276">
      <w:start w:val="1"/>
      <w:numFmt w:val="bullet"/>
      <w:lvlText w:val=""/>
      <w:lvlJc w:val="left"/>
      <w:pPr>
        <w:ind w:left="360" w:hanging="360"/>
      </w:pPr>
      <w:rPr>
        <w:rFonts w:ascii="Symbol" w:hAnsi="Symbol" w:hint="default"/>
      </w:rPr>
    </w:lvl>
    <w:lvl w:ilvl="1" w:tplc="4BC8CC7E">
      <w:start w:val="1"/>
      <w:numFmt w:val="bullet"/>
      <w:lvlText w:val="o"/>
      <w:lvlJc w:val="left"/>
      <w:pPr>
        <w:ind w:left="1080" w:hanging="360"/>
      </w:pPr>
      <w:rPr>
        <w:rFonts w:ascii="Courier New" w:hAnsi="Courier New" w:hint="default"/>
      </w:rPr>
    </w:lvl>
    <w:lvl w:ilvl="2" w:tplc="B42EECB0">
      <w:start w:val="1"/>
      <w:numFmt w:val="bullet"/>
      <w:lvlText w:val=""/>
      <w:lvlJc w:val="left"/>
      <w:pPr>
        <w:ind w:left="1800" w:hanging="360"/>
      </w:pPr>
      <w:rPr>
        <w:rFonts w:ascii="Wingdings" w:hAnsi="Wingdings" w:hint="default"/>
      </w:rPr>
    </w:lvl>
    <w:lvl w:ilvl="3" w:tplc="BB22C1D2">
      <w:start w:val="1"/>
      <w:numFmt w:val="bullet"/>
      <w:lvlText w:val=""/>
      <w:lvlJc w:val="left"/>
      <w:pPr>
        <w:ind w:left="2520" w:hanging="360"/>
      </w:pPr>
      <w:rPr>
        <w:rFonts w:ascii="Symbol" w:hAnsi="Symbol" w:hint="default"/>
      </w:rPr>
    </w:lvl>
    <w:lvl w:ilvl="4" w:tplc="42065BBE">
      <w:start w:val="1"/>
      <w:numFmt w:val="bullet"/>
      <w:lvlText w:val="o"/>
      <w:lvlJc w:val="left"/>
      <w:pPr>
        <w:ind w:left="3240" w:hanging="360"/>
      </w:pPr>
      <w:rPr>
        <w:rFonts w:ascii="Courier New" w:hAnsi="Courier New" w:hint="default"/>
      </w:rPr>
    </w:lvl>
    <w:lvl w:ilvl="5" w:tplc="05F604E2">
      <w:start w:val="1"/>
      <w:numFmt w:val="bullet"/>
      <w:lvlText w:val=""/>
      <w:lvlJc w:val="left"/>
      <w:pPr>
        <w:ind w:left="3960" w:hanging="360"/>
      </w:pPr>
      <w:rPr>
        <w:rFonts w:ascii="Wingdings" w:hAnsi="Wingdings" w:hint="default"/>
      </w:rPr>
    </w:lvl>
    <w:lvl w:ilvl="6" w:tplc="99FA931E">
      <w:start w:val="1"/>
      <w:numFmt w:val="bullet"/>
      <w:lvlText w:val=""/>
      <w:lvlJc w:val="left"/>
      <w:pPr>
        <w:ind w:left="4680" w:hanging="360"/>
      </w:pPr>
      <w:rPr>
        <w:rFonts w:ascii="Symbol" w:hAnsi="Symbol" w:hint="default"/>
      </w:rPr>
    </w:lvl>
    <w:lvl w:ilvl="7" w:tplc="5E1CDEF0">
      <w:start w:val="1"/>
      <w:numFmt w:val="bullet"/>
      <w:lvlText w:val="o"/>
      <w:lvlJc w:val="left"/>
      <w:pPr>
        <w:ind w:left="5400" w:hanging="360"/>
      </w:pPr>
      <w:rPr>
        <w:rFonts w:ascii="Courier New" w:hAnsi="Courier New" w:hint="default"/>
      </w:rPr>
    </w:lvl>
    <w:lvl w:ilvl="8" w:tplc="53DA3D8C">
      <w:start w:val="1"/>
      <w:numFmt w:val="bullet"/>
      <w:lvlText w:val=""/>
      <w:lvlJc w:val="left"/>
      <w:pPr>
        <w:ind w:left="6120" w:hanging="360"/>
      </w:pPr>
      <w:rPr>
        <w:rFonts w:ascii="Wingdings" w:hAnsi="Wingdings" w:hint="default"/>
      </w:rPr>
    </w:lvl>
  </w:abstractNum>
  <w:abstractNum w:abstractNumId="1" w15:restartNumberingAfterBreak="0">
    <w:nsid w:val="073645E5"/>
    <w:multiLevelType w:val="multilevel"/>
    <w:tmpl w:val="3EC80BC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2" w15:restartNumberingAfterBreak="0">
    <w:nsid w:val="0DD13DFD"/>
    <w:multiLevelType w:val="hybridMultilevel"/>
    <w:tmpl w:val="00E0F472"/>
    <w:lvl w:ilvl="0" w:tplc="43FEEABC">
      <w:start w:val="1"/>
      <w:numFmt w:val="bullet"/>
      <w:lvlText w:val=""/>
      <w:lvlJc w:val="left"/>
      <w:pPr>
        <w:ind w:left="360" w:hanging="360"/>
      </w:pPr>
      <w:rPr>
        <w:rFonts w:ascii="Symbol" w:hAnsi="Symbol" w:hint="default"/>
      </w:rPr>
    </w:lvl>
    <w:lvl w:ilvl="1" w:tplc="AF9EF266">
      <w:start w:val="1"/>
      <w:numFmt w:val="bullet"/>
      <w:lvlText w:val="o"/>
      <w:lvlJc w:val="left"/>
      <w:pPr>
        <w:ind w:left="1080" w:hanging="360"/>
      </w:pPr>
      <w:rPr>
        <w:rFonts w:ascii="Courier New" w:hAnsi="Courier New" w:hint="default"/>
      </w:rPr>
    </w:lvl>
    <w:lvl w:ilvl="2" w:tplc="BB1CB40E">
      <w:start w:val="1"/>
      <w:numFmt w:val="bullet"/>
      <w:lvlText w:val=""/>
      <w:lvlJc w:val="left"/>
      <w:pPr>
        <w:ind w:left="1800" w:hanging="360"/>
      </w:pPr>
      <w:rPr>
        <w:rFonts w:ascii="Wingdings" w:hAnsi="Wingdings" w:hint="default"/>
      </w:rPr>
    </w:lvl>
    <w:lvl w:ilvl="3" w:tplc="23388504">
      <w:start w:val="1"/>
      <w:numFmt w:val="bullet"/>
      <w:lvlText w:val=""/>
      <w:lvlJc w:val="left"/>
      <w:pPr>
        <w:ind w:left="2520" w:hanging="360"/>
      </w:pPr>
      <w:rPr>
        <w:rFonts w:ascii="Symbol" w:hAnsi="Symbol" w:hint="default"/>
      </w:rPr>
    </w:lvl>
    <w:lvl w:ilvl="4" w:tplc="5E4C1A24">
      <w:start w:val="1"/>
      <w:numFmt w:val="bullet"/>
      <w:lvlText w:val="o"/>
      <w:lvlJc w:val="left"/>
      <w:pPr>
        <w:ind w:left="3240" w:hanging="360"/>
      </w:pPr>
      <w:rPr>
        <w:rFonts w:ascii="Courier New" w:hAnsi="Courier New" w:hint="default"/>
      </w:rPr>
    </w:lvl>
    <w:lvl w:ilvl="5" w:tplc="5330BFCC">
      <w:start w:val="1"/>
      <w:numFmt w:val="bullet"/>
      <w:lvlText w:val=""/>
      <w:lvlJc w:val="left"/>
      <w:pPr>
        <w:ind w:left="3960" w:hanging="360"/>
      </w:pPr>
      <w:rPr>
        <w:rFonts w:ascii="Wingdings" w:hAnsi="Wingdings" w:hint="default"/>
      </w:rPr>
    </w:lvl>
    <w:lvl w:ilvl="6" w:tplc="9D2E8F1A">
      <w:start w:val="1"/>
      <w:numFmt w:val="bullet"/>
      <w:lvlText w:val=""/>
      <w:lvlJc w:val="left"/>
      <w:pPr>
        <w:ind w:left="4680" w:hanging="360"/>
      </w:pPr>
      <w:rPr>
        <w:rFonts w:ascii="Symbol" w:hAnsi="Symbol" w:hint="default"/>
      </w:rPr>
    </w:lvl>
    <w:lvl w:ilvl="7" w:tplc="48705DC8">
      <w:start w:val="1"/>
      <w:numFmt w:val="bullet"/>
      <w:lvlText w:val="o"/>
      <w:lvlJc w:val="left"/>
      <w:pPr>
        <w:ind w:left="5400" w:hanging="360"/>
      </w:pPr>
      <w:rPr>
        <w:rFonts w:ascii="Courier New" w:hAnsi="Courier New" w:hint="default"/>
      </w:rPr>
    </w:lvl>
    <w:lvl w:ilvl="8" w:tplc="3AEAAB46">
      <w:start w:val="1"/>
      <w:numFmt w:val="bullet"/>
      <w:lvlText w:val=""/>
      <w:lvlJc w:val="left"/>
      <w:pPr>
        <w:ind w:left="6120" w:hanging="360"/>
      </w:pPr>
      <w:rPr>
        <w:rFonts w:ascii="Wingdings" w:hAnsi="Wingdings" w:hint="default"/>
      </w:rPr>
    </w:lvl>
  </w:abstractNum>
  <w:abstractNum w:abstractNumId="3" w15:restartNumberingAfterBreak="0">
    <w:nsid w:val="10C3A065"/>
    <w:multiLevelType w:val="hybridMultilevel"/>
    <w:tmpl w:val="1EBC748A"/>
    <w:lvl w:ilvl="0" w:tplc="6304FC06">
      <w:start w:val="1"/>
      <w:numFmt w:val="bullet"/>
      <w:lvlText w:val=""/>
      <w:lvlJc w:val="left"/>
      <w:pPr>
        <w:ind w:left="360" w:hanging="360"/>
      </w:pPr>
      <w:rPr>
        <w:rFonts w:ascii="Symbol" w:hAnsi="Symbol" w:hint="default"/>
      </w:rPr>
    </w:lvl>
    <w:lvl w:ilvl="1" w:tplc="3F5E4298">
      <w:start w:val="1"/>
      <w:numFmt w:val="bullet"/>
      <w:lvlText w:val="o"/>
      <w:lvlJc w:val="left"/>
      <w:pPr>
        <w:ind w:left="1080" w:hanging="360"/>
      </w:pPr>
      <w:rPr>
        <w:rFonts w:ascii="Courier New" w:hAnsi="Courier New" w:hint="default"/>
      </w:rPr>
    </w:lvl>
    <w:lvl w:ilvl="2" w:tplc="1FEC078E">
      <w:start w:val="1"/>
      <w:numFmt w:val="bullet"/>
      <w:lvlText w:val=""/>
      <w:lvlJc w:val="left"/>
      <w:pPr>
        <w:ind w:left="1800" w:hanging="360"/>
      </w:pPr>
      <w:rPr>
        <w:rFonts w:ascii="Wingdings" w:hAnsi="Wingdings" w:hint="default"/>
      </w:rPr>
    </w:lvl>
    <w:lvl w:ilvl="3" w:tplc="3A1C9C5A">
      <w:start w:val="1"/>
      <w:numFmt w:val="bullet"/>
      <w:lvlText w:val=""/>
      <w:lvlJc w:val="left"/>
      <w:pPr>
        <w:ind w:left="2520" w:hanging="360"/>
      </w:pPr>
      <w:rPr>
        <w:rFonts w:ascii="Symbol" w:hAnsi="Symbol" w:hint="default"/>
      </w:rPr>
    </w:lvl>
    <w:lvl w:ilvl="4" w:tplc="B140647E">
      <w:start w:val="1"/>
      <w:numFmt w:val="bullet"/>
      <w:lvlText w:val="o"/>
      <w:lvlJc w:val="left"/>
      <w:pPr>
        <w:ind w:left="3240" w:hanging="360"/>
      </w:pPr>
      <w:rPr>
        <w:rFonts w:ascii="Courier New" w:hAnsi="Courier New" w:hint="default"/>
      </w:rPr>
    </w:lvl>
    <w:lvl w:ilvl="5" w:tplc="8BBE7708">
      <w:start w:val="1"/>
      <w:numFmt w:val="bullet"/>
      <w:lvlText w:val=""/>
      <w:lvlJc w:val="left"/>
      <w:pPr>
        <w:ind w:left="3960" w:hanging="360"/>
      </w:pPr>
      <w:rPr>
        <w:rFonts w:ascii="Wingdings" w:hAnsi="Wingdings" w:hint="default"/>
      </w:rPr>
    </w:lvl>
    <w:lvl w:ilvl="6" w:tplc="F1B4261C">
      <w:start w:val="1"/>
      <w:numFmt w:val="bullet"/>
      <w:lvlText w:val=""/>
      <w:lvlJc w:val="left"/>
      <w:pPr>
        <w:ind w:left="4680" w:hanging="360"/>
      </w:pPr>
      <w:rPr>
        <w:rFonts w:ascii="Symbol" w:hAnsi="Symbol" w:hint="default"/>
      </w:rPr>
    </w:lvl>
    <w:lvl w:ilvl="7" w:tplc="503EBAAE">
      <w:start w:val="1"/>
      <w:numFmt w:val="bullet"/>
      <w:lvlText w:val="o"/>
      <w:lvlJc w:val="left"/>
      <w:pPr>
        <w:ind w:left="5400" w:hanging="360"/>
      </w:pPr>
      <w:rPr>
        <w:rFonts w:ascii="Courier New" w:hAnsi="Courier New" w:hint="default"/>
      </w:rPr>
    </w:lvl>
    <w:lvl w:ilvl="8" w:tplc="38021D8E">
      <w:start w:val="1"/>
      <w:numFmt w:val="bullet"/>
      <w:lvlText w:val=""/>
      <w:lvlJc w:val="left"/>
      <w:pPr>
        <w:ind w:left="6120" w:hanging="360"/>
      </w:pPr>
      <w:rPr>
        <w:rFonts w:ascii="Wingdings" w:hAnsi="Wingdings" w:hint="default"/>
      </w:rPr>
    </w:lvl>
  </w:abstractNum>
  <w:abstractNum w:abstractNumId="4" w15:restartNumberingAfterBreak="0">
    <w:nsid w:val="11BCFB5C"/>
    <w:multiLevelType w:val="hybridMultilevel"/>
    <w:tmpl w:val="CB1C8CBE"/>
    <w:lvl w:ilvl="0" w:tplc="B6C89BAA">
      <w:start w:val="1"/>
      <w:numFmt w:val="bullet"/>
      <w:lvlText w:val=""/>
      <w:lvlJc w:val="left"/>
      <w:pPr>
        <w:ind w:left="360" w:hanging="360"/>
      </w:pPr>
      <w:rPr>
        <w:rFonts w:ascii="Symbol" w:hAnsi="Symbol" w:hint="default"/>
      </w:rPr>
    </w:lvl>
    <w:lvl w:ilvl="1" w:tplc="368C29AC">
      <w:start w:val="1"/>
      <w:numFmt w:val="bullet"/>
      <w:lvlText w:val="o"/>
      <w:lvlJc w:val="left"/>
      <w:pPr>
        <w:ind w:left="1080" w:hanging="360"/>
      </w:pPr>
      <w:rPr>
        <w:rFonts w:ascii="Courier New" w:hAnsi="Courier New" w:hint="default"/>
      </w:rPr>
    </w:lvl>
    <w:lvl w:ilvl="2" w:tplc="EF3465BC">
      <w:start w:val="1"/>
      <w:numFmt w:val="bullet"/>
      <w:lvlText w:val=""/>
      <w:lvlJc w:val="left"/>
      <w:pPr>
        <w:ind w:left="1800" w:hanging="360"/>
      </w:pPr>
      <w:rPr>
        <w:rFonts w:ascii="Wingdings" w:hAnsi="Wingdings" w:hint="default"/>
      </w:rPr>
    </w:lvl>
    <w:lvl w:ilvl="3" w:tplc="6D7EFF00">
      <w:start w:val="1"/>
      <w:numFmt w:val="bullet"/>
      <w:lvlText w:val=""/>
      <w:lvlJc w:val="left"/>
      <w:pPr>
        <w:ind w:left="2520" w:hanging="360"/>
      </w:pPr>
      <w:rPr>
        <w:rFonts w:ascii="Symbol" w:hAnsi="Symbol" w:hint="default"/>
      </w:rPr>
    </w:lvl>
    <w:lvl w:ilvl="4" w:tplc="59C8A1AC">
      <w:start w:val="1"/>
      <w:numFmt w:val="bullet"/>
      <w:lvlText w:val="o"/>
      <w:lvlJc w:val="left"/>
      <w:pPr>
        <w:ind w:left="3240" w:hanging="360"/>
      </w:pPr>
      <w:rPr>
        <w:rFonts w:ascii="Courier New" w:hAnsi="Courier New" w:hint="default"/>
      </w:rPr>
    </w:lvl>
    <w:lvl w:ilvl="5" w:tplc="B8960412">
      <w:start w:val="1"/>
      <w:numFmt w:val="bullet"/>
      <w:lvlText w:val=""/>
      <w:lvlJc w:val="left"/>
      <w:pPr>
        <w:ind w:left="3960" w:hanging="360"/>
      </w:pPr>
      <w:rPr>
        <w:rFonts w:ascii="Wingdings" w:hAnsi="Wingdings" w:hint="default"/>
      </w:rPr>
    </w:lvl>
    <w:lvl w:ilvl="6" w:tplc="726C0A2A">
      <w:start w:val="1"/>
      <w:numFmt w:val="bullet"/>
      <w:lvlText w:val=""/>
      <w:lvlJc w:val="left"/>
      <w:pPr>
        <w:ind w:left="4680" w:hanging="360"/>
      </w:pPr>
      <w:rPr>
        <w:rFonts w:ascii="Symbol" w:hAnsi="Symbol" w:hint="default"/>
      </w:rPr>
    </w:lvl>
    <w:lvl w:ilvl="7" w:tplc="63C2A02E">
      <w:start w:val="1"/>
      <w:numFmt w:val="bullet"/>
      <w:lvlText w:val="o"/>
      <w:lvlJc w:val="left"/>
      <w:pPr>
        <w:ind w:left="5400" w:hanging="360"/>
      </w:pPr>
      <w:rPr>
        <w:rFonts w:ascii="Courier New" w:hAnsi="Courier New" w:hint="default"/>
      </w:rPr>
    </w:lvl>
    <w:lvl w:ilvl="8" w:tplc="8C263524">
      <w:start w:val="1"/>
      <w:numFmt w:val="bullet"/>
      <w:lvlText w:val=""/>
      <w:lvlJc w:val="left"/>
      <w:pPr>
        <w:ind w:left="6120" w:hanging="360"/>
      </w:pPr>
      <w:rPr>
        <w:rFonts w:ascii="Wingdings" w:hAnsi="Wingdings" w:hint="default"/>
      </w:rPr>
    </w:lvl>
  </w:abstractNum>
  <w:abstractNum w:abstractNumId="5" w15:restartNumberingAfterBreak="0">
    <w:nsid w:val="1D501E0F"/>
    <w:multiLevelType w:val="hybridMultilevel"/>
    <w:tmpl w:val="8F007684"/>
    <w:lvl w:ilvl="0" w:tplc="275E9FFC">
      <w:start w:val="1"/>
      <w:numFmt w:val="bullet"/>
      <w:lvlText w:val=""/>
      <w:lvlJc w:val="left"/>
      <w:pPr>
        <w:ind w:left="360" w:hanging="360"/>
      </w:pPr>
      <w:rPr>
        <w:rFonts w:ascii="Symbol" w:hAnsi="Symbol" w:hint="default"/>
      </w:rPr>
    </w:lvl>
    <w:lvl w:ilvl="1" w:tplc="1AC08D06">
      <w:start w:val="1"/>
      <w:numFmt w:val="bullet"/>
      <w:lvlText w:val="o"/>
      <w:lvlJc w:val="left"/>
      <w:pPr>
        <w:ind w:left="1080" w:hanging="360"/>
      </w:pPr>
      <w:rPr>
        <w:rFonts w:ascii="Courier New" w:hAnsi="Courier New" w:hint="default"/>
      </w:rPr>
    </w:lvl>
    <w:lvl w:ilvl="2" w:tplc="AF443C56">
      <w:start w:val="1"/>
      <w:numFmt w:val="bullet"/>
      <w:lvlText w:val=""/>
      <w:lvlJc w:val="left"/>
      <w:pPr>
        <w:ind w:left="1800" w:hanging="360"/>
      </w:pPr>
      <w:rPr>
        <w:rFonts w:ascii="Wingdings" w:hAnsi="Wingdings" w:hint="default"/>
      </w:rPr>
    </w:lvl>
    <w:lvl w:ilvl="3" w:tplc="1D20B386">
      <w:start w:val="1"/>
      <w:numFmt w:val="bullet"/>
      <w:lvlText w:val=""/>
      <w:lvlJc w:val="left"/>
      <w:pPr>
        <w:ind w:left="2520" w:hanging="360"/>
      </w:pPr>
      <w:rPr>
        <w:rFonts w:ascii="Symbol" w:hAnsi="Symbol" w:hint="default"/>
      </w:rPr>
    </w:lvl>
    <w:lvl w:ilvl="4" w:tplc="C20CEAE8">
      <w:start w:val="1"/>
      <w:numFmt w:val="bullet"/>
      <w:lvlText w:val="o"/>
      <w:lvlJc w:val="left"/>
      <w:pPr>
        <w:ind w:left="3240" w:hanging="360"/>
      </w:pPr>
      <w:rPr>
        <w:rFonts w:ascii="Courier New" w:hAnsi="Courier New" w:hint="default"/>
      </w:rPr>
    </w:lvl>
    <w:lvl w:ilvl="5" w:tplc="7ED88366">
      <w:start w:val="1"/>
      <w:numFmt w:val="bullet"/>
      <w:lvlText w:val=""/>
      <w:lvlJc w:val="left"/>
      <w:pPr>
        <w:ind w:left="3960" w:hanging="360"/>
      </w:pPr>
      <w:rPr>
        <w:rFonts w:ascii="Wingdings" w:hAnsi="Wingdings" w:hint="default"/>
      </w:rPr>
    </w:lvl>
    <w:lvl w:ilvl="6" w:tplc="703040A8">
      <w:start w:val="1"/>
      <w:numFmt w:val="bullet"/>
      <w:lvlText w:val=""/>
      <w:lvlJc w:val="left"/>
      <w:pPr>
        <w:ind w:left="4680" w:hanging="360"/>
      </w:pPr>
      <w:rPr>
        <w:rFonts w:ascii="Symbol" w:hAnsi="Symbol" w:hint="default"/>
      </w:rPr>
    </w:lvl>
    <w:lvl w:ilvl="7" w:tplc="EB74830E">
      <w:start w:val="1"/>
      <w:numFmt w:val="bullet"/>
      <w:lvlText w:val="o"/>
      <w:lvlJc w:val="left"/>
      <w:pPr>
        <w:ind w:left="5400" w:hanging="360"/>
      </w:pPr>
      <w:rPr>
        <w:rFonts w:ascii="Courier New" w:hAnsi="Courier New" w:hint="default"/>
      </w:rPr>
    </w:lvl>
    <w:lvl w:ilvl="8" w:tplc="4A3AEBBA">
      <w:start w:val="1"/>
      <w:numFmt w:val="bullet"/>
      <w:lvlText w:val=""/>
      <w:lvlJc w:val="left"/>
      <w:pPr>
        <w:ind w:left="6120" w:hanging="360"/>
      </w:pPr>
      <w:rPr>
        <w:rFonts w:ascii="Wingdings" w:hAnsi="Wingdings" w:hint="default"/>
      </w:rPr>
    </w:lvl>
  </w:abstractNum>
  <w:abstractNum w:abstractNumId="6" w15:restartNumberingAfterBreak="0">
    <w:nsid w:val="233F5531"/>
    <w:multiLevelType w:val="multilevel"/>
    <w:tmpl w:val="DDB2A2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2450B711"/>
    <w:multiLevelType w:val="hybridMultilevel"/>
    <w:tmpl w:val="900A7344"/>
    <w:lvl w:ilvl="0" w:tplc="7F22B10C">
      <w:start w:val="1"/>
      <w:numFmt w:val="bullet"/>
      <w:lvlText w:val=""/>
      <w:lvlJc w:val="left"/>
      <w:pPr>
        <w:ind w:left="360" w:hanging="360"/>
      </w:pPr>
      <w:rPr>
        <w:rFonts w:ascii="Symbol" w:hAnsi="Symbol" w:hint="default"/>
      </w:rPr>
    </w:lvl>
    <w:lvl w:ilvl="1" w:tplc="84DA269C">
      <w:start w:val="1"/>
      <w:numFmt w:val="bullet"/>
      <w:lvlText w:val="o"/>
      <w:lvlJc w:val="left"/>
      <w:pPr>
        <w:ind w:left="1080" w:hanging="360"/>
      </w:pPr>
      <w:rPr>
        <w:rFonts w:ascii="Courier New" w:hAnsi="Courier New" w:hint="default"/>
      </w:rPr>
    </w:lvl>
    <w:lvl w:ilvl="2" w:tplc="74A0A860">
      <w:start w:val="1"/>
      <w:numFmt w:val="bullet"/>
      <w:lvlText w:val=""/>
      <w:lvlJc w:val="left"/>
      <w:pPr>
        <w:ind w:left="1800" w:hanging="360"/>
      </w:pPr>
      <w:rPr>
        <w:rFonts w:ascii="Wingdings" w:hAnsi="Wingdings" w:hint="default"/>
      </w:rPr>
    </w:lvl>
    <w:lvl w:ilvl="3" w:tplc="04BCF6DC">
      <w:start w:val="1"/>
      <w:numFmt w:val="bullet"/>
      <w:lvlText w:val=""/>
      <w:lvlJc w:val="left"/>
      <w:pPr>
        <w:ind w:left="2520" w:hanging="360"/>
      </w:pPr>
      <w:rPr>
        <w:rFonts w:ascii="Symbol" w:hAnsi="Symbol" w:hint="default"/>
      </w:rPr>
    </w:lvl>
    <w:lvl w:ilvl="4" w:tplc="DA8609A8">
      <w:start w:val="1"/>
      <w:numFmt w:val="bullet"/>
      <w:lvlText w:val="o"/>
      <w:lvlJc w:val="left"/>
      <w:pPr>
        <w:ind w:left="3240" w:hanging="360"/>
      </w:pPr>
      <w:rPr>
        <w:rFonts w:ascii="Courier New" w:hAnsi="Courier New" w:hint="default"/>
      </w:rPr>
    </w:lvl>
    <w:lvl w:ilvl="5" w:tplc="E9F2A41E">
      <w:start w:val="1"/>
      <w:numFmt w:val="bullet"/>
      <w:lvlText w:val=""/>
      <w:lvlJc w:val="left"/>
      <w:pPr>
        <w:ind w:left="3960" w:hanging="360"/>
      </w:pPr>
      <w:rPr>
        <w:rFonts w:ascii="Wingdings" w:hAnsi="Wingdings" w:hint="default"/>
      </w:rPr>
    </w:lvl>
    <w:lvl w:ilvl="6" w:tplc="9C2A6D66">
      <w:start w:val="1"/>
      <w:numFmt w:val="bullet"/>
      <w:lvlText w:val=""/>
      <w:lvlJc w:val="left"/>
      <w:pPr>
        <w:ind w:left="4680" w:hanging="360"/>
      </w:pPr>
      <w:rPr>
        <w:rFonts w:ascii="Symbol" w:hAnsi="Symbol" w:hint="default"/>
      </w:rPr>
    </w:lvl>
    <w:lvl w:ilvl="7" w:tplc="61322026">
      <w:start w:val="1"/>
      <w:numFmt w:val="bullet"/>
      <w:lvlText w:val="o"/>
      <w:lvlJc w:val="left"/>
      <w:pPr>
        <w:ind w:left="5400" w:hanging="360"/>
      </w:pPr>
      <w:rPr>
        <w:rFonts w:ascii="Courier New" w:hAnsi="Courier New" w:hint="default"/>
      </w:rPr>
    </w:lvl>
    <w:lvl w:ilvl="8" w:tplc="D2EC58C2">
      <w:start w:val="1"/>
      <w:numFmt w:val="bullet"/>
      <w:lvlText w:val=""/>
      <w:lvlJc w:val="left"/>
      <w:pPr>
        <w:ind w:left="6120" w:hanging="360"/>
      </w:pPr>
      <w:rPr>
        <w:rFonts w:ascii="Wingdings" w:hAnsi="Wingdings" w:hint="default"/>
      </w:rPr>
    </w:lvl>
  </w:abstractNum>
  <w:abstractNum w:abstractNumId="8" w15:restartNumberingAfterBreak="0">
    <w:nsid w:val="2733A7BF"/>
    <w:multiLevelType w:val="hybridMultilevel"/>
    <w:tmpl w:val="1E004BD8"/>
    <w:lvl w:ilvl="0" w:tplc="240C62CC">
      <w:start w:val="1"/>
      <w:numFmt w:val="bullet"/>
      <w:lvlText w:val=""/>
      <w:lvlJc w:val="left"/>
      <w:pPr>
        <w:ind w:left="360" w:hanging="360"/>
      </w:pPr>
      <w:rPr>
        <w:rFonts w:ascii="Symbol" w:hAnsi="Symbol" w:hint="default"/>
      </w:rPr>
    </w:lvl>
    <w:lvl w:ilvl="1" w:tplc="9F087C20">
      <w:start w:val="1"/>
      <w:numFmt w:val="bullet"/>
      <w:lvlText w:val="o"/>
      <w:lvlJc w:val="left"/>
      <w:pPr>
        <w:ind w:left="1080" w:hanging="360"/>
      </w:pPr>
      <w:rPr>
        <w:rFonts w:ascii="Courier New" w:hAnsi="Courier New" w:hint="default"/>
      </w:rPr>
    </w:lvl>
    <w:lvl w:ilvl="2" w:tplc="5F328000">
      <w:start w:val="1"/>
      <w:numFmt w:val="bullet"/>
      <w:lvlText w:val=""/>
      <w:lvlJc w:val="left"/>
      <w:pPr>
        <w:ind w:left="1800" w:hanging="360"/>
      </w:pPr>
      <w:rPr>
        <w:rFonts w:ascii="Wingdings" w:hAnsi="Wingdings" w:hint="default"/>
      </w:rPr>
    </w:lvl>
    <w:lvl w:ilvl="3" w:tplc="100CFE6A">
      <w:start w:val="1"/>
      <w:numFmt w:val="bullet"/>
      <w:lvlText w:val=""/>
      <w:lvlJc w:val="left"/>
      <w:pPr>
        <w:ind w:left="2520" w:hanging="360"/>
      </w:pPr>
      <w:rPr>
        <w:rFonts w:ascii="Symbol" w:hAnsi="Symbol" w:hint="default"/>
      </w:rPr>
    </w:lvl>
    <w:lvl w:ilvl="4" w:tplc="EDAC979C">
      <w:start w:val="1"/>
      <w:numFmt w:val="bullet"/>
      <w:lvlText w:val="o"/>
      <w:lvlJc w:val="left"/>
      <w:pPr>
        <w:ind w:left="3240" w:hanging="360"/>
      </w:pPr>
      <w:rPr>
        <w:rFonts w:ascii="Courier New" w:hAnsi="Courier New" w:hint="default"/>
      </w:rPr>
    </w:lvl>
    <w:lvl w:ilvl="5" w:tplc="A29CD28A">
      <w:start w:val="1"/>
      <w:numFmt w:val="bullet"/>
      <w:lvlText w:val=""/>
      <w:lvlJc w:val="left"/>
      <w:pPr>
        <w:ind w:left="3960" w:hanging="360"/>
      </w:pPr>
      <w:rPr>
        <w:rFonts w:ascii="Wingdings" w:hAnsi="Wingdings" w:hint="default"/>
      </w:rPr>
    </w:lvl>
    <w:lvl w:ilvl="6" w:tplc="8B943216">
      <w:start w:val="1"/>
      <w:numFmt w:val="bullet"/>
      <w:lvlText w:val=""/>
      <w:lvlJc w:val="left"/>
      <w:pPr>
        <w:ind w:left="4680" w:hanging="360"/>
      </w:pPr>
      <w:rPr>
        <w:rFonts w:ascii="Symbol" w:hAnsi="Symbol" w:hint="default"/>
      </w:rPr>
    </w:lvl>
    <w:lvl w:ilvl="7" w:tplc="C9E883B0">
      <w:start w:val="1"/>
      <w:numFmt w:val="bullet"/>
      <w:lvlText w:val="o"/>
      <w:lvlJc w:val="left"/>
      <w:pPr>
        <w:ind w:left="5400" w:hanging="360"/>
      </w:pPr>
      <w:rPr>
        <w:rFonts w:ascii="Courier New" w:hAnsi="Courier New" w:hint="default"/>
      </w:rPr>
    </w:lvl>
    <w:lvl w:ilvl="8" w:tplc="65B07F40">
      <w:start w:val="1"/>
      <w:numFmt w:val="bullet"/>
      <w:lvlText w:val=""/>
      <w:lvlJc w:val="left"/>
      <w:pPr>
        <w:ind w:left="6120" w:hanging="360"/>
      </w:pPr>
      <w:rPr>
        <w:rFonts w:ascii="Wingdings" w:hAnsi="Wingdings" w:hint="default"/>
      </w:rPr>
    </w:lvl>
  </w:abstractNum>
  <w:abstractNum w:abstractNumId="9" w15:restartNumberingAfterBreak="0">
    <w:nsid w:val="29636C97"/>
    <w:multiLevelType w:val="hybridMultilevel"/>
    <w:tmpl w:val="8DEC2F66"/>
    <w:lvl w:ilvl="0" w:tplc="D3B69E70">
      <w:start w:val="1"/>
      <w:numFmt w:val="bullet"/>
      <w:lvlText w:val=""/>
      <w:lvlJc w:val="left"/>
      <w:pPr>
        <w:ind w:left="360" w:hanging="360"/>
      </w:pPr>
      <w:rPr>
        <w:rFonts w:ascii="Symbol" w:hAnsi="Symbol" w:hint="default"/>
      </w:rPr>
    </w:lvl>
    <w:lvl w:ilvl="1" w:tplc="9F6A3D1A">
      <w:start w:val="1"/>
      <w:numFmt w:val="bullet"/>
      <w:lvlText w:val="o"/>
      <w:lvlJc w:val="left"/>
      <w:pPr>
        <w:ind w:left="1080" w:hanging="360"/>
      </w:pPr>
      <w:rPr>
        <w:rFonts w:ascii="Courier New" w:hAnsi="Courier New" w:hint="default"/>
      </w:rPr>
    </w:lvl>
    <w:lvl w:ilvl="2" w:tplc="9528B3E8">
      <w:start w:val="1"/>
      <w:numFmt w:val="bullet"/>
      <w:lvlText w:val=""/>
      <w:lvlJc w:val="left"/>
      <w:pPr>
        <w:ind w:left="1800" w:hanging="360"/>
      </w:pPr>
      <w:rPr>
        <w:rFonts w:ascii="Wingdings" w:hAnsi="Wingdings" w:hint="default"/>
      </w:rPr>
    </w:lvl>
    <w:lvl w:ilvl="3" w:tplc="482627B8">
      <w:start w:val="1"/>
      <w:numFmt w:val="bullet"/>
      <w:lvlText w:val=""/>
      <w:lvlJc w:val="left"/>
      <w:pPr>
        <w:ind w:left="2520" w:hanging="360"/>
      </w:pPr>
      <w:rPr>
        <w:rFonts w:ascii="Symbol" w:hAnsi="Symbol" w:hint="default"/>
      </w:rPr>
    </w:lvl>
    <w:lvl w:ilvl="4" w:tplc="418C0078">
      <w:start w:val="1"/>
      <w:numFmt w:val="bullet"/>
      <w:lvlText w:val="o"/>
      <w:lvlJc w:val="left"/>
      <w:pPr>
        <w:ind w:left="3240" w:hanging="360"/>
      </w:pPr>
      <w:rPr>
        <w:rFonts w:ascii="Courier New" w:hAnsi="Courier New" w:hint="default"/>
      </w:rPr>
    </w:lvl>
    <w:lvl w:ilvl="5" w:tplc="77E629C6">
      <w:start w:val="1"/>
      <w:numFmt w:val="bullet"/>
      <w:lvlText w:val=""/>
      <w:lvlJc w:val="left"/>
      <w:pPr>
        <w:ind w:left="3960" w:hanging="360"/>
      </w:pPr>
      <w:rPr>
        <w:rFonts w:ascii="Wingdings" w:hAnsi="Wingdings" w:hint="default"/>
      </w:rPr>
    </w:lvl>
    <w:lvl w:ilvl="6" w:tplc="088E7120">
      <w:start w:val="1"/>
      <w:numFmt w:val="bullet"/>
      <w:lvlText w:val=""/>
      <w:lvlJc w:val="left"/>
      <w:pPr>
        <w:ind w:left="4680" w:hanging="360"/>
      </w:pPr>
      <w:rPr>
        <w:rFonts w:ascii="Symbol" w:hAnsi="Symbol" w:hint="default"/>
      </w:rPr>
    </w:lvl>
    <w:lvl w:ilvl="7" w:tplc="431CE1F8">
      <w:start w:val="1"/>
      <w:numFmt w:val="bullet"/>
      <w:lvlText w:val="o"/>
      <w:lvlJc w:val="left"/>
      <w:pPr>
        <w:ind w:left="5400" w:hanging="360"/>
      </w:pPr>
      <w:rPr>
        <w:rFonts w:ascii="Courier New" w:hAnsi="Courier New" w:hint="default"/>
      </w:rPr>
    </w:lvl>
    <w:lvl w:ilvl="8" w:tplc="6C7EB846">
      <w:start w:val="1"/>
      <w:numFmt w:val="bullet"/>
      <w:lvlText w:val=""/>
      <w:lvlJc w:val="left"/>
      <w:pPr>
        <w:ind w:left="6120" w:hanging="360"/>
      </w:pPr>
      <w:rPr>
        <w:rFonts w:ascii="Wingdings" w:hAnsi="Wingdings" w:hint="default"/>
      </w:rPr>
    </w:lvl>
  </w:abstractNum>
  <w:abstractNum w:abstractNumId="10" w15:restartNumberingAfterBreak="0">
    <w:nsid w:val="2A18781A"/>
    <w:multiLevelType w:val="hybridMultilevel"/>
    <w:tmpl w:val="A920AA90"/>
    <w:lvl w:ilvl="0" w:tplc="D57A37CA">
      <w:start w:val="1"/>
      <w:numFmt w:val="bullet"/>
      <w:lvlText w:val=""/>
      <w:lvlJc w:val="left"/>
      <w:pPr>
        <w:ind w:left="360" w:hanging="360"/>
      </w:pPr>
      <w:rPr>
        <w:rFonts w:ascii="Symbol" w:hAnsi="Symbol" w:hint="default"/>
      </w:rPr>
    </w:lvl>
    <w:lvl w:ilvl="1" w:tplc="AF62E040">
      <w:start w:val="1"/>
      <w:numFmt w:val="bullet"/>
      <w:lvlText w:val="o"/>
      <w:lvlJc w:val="left"/>
      <w:pPr>
        <w:ind w:left="1080" w:hanging="360"/>
      </w:pPr>
      <w:rPr>
        <w:rFonts w:ascii="Courier New" w:hAnsi="Courier New" w:hint="default"/>
      </w:rPr>
    </w:lvl>
    <w:lvl w:ilvl="2" w:tplc="8C10A908">
      <w:start w:val="1"/>
      <w:numFmt w:val="bullet"/>
      <w:lvlText w:val=""/>
      <w:lvlJc w:val="left"/>
      <w:pPr>
        <w:ind w:left="1800" w:hanging="360"/>
      </w:pPr>
      <w:rPr>
        <w:rFonts w:ascii="Wingdings" w:hAnsi="Wingdings" w:hint="default"/>
      </w:rPr>
    </w:lvl>
    <w:lvl w:ilvl="3" w:tplc="38D0FCFC">
      <w:start w:val="1"/>
      <w:numFmt w:val="bullet"/>
      <w:lvlText w:val=""/>
      <w:lvlJc w:val="left"/>
      <w:pPr>
        <w:ind w:left="2520" w:hanging="360"/>
      </w:pPr>
      <w:rPr>
        <w:rFonts w:ascii="Symbol" w:hAnsi="Symbol" w:hint="default"/>
      </w:rPr>
    </w:lvl>
    <w:lvl w:ilvl="4" w:tplc="03925E5A">
      <w:start w:val="1"/>
      <w:numFmt w:val="bullet"/>
      <w:lvlText w:val="o"/>
      <w:lvlJc w:val="left"/>
      <w:pPr>
        <w:ind w:left="3240" w:hanging="360"/>
      </w:pPr>
      <w:rPr>
        <w:rFonts w:ascii="Courier New" w:hAnsi="Courier New" w:hint="default"/>
      </w:rPr>
    </w:lvl>
    <w:lvl w:ilvl="5" w:tplc="3D5A1416">
      <w:start w:val="1"/>
      <w:numFmt w:val="bullet"/>
      <w:lvlText w:val=""/>
      <w:lvlJc w:val="left"/>
      <w:pPr>
        <w:ind w:left="3960" w:hanging="360"/>
      </w:pPr>
      <w:rPr>
        <w:rFonts w:ascii="Wingdings" w:hAnsi="Wingdings" w:hint="default"/>
      </w:rPr>
    </w:lvl>
    <w:lvl w:ilvl="6" w:tplc="DB3E6CE4">
      <w:start w:val="1"/>
      <w:numFmt w:val="bullet"/>
      <w:lvlText w:val=""/>
      <w:lvlJc w:val="left"/>
      <w:pPr>
        <w:ind w:left="4680" w:hanging="360"/>
      </w:pPr>
      <w:rPr>
        <w:rFonts w:ascii="Symbol" w:hAnsi="Symbol" w:hint="default"/>
      </w:rPr>
    </w:lvl>
    <w:lvl w:ilvl="7" w:tplc="FC781676">
      <w:start w:val="1"/>
      <w:numFmt w:val="bullet"/>
      <w:lvlText w:val="o"/>
      <w:lvlJc w:val="left"/>
      <w:pPr>
        <w:ind w:left="5400" w:hanging="360"/>
      </w:pPr>
      <w:rPr>
        <w:rFonts w:ascii="Courier New" w:hAnsi="Courier New" w:hint="default"/>
      </w:rPr>
    </w:lvl>
    <w:lvl w:ilvl="8" w:tplc="297E1B0A">
      <w:start w:val="1"/>
      <w:numFmt w:val="bullet"/>
      <w:lvlText w:val=""/>
      <w:lvlJc w:val="left"/>
      <w:pPr>
        <w:ind w:left="6120" w:hanging="360"/>
      </w:pPr>
      <w:rPr>
        <w:rFonts w:ascii="Wingdings" w:hAnsi="Wingdings" w:hint="default"/>
      </w:rPr>
    </w:lvl>
  </w:abstractNum>
  <w:abstractNum w:abstractNumId="11" w15:restartNumberingAfterBreak="0">
    <w:nsid w:val="2D131B52"/>
    <w:multiLevelType w:val="hybridMultilevel"/>
    <w:tmpl w:val="000AC74C"/>
    <w:lvl w:ilvl="0" w:tplc="25E083FE">
      <w:start w:val="1"/>
      <w:numFmt w:val="bullet"/>
      <w:lvlText w:val=""/>
      <w:lvlJc w:val="left"/>
      <w:pPr>
        <w:ind w:left="360" w:hanging="360"/>
      </w:pPr>
      <w:rPr>
        <w:rFonts w:ascii="Symbol" w:hAnsi="Symbol" w:hint="default"/>
      </w:rPr>
    </w:lvl>
    <w:lvl w:ilvl="1" w:tplc="4BF0C4E2">
      <w:start w:val="1"/>
      <w:numFmt w:val="bullet"/>
      <w:lvlText w:val="o"/>
      <w:lvlJc w:val="left"/>
      <w:pPr>
        <w:ind w:left="1080" w:hanging="360"/>
      </w:pPr>
      <w:rPr>
        <w:rFonts w:ascii="Courier New" w:hAnsi="Courier New" w:hint="default"/>
      </w:rPr>
    </w:lvl>
    <w:lvl w:ilvl="2" w:tplc="B8229DF8">
      <w:start w:val="1"/>
      <w:numFmt w:val="bullet"/>
      <w:lvlText w:val=""/>
      <w:lvlJc w:val="left"/>
      <w:pPr>
        <w:ind w:left="1800" w:hanging="360"/>
      </w:pPr>
      <w:rPr>
        <w:rFonts w:ascii="Wingdings" w:hAnsi="Wingdings" w:hint="default"/>
      </w:rPr>
    </w:lvl>
    <w:lvl w:ilvl="3" w:tplc="D986AA9A">
      <w:start w:val="1"/>
      <w:numFmt w:val="bullet"/>
      <w:lvlText w:val=""/>
      <w:lvlJc w:val="left"/>
      <w:pPr>
        <w:ind w:left="2520" w:hanging="360"/>
      </w:pPr>
      <w:rPr>
        <w:rFonts w:ascii="Symbol" w:hAnsi="Symbol" w:hint="default"/>
      </w:rPr>
    </w:lvl>
    <w:lvl w:ilvl="4" w:tplc="45EA995C">
      <w:start w:val="1"/>
      <w:numFmt w:val="bullet"/>
      <w:lvlText w:val="o"/>
      <w:lvlJc w:val="left"/>
      <w:pPr>
        <w:ind w:left="3240" w:hanging="360"/>
      </w:pPr>
      <w:rPr>
        <w:rFonts w:ascii="Courier New" w:hAnsi="Courier New" w:hint="default"/>
      </w:rPr>
    </w:lvl>
    <w:lvl w:ilvl="5" w:tplc="DD384A36">
      <w:start w:val="1"/>
      <w:numFmt w:val="bullet"/>
      <w:lvlText w:val=""/>
      <w:lvlJc w:val="left"/>
      <w:pPr>
        <w:ind w:left="3960" w:hanging="360"/>
      </w:pPr>
      <w:rPr>
        <w:rFonts w:ascii="Wingdings" w:hAnsi="Wingdings" w:hint="default"/>
      </w:rPr>
    </w:lvl>
    <w:lvl w:ilvl="6" w:tplc="75E2DB98">
      <w:start w:val="1"/>
      <w:numFmt w:val="bullet"/>
      <w:lvlText w:val=""/>
      <w:lvlJc w:val="left"/>
      <w:pPr>
        <w:ind w:left="4680" w:hanging="360"/>
      </w:pPr>
      <w:rPr>
        <w:rFonts w:ascii="Symbol" w:hAnsi="Symbol" w:hint="default"/>
      </w:rPr>
    </w:lvl>
    <w:lvl w:ilvl="7" w:tplc="F510F630">
      <w:start w:val="1"/>
      <w:numFmt w:val="bullet"/>
      <w:lvlText w:val="o"/>
      <w:lvlJc w:val="left"/>
      <w:pPr>
        <w:ind w:left="5400" w:hanging="360"/>
      </w:pPr>
      <w:rPr>
        <w:rFonts w:ascii="Courier New" w:hAnsi="Courier New" w:hint="default"/>
      </w:rPr>
    </w:lvl>
    <w:lvl w:ilvl="8" w:tplc="33ACCB7A">
      <w:start w:val="1"/>
      <w:numFmt w:val="bullet"/>
      <w:lvlText w:val=""/>
      <w:lvlJc w:val="left"/>
      <w:pPr>
        <w:ind w:left="6120" w:hanging="360"/>
      </w:pPr>
      <w:rPr>
        <w:rFonts w:ascii="Wingdings" w:hAnsi="Wingdings" w:hint="default"/>
      </w:rPr>
    </w:lvl>
  </w:abstractNum>
  <w:abstractNum w:abstractNumId="12" w15:restartNumberingAfterBreak="0">
    <w:nsid w:val="2D4B406B"/>
    <w:multiLevelType w:val="hybridMultilevel"/>
    <w:tmpl w:val="8E6EABD4"/>
    <w:lvl w:ilvl="0" w:tplc="96526FB4">
      <w:start w:val="1"/>
      <w:numFmt w:val="bullet"/>
      <w:lvlText w:val=""/>
      <w:lvlJc w:val="left"/>
      <w:pPr>
        <w:ind w:left="360" w:hanging="360"/>
      </w:pPr>
      <w:rPr>
        <w:rFonts w:ascii="Symbol" w:hAnsi="Symbol" w:hint="default"/>
      </w:rPr>
    </w:lvl>
    <w:lvl w:ilvl="1" w:tplc="C9C2A0CE">
      <w:start w:val="1"/>
      <w:numFmt w:val="bullet"/>
      <w:lvlText w:val="o"/>
      <w:lvlJc w:val="left"/>
      <w:pPr>
        <w:ind w:left="1080" w:hanging="360"/>
      </w:pPr>
      <w:rPr>
        <w:rFonts w:ascii="Courier New" w:hAnsi="Courier New" w:hint="default"/>
      </w:rPr>
    </w:lvl>
    <w:lvl w:ilvl="2" w:tplc="6B82B550">
      <w:start w:val="1"/>
      <w:numFmt w:val="bullet"/>
      <w:lvlText w:val=""/>
      <w:lvlJc w:val="left"/>
      <w:pPr>
        <w:ind w:left="1800" w:hanging="360"/>
      </w:pPr>
      <w:rPr>
        <w:rFonts w:ascii="Wingdings" w:hAnsi="Wingdings" w:hint="default"/>
      </w:rPr>
    </w:lvl>
    <w:lvl w:ilvl="3" w:tplc="3D50A760">
      <w:start w:val="1"/>
      <w:numFmt w:val="bullet"/>
      <w:lvlText w:val=""/>
      <w:lvlJc w:val="left"/>
      <w:pPr>
        <w:ind w:left="2520" w:hanging="360"/>
      </w:pPr>
      <w:rPr>
        <w:rFonts w:ascii="Symbol" w:hAnsi="Symbol" w:hint="default"/>
      </w:rPr>
    </w:lvl>
    <w:lvl w:ilvl="4" w:tplc="B16C2E86">
      <w:start w:val="1"/>
      <w:numFmt w:val="bullet"/>
      <w:lvlText w:val="o"/>
      <w:lvlJc w:val="left"/>
      <w:pPr>
        <w:ind w:left="3240" w:hanging="360"/>
      </w:pPr>
      <w:rPr>
        <w:rFonts w:ascii="Courier New" w:hAnsi="Courier New" w:hint="default"/>
      </w:rPr>
    </w:lvl>
    <w:lvl w:ilvl="5" w:tplc="553AFB4E">
      <w:start w:val="1"/>
      <w:numFmt w:val="bullet"/>
      <w:lvlText w:val=""/>
      <w:lvlJc w:val="left"/>
      <w:pPr>
        <w:ind w:left="3960" w:hanging="360"/>
      </w:pPr>
      <w:rPr>
        <w:rFonts w:ascii="Wingdings" w:hAnsi="Wingdings" w:hint="default"/>
      </w:rPr>
    </w:lvl>
    <w:lvl w:ilvl="6" w:tplc="9640A776">
      <w:start w:val="1"/>
      <w:numFmt w:val="bullet"/>
      <w:lvlText w:val=""/>
      <w:lvlJc w:val="left"/>
      <w:pPr>
        <w:ind w:left="4680" w:hanging="360"/>
      </w:pPr>
      <w:rPr>
        <w:rFonts w:ascii="Symbol" w:hAnsi="Symbol" w:hint="default"/>
      </w:rPr>
    </w:lvl>
    <w:lvl w:ilvl="7" w:tplc="09345190">
      <w:start w:val="1"/>
      <w:numFmt w:val="bullet"/>
      <w:lvlText w:val="o"/>
      <w:lvlJc w:val="left"/>
      <w:pPr>
        <w:ind w:left="5400" w:hanging="360"/>
      </w:pPr>
      <w:rPr>
        <w:rFonts w:ascii="Courier New" w:hAnsi="Courier New" w:hint="default"/>
      </w:rPr>
    </w:lvl>
    <w:lvl w:ilvl="8" w:tplc="6F963578">
      <w:start w:val="1"/>
      <w:numFmt w:val="bullet"/>
      <w:lvlText w:val=""/>
      <w:lvlJc w:val="left"/>
      <w:pPr>
        <w:ind w:left="6120" w:hanging="360"/>
      </w:pPr>
      <w:rPr>
        <w:rFonts w:ascii="Wingdings" w:hAnsi="Wingdings" w:hint="default"/>
      </w:rPr>
    </w:lvl>
  </w:abstractNum>
  <w:abstractNum w:abstractNumId="13" w15:restartNumberingAfterBreak="0">
    <w:nsid w:val="363C465E"/>
    <w:multiLevelType w:val="hybridMultilevel"/>
    <w:tmpl w:val="AB707120"/>
    <w:lvl w:ilvl="0" w:tplc="33E2CB82">
      <w:start w:val="1"/>
      <w:numFmt w:val="bullet"/>
      <w:lvlText w:val=""/>
      <w:lvlJc w:val="left"/>
      <w:pPr>
        <w:ind w:left="360" w:hanging="360"/>
      </w:pPr>
      <w:rPr>
        <w:rFonts w:ascii="Symbol" w:hAnsi="Symbol" w:hint="default"/>
      </w:rPr>
    </w:lvl>
    <w:lvl w:ilvl="1" w:tplc="CBCE1538">
      <w:start w:val="1"/>
      <w:numFmt w:val="bullet"/>
      <w:lvlText w:val="o"/>
      <w:lvlJc w:val="left"/>
      <w:pPr>
        <w:ind w:left="1080" w:hanging="360"/>
      </w:pPr>
      <w:rPr>
        <w:rFonts w:ascii="Courier New" w:hAnsi="Courier New" w:hint="default"/>
      </w:rPr>
    </w:lvl>
    <w:lvl w:ilvl="2" w:tplc="724E90A2">
      <w:start w:val="1"/>
      <w:numFmt w:val="bullet"/>
      <w:lvlText w:val=""/>
      <w:lvlJc w:val="left"/>
      <w:pPr>
        <w:ind w:left="1800" w:hanging="360"/>
      </w:pPr>
      <w:rPr>
        <w:rFonts w:ascii="Wingdings" w:hAnsi="Wingdings" w:hint="default"/>
      </w:rPr>
    </w:lvl>
    <w:lvl w:ilvl="3" w:tplc="2B48CE3A">
      <w:start w:val="1"/>
      <w:numFmt w:val="bullet"/>
      <w:lvlText w:val=""/>
      <w:lvlJc w:val="left"/>
      <w:pPr>
        <w:ind w:left="2520" w:hanging="360"/>
      </w:pPr>
      <w:rPr>
        <w:rFonts w:ascii="Symbol" w:hAnsi="Symbol" w:hint="default"/>
      </w:rPr>
    </w:lvl>
    <w:lvl w:ilvl="4" w:tplc="3AE4976E">
      <w:start w:val="1"/>
      <w:numFmt w:val="bullet"/>
      <w:lvlText w:val="o"/>
      <w:lvlJc w:val="left"/>
      <w:pPr>
        <w:ind w:left="3240" w:hanging="360"/>
      </w:pPr>
      <w:rPr>
        <w:rFonts w:ascii="Courier New" w:hAnsi="Courier New" w:hint="default"/>
      </w:rPr>
    </w:lvl>
    <w:lvl w:ilvl="5" w:tplc="05E68BA8">
      <w:start w:val="1"/>
      <w:numFmt w:val="bullet"/>
      <w:lvlText w:val=""/>
      <w:lvlJc w:val="left"/>
      <w:pPr>
        <w:ind w:left="3960" w:hanging="360"/>
      </w:pPr>
      <w:rPr>
        <w:rFonts w:ascii="Wingdings" w:hAnsi="Wingdings" w:hint="default"/>
      </w:rPr>
    </w:lvl>
    <w:lvl w:ilvl="6" w:tplc="103AD572">
      <w:start w:val="1"/>
      <w:numFmt w:val="bullet"/>
      <w:lvlText w:val=""/>
      <w:lvlJc w:val="left"/>
      <w:pPr>
        <w:ind w:left="4680" w:hanging="360"/>
      </w:pPr>
      <w:rPr>
        <w:rFonts w:ascii="Symbol" w:hAnsi="Symbol" w:hint="default"/>
      </w:rPr>
    </w:lvl>
    <w:lvl w:ilvl="7" w:tplc="2B0A90F0">
      <w:start w:val="1"/>
      <w:numFmt w:val="bullet"/>
      <w:lvlText w:val="o"/>
      <w:lvlJc w:val="left"/>
      <w:pPr>
        <w:ind w:left="5400" w:hanging="360"/>
      </w:pPr>
      <w:rPr>
        <w:rFonts w:ascii="Courier New" w:hAnsi="Courier New" w:hint="default"/>
      </w:rPr>
    </w:lvl>
    <w:lvl w:ilvl="8" w:tplc="AE569B42">
      <w:start w:val="1"/>
      <w:numFmt w:val="bullet"/>
      <w:lvlText w:val=""/>
      <w:lvlJc w:val="left"/>
      <w:pPr>
        <w:ind w:left="6120" w:hanging="360"/>
      </w:pPr>
      <w:rPr>
        <w:rFonts w:ascii="Wingdings" w:hAnsi="Wingdings" w:hint="default"/>
      </w:rPr>
    </w:lvl>
  </w:abstractNum>
  <w:abstractNum w:abstractNumId="14" w15:restartNumberingAfterBreak="0">
    <w:nsid w:val="480CC846"/>
    <w:multiLevelType w:val="hybridMultilevel"/>
    <w:tmpl w:val="5C3CC824"/>
    <w:lvl w:ilvl="0" w:tplc="B18256DC">
      <w:start w:val="1"/>
      <w:numFmt w:val="bullet"/>
      <w:lvlText w:val=""/>
      <w:lvlJc w:val="left"/>
      <w:pPr>
        <w:ind w:left="360" w:hanging="360"/>
      </w:pPr>
      <w:rPr>
        <w:rFonts w:ascii="Symbol" w:hAnsi="Symbol" w:hint="default"/>
      </w:rPr>
    </w:lvl>
    <w:lvl w:ilvl="1" w:tplc="AE687626">
      <w:start w:val="1"/>
      <w:numFmt w:val="bullet"/>
      <w:lvlText w:val="o"/>
      <w:lvlJc w:val="left"/>
      <w:pPr>
        <w:ind w:left="1080" w:hanging="360"/>
      </w:pPr>
      <w:rPr>
        <w:rFonts w:ascii="Courier New" w:hAnsi="Courier New" w:hint="default"/>
      </w:rPr>
    </w:lvl>
    <w:lvl w:ilvl="2" w:tplc="FCC4808A">
      <w:start w:val="1"/>
      <w:numFmt w:val="bullet"/>
      <w:lvlText w:val=""/>
      <w:lvlJc w:val="left"/>
      <w:pPr>
        <w:ind w:left="1800" w:hanging="360"/>
      </w:pPr>
      <w:rPr>
        <w:rFonts w:ascii="Wingdings" w:hAnsi="Wingdings" w:hint="default"/>
      </w:rPr>
    </w:lvl>
    <w:lvl w:ilvl="3" w:tplc="A02C4E7C">
      <w:start w:val="1"/>
      <w:numFmt w:val="bullet"/>
      <w:lvlText w:val=""/>
      <w:lvlJc w:val="left"/>
      <w:pPr>
        <w:ind w:left="2520" w:hanging="360"/>
      </w:pPr>
      <w:rPr>
        <w:rFonts w:ascii="Symbol" w:hAnsi="Symbol" w:hint="default"/>
      </w:rPr>
    </w:lvl>
    <w:lvl w:ilvl="4" w:tplc="4FCE1EC8">
      <w:start w:val="1"/>
      <w:numFmt w:val="bullet"/>
      <w:lvlText w:val="o"/>
      <w:lvlJc w:val="left"/>
      <w:pPr>
        <w:ind w:left="3240" w:hanging="360"/>
      </w:pPr>
      <w:rPr>
        <w:rFonts w:ascii="Courier New" w:hAnsi="Courier New" w:hint="default"/>
      </w:rPr>
    </w:lvl>
    <w:lvl w:ilvl="5" w:tplc="4F76BE94">
      <w:start w:val="1"/>
      <w:numFmt w:val="bullet"/>
      <w:lvlText w:val=""/>
      <w:lvlJc w:val="left"/>
      <w:pPr>
        <w:ind w:left="3960" w:hanging="360"/>
      </w:pPr>
      <w:rPr>
        <w:rFonts w:ascii="Wingdings" w:hAnsi="Wingdings" w:hint="default"/>
      </w:rPr>
    </w:lvl>
    <w:lvl w:ilvl="6" w:tplc="BF70AA34">
      <w:start w:val="1"/>
      <w:numFmt w:val="bullet"/>
      <w:lvlText w:val=""/>
      <w:lvlJc w:val="left"/>
      <w:pPr>
        <w:ind w:left="4680" w:hanging="360"/>
      </w:pPr>
      <w:rPr>
        <w:rFonts w:ascii="Symbol" w:hAnsi="Symbol" w:hint="default"/>
      </w:rPr>
    </w:lvl>
    <w:lvl w:ilvl="7" w:tplc="2EF0215A">
      <w:start w:val="1"/>
      <w:numFmt w:val="bullet"/>
      <w:lvlText w:val="o"/>
      <w:lvlJc w:val="left"/>
      <w:pPr>
        <w:ind w:left="5400" w:hanging="360"/>
      </w:pPr>
      <w:rPr>
        <w:rFonts w:ascii="Courier New" w:hAnsi="Courier New" w:hint="default"/>
      </w:rPr>
    </w:lvl>
    <w:lvl w:ilvl="8" w:tplc="BA7CDED6">
      <w:start w:val="1"/>
      <w:numFmt w:val="bullet"/>
      <w:lvlText w:val=""/>
      <w:lvlJc w:val="left"/>
      <w:pPr>
        <w:ind w:left="6120" w:hanging="360"/>
      </w:pPr>
      <w:rPr>
        <w:rFonts w:ascii="Wingdings" w:hAnsi="Wingdings" w:hint="default"/>
      </w:rPr>
    </w:lvl>
  </w:abstractNum>
  <w:abstractNum w:abstractNumId="15" w15:restartNumberingAfterBreak="0">
    <w:nsid w:val="4B86CAA2"/>
    <w:multiLevelType w:val="hybridMultilevel"/>
    <w:tmpl w:val="A1305F98"/>
    <w:lvl w:ilvl="0" w:tplc="D6562606">
      <w:start w:val="1"/>
      <w:numFmt w:val="bullet"/>
      <w:lvlText w:val=""/>
      <w:lvlJc w:val="left"/>
      <w:pPr>
        <w:ind w:left="360" w:hanging="360"/>
      </w:pPr>
      <w:rPr>
        <w:rFonts w:ascii="Symbol" w:hAnsi="Symbol" w:hint="default"/>
      </w:rPr>
    </w:lvl>
    <w:lvl w:ilvl="1" w:tplc="248A4912">
      <w:start w:val="1"/>
      <w:numFmt w:val="bullet"/>
      <w:lvlText w:val="o"/>
      <w:lvlJc w:val="left"/>
      <w:pPr>
        <w:ind w:left="1080" w:hanging="360"/>
      </w:pPr>
      <w:rPr>
        <w:rFonts w:ascii="Courier New" w:hAnsi="Courier New" w:hint="default"/>
      </w:rPr>
    </w:lvl>
    <w:lvl w:ilvl="2" w:tplc="AACE0F94">
      <w:start w:val="1"/>
      <w:numFmt w:val="bullet"/>
      <w:lvlText w:val=""/>
      <w:lvlJc w:val="left"/>
      <w:pPr>
        <w:ind w:left="1800" w:hanging="360"/>
      </w:pPr>
      <w:rPr>
        <w:rFonts w:ascii="Wingdings" w:hAnsi="Wingdings" w:hint="default"/>
      </w:rPr>
    </w:lvl>
    <w:lvl w:ilvl="3" w:tplc="25383282">
      <w:start w:val="1"/>
      <w:numFmt w:val="bullet"/>
      <w:lvlText w:val=""/>
      <w:lvlJc w:val="left"/>
      <w:pPr>
        <w:ind w:left="2520" w:hanging="360"/>
      </w:pPr>
      <w:rPr>
        <w:rFonts w:ascii="Symbol" w:hAnsi="Symbol" w:hint="default"/>
      </w:rPr>
    </w:lvl>
    <w:lvl w:ilvl="4" w:tplc="26480D8E">
      <w:start w:val="1"/>
      <w:numFmt w:val="bullet"/>
      <w:lvlText w:val="o"/>
      <w:lvlJc w:val="left"/>
      <w:pPr>
        <w:ind w:left="3240" w:hanging="360"/>
      </w:pPr>
      <w:rPr>
        <w:rFonts w:ascii="Courier New" w:hAnsi="Courier New" w:hint="default"/>
      </w:rPr>
    </w:lvl>
    <w:lvl w:ilvl="5" w:tplc="82A091C6">
      <w:start w:val="1"/>
      <w:numFmt w:val="bullet"/>
      <w:lvlText w:val=""/>
      <w:lvlJc w:val="left"/>
      <w:pPr>
        <w:ind w:left="3960" w:hanging="360"/>
      </w:pPr>
      <w:rPr>
        <w:rFonts w:ascii="Wingdings" w:hAnsi="Wingdings" w:hint="default"/>
      </w:rPr>
    </w:lvl>
    <w:lvl w:ilvl="6" w:tplc="CC4C3216">
      <w:start w:val="1"/>
      <w:numFmt w:val="bullet"/>
      <w:lvlText w:val=""/>
      <w:lvlJc w:val="left"/>
      <w:pPr>
        <w:ind w:left="4680" w:hanging="360"/>
      </w:pPr>
      <w:rPr>
        <w:rFonts w:ascii="Symbol" w:hAnsi="Symbol" w:hint="default"/>
      </w:rPr>
    </w:lvl>
    <w:lvl w:ilvl="7" w:tplc="FD62204E">
      <w:start w:val="1"/>
      <w:numFmt w:val="bullet"/>
      <w:lvlText w:val="o"/>
      <w:lvlJc w:val="left"/>
      <w:pPr>
        <w:ind w:left="5400" w:hanging="360"/>
      </w:pPr>
      <w:rPr>
        <w:rFonts w:ascii="Courier New" w:hAnsi="Courier New" w:hint="default"/>
      </w:rPr>
    </w:lvl>
    <w:lvl w:ilvl="8" w:tplc="D6AAED5A">
      <w:start w:val="1"/>
      <w:numFmt w:val="bullet"/>
      <w:lvlText w:val=""/>
      <w:lvlJc w:val="left"/>
      <w:pPr>
        <w:ind w:left="6120" w:hanging="360"/>
      </w:pPr>
      <w:rPr>
        <w:rFonts w:ascii="Wingdings" w:hAnsi="Wingdings" w:hint="default"/>
      </w:rPr>
    </w:lvl>
  </w:abstractNum>
  <w:abstractNum w:abstractNumId="16" w15:restartNumberingAfterBreak="0">
    <w:nsid w:val="50D6DBA0"/>
    <w:multiLevelType w:val="hybridMultilevel"/>
    <w:tmpl w:val="3416C1E4"/>
    <w:lvl w:ilvl="0" w:tplc="BD9E119C">
      <w:start w:val="1"/>
      <w:numFmt w:val="bullet"/>
      <w:lvlText w:val=""/>
      <w:lvlJc w:val="left"/>
      <w:pPr>
        <w:ind w:left="360" w:hanging="360"/>
      </w:pPr>
      <w:rPr>
        <w:rFonts w:ascii="Symbol" w:hAnsi="Symbol" w:hint="default"/>
      </w:rPr>
    </w:lvl>
    <w:lvl w:ilvl="1" w:tplc="0B18E104">
      <w:start w:val="1"/>
      <w:numFmt w:val="bullet"/>
      <w:lvlText w:val="o"/>
      <w:lvlJc w:val="left"/>
      <w:pPr>
        <w:ind w:left="1080" w:hanging="360"/>
      </w:pPr>
      <w:rPr>
        <w:rFonts w:ascii="Courier New" w:hAnsi="Courier New" w:hint="default"/>
      </w:rPr>
    </w:lvl>
    <w:lvl w:ilvl="2" w:tplc="D50600A0">
      <w:start w:val="1"/>
      <w:numFmt w:val="bullet"/>
      <w:lvlText w:val=""/>
      <w:lvlJc w:val="left"/>
      <w:pPr>
        <w:ind w:left="1800" w:hanging="360"/>
      </w:pPr>
      <w:rPr>
        <w:rFonts w:ascii="Wingdings" w:hAnsi="Wingdings" w:hint="default"/>
      </w:rPr>
    </w:lvl>
    <w:lvl w:ilvl="3" w:tplc="52D87D52">
      <w:start w:val="1"/>
      <w:numFmt w:val="bullet"/>
      <w:lvlText w:val=""/>
      <w:lvlJc w:val="left"/>
      <w:pPr>
        <w:ind w:left="2520" w:hanging="360"/>
      </w:pPr>
      <w:rPr>
        <w:rFonts w:ascii="Symbol" w:hAnsi="Symbol" w:hint="default"/>
      </w:rPr>
    </w:lvl>
    <w:lvl w:ilvl="4" w:tplc="1B96B9F8">
      <w:start w:val="1"/>
      <w:numFmt w:val="bullet"/>
      <w:lvlText w:val="o"/>
      <w:lvlJc w:val="left"/>
      <w:pPr>
        <w:ind w:left="3240" w:hanging="360"/>
      </w:pPr>
      <w:rPr>
        <w:rFonts w:ascii="Courier New" w:hAnsi="Courier New" w:hint="default"/>
      </w:rPr>
    </w:lvl>
    <w:lvl w:ilvl="5" w:tplc="16ECBC9A">
      <w:start w:val="1"/>
      <w:numFmt w:val="bullet"/>
      <w:lvlText w:val=""/>
      <w:lvlJc w:val="left"/>
      <w:pPr>
        <w:ind w:left="3960" w:hanging="360"/>
      </w:pPr>
      <w:rPr>
        <w:rFonts w:ascii="Wingdings" w:hAnsi="Wingdings" w:hint="default"/>
      </w:rPr>
    </w:lvl>
    <w:lvl w:ilvl="6" w:tplc="1298D12C">
      <w:start w:val="1"/>
      <w:numFmt w:val="bullet"/>
      <w:lvlText w:val=""/>
      <w:lvlJc w:val="left"/>
      <w:pPr>
        <w:ind w:left="4680" w:hanging="360"/>
      </w:pPr>
      <w:rPr>
        <w:rFonts w:ascii="Symbol" w:hAnsi="Symbol" w:hint="default"/>
      </w:rPr>
    </w:lvl>
    <w:lvl w:ilvl="7" w:tplc="08829C32">
      <w:start w:val="1"/>
      <w:numFmt w:val="bullet"/>
      <w:lvlText w:val="o"/>
      <w:lvlJc w:val="left"/>
      <w:pPr>
        <w:ind w:left="5400" w:hanging="360"/>
      </w:pPr>
      <w:rPr>
        <w:rFonts w:ascii="Courier New" w:hAnsi="Courier New" w:hint="default"/>
      </w:rPr>
    </w:lvl>
    <w:lvl w:ilvl="8" w:tplc="D7EAC08A">
      <w:start w:val="1"/>
      <w:numFmt w:val="bullet"/>
      <w:lvlText w:val=""/>
      <w:lvlJc w:val="left"/>
      <w:pPr>
        <w:ind w:left="6120" w:hanging="360"/>
      </w:pPr>
      <w:rPr>
        <w:rFonts w:ascii="Wingdings" w:hAnsi="Wingdings" w:hint="default"/>
      </w:rPr>
    </w:lvl>
  </w:abstractNum>
  <w:abstractNum w:abstractNumId="17" w15:restartNumberingAfterBreak="0">
    <w:nsid w:val="53DB73F0"/>
    <w:multiLevelType w:val="hybridMultilevel"/>
    <w:tmpl w:val="EB96576A"/>
    <w:lvl w:ilvl="0" w:tplc="EDE4D810">
      <w:start w:val="1"/>
      <w:numFmt w:val="bullet"/>
      <w:lvlText w:val=""/>
      <w:lvlJc w:val="left"/>
      <w:pPr>
        <w:ind w:left="360" w:hanging="360"/>
      </w:pPr>
      <w:rPr>
        <w:rFonts w:ascii="Symbol" w:hAnsi="Symbol" w:hint="default"/>
      </w:rPr>
    </w:lvl>
    <w:lvl w:ilvl="1" w:tplc="6602FA3C">
      <w:start w:val="1"/>
      <w:numFmt w:val="bullet"/>
      <w:lvlText w:val="o"/>
      <w:lvlJc w:val="left"/>
      <w:pPr>
        <w:ind w:left="1080" w:hanging="360"/>
      </w:pPr>
      <w:rPr>
        <w:rFonts w:ascii="Courier New" w:hAnsi="Courier New" w:hint="default"/>
      </w:rPr>
    </w:lvl>
    <w:lvl w:ilvl="2" w:tplc="77ACA4DE">
      <w:start w:val="1"/>
      <w:numFmt w:val="bullet"/>
      <w:lvlText w:val=""/>
      <w:lvlJc w:val="left"/>
      <w:pPr>
        <w:ind w:left="1800" w:hanging="360"/>
      </w:pPr>
      <w:rPr>
        <w:rFonts w:ascii="Wingdings" w:hAnsi="Wingdings" w:hint="default"/>
      </w:rPr>
    </w:lvl>
    <w:lvl w:ilvl="3" w:tplc="8A48512A">
      <w:start w:val="1"/>
      <w:numFmt w:val="bullet"/>
      <w:lvlText w:val=""/>
      <w:lvlJc w:val="left"/>
      <w:pPr>
        <w:ind w:left="2520" w:hanging="360"/>
      </w:pPr>
      <w:rPr>
        <w:rFonts w:ascii="Symbol" w:hAnsi="Symbol" w:hint="default"/>
      </w:rPr>
    </w:lvl>
    <w:lvl w:ilvl="4" w:tplc="277E525A">
      <w:start w:val="1"/>
      <w:numFmt w:val="bullet"/>
      <w:lvlText w:val="o"/>
      <w:lvlJc w:val="left"/>
      <w:pPr>
        <w:ind w:left="3240" w:hanging="360"/>
      </w:pPr>
      <w:rPr>
        <w:rFonts w:ascii="Courier New" w:hAnsi="Courier New" w:hint="default"/>
      </w:rPr>
    </w:lvl>
    <w:lvl w:ilvl="5" w:tplc="9E3CF32E">
      <w:start w:val="1"/>
      <w:numFmt w:val="bullet"/>
      <w:lvlText w:val=""/>
      <w:lvlJc w:val="left"/>
      <w:pPr>
        <w:ind w:left="3960" w:hanging="360"/>
      </w:pPr>
      <w:rPr>
        <w:rFonts w:ascii="Wingdings" w:hAnsi="Wingdings" w:hint="default"/>
      </w:rPr>
    </w:lvl>
    <w:lvl w:ilvl="6" w:tplc="D288604A">
      <w:start w:val="1"/>
      <w:numFmt w:val="bullet"/>
      <w:lvlText w:val=""/>
      <w:lvlJc w:val="left"/>
      <w:pPr>
        <w:ind w:left="4680" w:hanging="360"/>
      </w:pPr>
      <w:rPr>
        <w:rFonts w:ascii="Symbol" w:hAnsi="Symbol" w:hint="default"/>
      </w:rPr>
    </w:lvl>
    <w:lvl w:ilvl="7" w:tplc="77D0C14C">
      <w:start w:val="1"/>
      <w:numFmt w:val="bullet"/>
      <w:lvlText w:val="o"/>
      <w:lvlJc w:val="left"/>
      <w:pPr>
        <w:ind w:left="5400" w:hanging="360"/>
      </w:pPr>
      <w:rPr>
        <w:rFonts w:ascii="Courier New" w:hAnsi="Courier New" w:hint="default"/>
      </w:rPr>
    </w:lvl>
    <w:lvl w:ilvl="8" w:tplc="F66C48A2">
      <w:start w:val="1"/>
      <w:numFmt w:val="bullet"/>
      <w:lvlText w:val=""/>
      <w:lvlJc w:val="left"/>
      <w:pPr>
        <w:ind w:left="6120" w:hanging="360"/>
      </w:pPr>
      <w:rPr>
        <w:rFonts w:ascii="Wingdings" w:hAnsi="Wingdings" w:hint="default"/>
      </w:rPr>
    </w:lvl>
  </w:abstractNum>
  <w:abstractNum w:abstractNumId="18" w15:restartNumberingAfterBreak="0">
    <w:nsid w:val="5A307FD4"/>
    <w:multiLevelType w:val="hybridMultilevel"/>
    <w:tmpl w:val="03C4EE2C"/>
    <w:lvl w:ilvl="0" w:tplc="C374E2C8">
      <w:start w:val="1"/>
      <w:numFmt w:val="bullet"/>
      <w:lvlText w:val=""/>
      <w:lvlJc w:val="left"/>
      <w:pPr>
        <w:ind w:left="360" w:hanging="360"/>
      </w:pPr>
      <w:rPr>
        <w:rFonts w:ascii="Symbol" w:hAnsi="Symbol" w:hint="default"/>
      </w:rPr>
    </w:lvl>
    <w:lvl w:ilvl="1" w:tplc="91C839C4">
      <w:start w:val="1"/>
      <w:numFmt w:val="bullet"/>
      <w:lvlText w:val="o"/>
      <w:lvlJc w:val="left"/>
      <w:pPr>
        <w:ind w:left="1080" w:hanging="360"/>
      </w:pPr>
      <w:rPr>
        <w:rFonts w:ascii="Courier New" w:hAnsi="Courier New" w:hint="default"/>
      </w:rPr>
    </w:lvl>
    <w:lvl w:ilvl="2" w:tplc="5D2253E0">
      <w:start w:val="1"/>
      <w:numFmt w:val="bullet"/>
      <w:lvlText w:val=""/>
      <w:lvlJc w:val="left"/>
      <w:pPr>
        <w:ind w:left="1800" w:hanging="360"/>
      </w:pPr>
      <w:rPr>
        <w:rFonts w:ascii="Wingdings" w:hAnsi="Wingdings" w:hint="default"/>
      </w:rPr>
    </w:lvl>
    <w:lvl w:ilvl="3" w:tplc="267839A6">
      <w:start w:val="1"/>
      <w:numFmt w:val="bullet"/>
      <w:lvlText w:val=""/>
      <w:lvlJc w:val="left"/>
      <w:pPr>
        <w:ind w:left="2520" w:hanging="360"/>
      </w:pPr>
      <w:rPr>
        <w:rFonts w:ascii="Symbol" w:hAnsi="Symbol" w:hint="default"/>
      </w:rPr>
    </w:lvl>
    <w:lvl w:ilvl="4" w:tplc="16423E1C">
      <w:start w:val="1"/>
      <w:numFmt w:val="bullet"/>
      <w:lvlText w:val="o"/>
      <w:lvlJc w:val="left"/>
      <w:pPr>
        <w:ind w:left="3240" w:hanging="360"/>
      </w:pPr>
      <w:rPr>
        <w:rFonts w:ascii="Courier New" w:hAnsi="Courier New" w:hint="default"/>
      </w:rPr>
    </w:lvl>
    <w:lvl w:ilvl="5" w:tplc="1DEE74BA">
      <w:start w:val="1"/>
      <w:numFmt w:val="bullet"/>
      <w:lvlText w:val=""/>
      <w:lvlJc w:val="left"/>
      <w:pPr>
        <w:ind w:left="3960" w:hanging="360"/>
      </w:pPr>
      <w:rPr>
        <w:rFonts w:ascii="Wingdings" w:hAnsi="Wingdings" w:hint="default"/>
      </w:rPr>
    </w:lvl>
    <w:lvl w:ilvl="6" w:tplc="93103522">
      <w:start w:val="1"/>
      <w:numFmt w:val="bullet"/>
      <w:lvlText w:val=""/>
      <w:lvlJc w:val="left"/>
      <w:pPr>
        <w:ind w:left="4680" w:hanging="360"/>
      </w:pPr>
      <w:rPr>
        <w:rFonts w:ascii="Symbol" w:hAnsi="Symbol" w:hint="default"/>
      </w:rPr>
    </w:lvl>
    <w:lvl w:ilvl="7" w:tplc="CA8006C8">
      <w:start w:val="1"/>
      <w:numFmt w:val="bullet"/>
      <w:lvlText w:val="o"/>
      <w:lvlJc w:val="left"/>
      <w:pPr>
        <w:ind w:left="5400" w:hanging="360"/>
      </w:pPr>
      <w:rPr>
        <w:rFonts w:ascii="Courier New" w:hAnsi="Courier New" w:hint="default"/>
      </w:rPr>
    </w:lvl>
    <w:lvl w:ilvl="8" w:tplc="A748EF22">
      <w:start w:val="1"/>
      <w:numFmt w:val="bullet"/>
      <w:lvlText w:val=""/>
      <w:lvlJc w:val="left"/>
      <w:pPr>
        <w:ind w:left="6120" w:hanging="360"/>
      </w:pPr>
      <w:rPr>
        <w:rFonts w:ascii="Wingdings" w:hAnsi="Wingdings" w:hint="default"/>
      </w:rPr>
    </w:lvl>
  </w:abstractNum>
  <w:abstractNum w:abstractNumId="19" w15:restartNumberingAfterBreak="0">
    <w:nsid w:val="5B8076BF"/>
    <w:multiLevelType w:val="hybridMultilevel"/>
    <w:tmpl w:val="50543C84"/>
    <w:lvl w:ilvl="0" w:tplc="1B4A2AC8">
      <w:start w:val="1"/>
      <w:numFmt w:val="bullet"/>
      <w:lvlText w:val=""/>
      <w:lvlJc w:val="left"/>
      <w:pPr>
        <w:ind w:left="360" w:hanging="360"/>
      </w:pPr>
      <w:rPr>
        <w:rFonts w:ascii="Symbol" w:hAnsi="Symbol" w:hint="default"/>
      </w:rPr>
    </w:lvl>
    <w:lvl w:ilvl="1" w:tplc="BDE6D0CE">
      <w:start w:val="1"/>
      <w:numFmt w:val="bullet"/>
      <w:lvlText w:val="o"/>
      <w:lvlJc w:val="left"/>
      <w:pPr>
        <w:ind w:left="1080" w:hanging="360"/>
      </w:pPr>
      <w:rPr>
        <w:rFonts w:ascii="Courier New" w:hAnsi="Courier New" w:hint="default"/>
      </w:rPr>
    </w:lvl>
    <w:lvl w:ilvl="2" w:tplc="2C2054CA">
      <w:start w:val="1"/>
      <w:numFmt w:val="bullet"/>
      <w:lvlText w:val=""/>
      <w:lvlJc w:val="left"/>
      <w:pPr>
        <w:ind w:left="1800" w:hanging="360"/>
      </w:pPr>
      <w:rPr>
        <w:rFonts w:ascii="Wingdings" w:hAnsi="Wingdings" w:hint="default"/>
      </w:rPr>
    </w:lvl>
    <w:lvl w:ilvl="3" w:tplc="5832C910">
      <w:start w:val="1"/>
      <w:numFmt w:val="bullet"/>
      <w:lvlText w:val=""/>
      <w:lvlJc w:val="left"/>
      <w:pPr>
        <w:ind w:left="2520" w:hanging="360"/>
      </w:pPr>
      <w:rPr>
        <w:rFonts w:ascii="Symbol" w:hAnsi="Symbol" w:hint="default"/>
      </w:rPr>
    </w:lvl>
    <w:lvl w:ilvl="4" w:tplc="FA24E6EA">
      <w:start w:val="1"/>
      <w:numFmt w:val="bullet"/>
      <w:lvlText w:val="o"/>
      <w:lvlJc w:val="left"/>
      <w:pPr>
        <w:ind w:left="3240" w:hanging="360"/>
      </w:pPr>
      <w:rPr>
        <w:rFonts w:ascii="Courier New" w:hAnsi="Courier New" w:hint="default"/>
      </w:rPr>
    </w:lvl>
    <w:lvl w:ilvl="5" w:tplc="1AAED552">
      <w:start w:val="1"/>
      <w:numFmt w:val="bullet"/>
      <w:lvlText w:val=""/>
      <w:lvlJc w:val="left"/>
      <w:pPr>
        <w:ind w:left="3960" w:hanging="360"/>
      </w:pPr>
      <w:rPr>
        <w:rFonts w:ascii="Wingdings" w:hAnsi="Wingdings" w:hint="default"/>
      </w:rPr>
    </w:lvl>
    <w:lvl w:ilvl="6" w:tplc="43D6B5C0">
      <w:start w:val="1"/>
      <w:numFmt w:val="bullet"/>
      <w:lvlText w:val=""/>
      <w:lvlJc w:val="left"/>
      <w:pPr>
        <w:ind w:left="4680" w:hanging="360"/>
      </w:pPr>
      <w:rPr>
        <w:rFonts w:ascii="Symbol" w:hAnsi="Symbol" w:hint="default"/>
      </w:rPr>
    </w:lvl>
    <w:lvl w:ilvl="7" w:tplc="F5C2A6BC">
      <w:start w:val="1"/>
      <w:numFmt w:val="bullet"/>
      <w:lvlText w:val="o"/>
      <w:lvlJc w:val="left"/>
      <w:pPr>
        <w:ind w:left="5400" w:hanging="360"/>
      </w:pPr>
      <w:rPr>
        <w:rFonts w:ascii="Courier New" w:hAnsi="Courier New" w:hint="default"/>
      </w:rPr>
    </w:lvl>
    <w:lvl w:ilvl="8" w:tplc="22E29610">
      <w:start w:val="1"/>
      <w:numFmt w:val="bullet"/>
      <w:lvlText w:val=""/>
      <w:lvlJc w:val="left"/>
      <w:pPr>
        <w:ind w:left="6120" w:hanging="360"/>
      </w:pPr>
      <w:rPr>
        <w:rFonts w:ascii="Wingdings" w:hAnsi="Wingdings" w:hint="default"/>
      </w:rPr>
    </w:lvl>
  </w:abstractNum>
  <w:abstractNum w:abstractNumId="20" w15:restartNumberingAfterBreak="0">
    <w:nsid w:val="5BEEFB82"/>
    <w:multiLevelType w:val="hybridMultilevel"/>
    <w:tmpl w:val="E5163046"/>
    <w:lvl w:ilvl="0" w:tplc="32EAB5B2">
      <w:start w:val="1"/>
      <w:numFmt w:val="bullet"/>
      <w:lvlText w:val=""/>
      <w:lvlJc w:val="left"/>
      <w:pPr>
        <w:ind w:left="360" w:hanging="360"/>
      </w:pPr>
      <w:rPr>
        <w:rFonts w:ascii="Symbol" w:hAnsi="Symbol" w:hint="default"/>
      </w:rPr>
    </w:lvl>
    <w:lvl w:ilvl="1" w:tplc="0A32635C">
      <w:start w:val="1"/>
      <w:numFmt w:val="bullet"/>
      <w:lvlText w:val="o"/>
      <w:lvlJc w:val="left"/>
      <w:pPr>
        <w:ind w:left="1080" w:hanging="360"/>
      </w:pPr>
      <w:rPr>
        <w:rFonts w:ascii="Courier New" w:hAnsi="Courier New" w:hint="default"/>
      </w:rPr>
    </w:lvl>
    <w:lvl w:ilvl="2" w:tplc="59C422DC">
      <w:start w:val="1"/>
      <w:numFmt w:val="bullet"/>
      <w:lvlText w:val=""/>
      <w:lvlJc w:val="left"/>
      <w:pPr>
        <w:ind w:left="1800" w:hanging="360"/>
      </w:pPr>
      <w:rPr>
        <w:rFonts w:ascii="Wingdings" w:hAnsi="Wingdings" w:hint="default"/>
      </w:rPr>
    </w:lvl>
    <w:lvl w:ilvl="3" w:tplc="9CE482F0">
      <w:start w:val="1"/>
      <w:numFmt w:val="bullet"/>
      <w:lvlText w:val=""/>
      <w:lvlJc w:val="left"/>
      <w:pPr>
        <w:ind w:left="2520" w:hanging="360"/>
      </w:pPr>
      <w:rPr>
        <w:rFonts w:ascii="Symbol" w:hAnsi="Symbol" w:hint="default"/>
      </w:rPr>
    </w:lvl>
    <w:lvl w:ilvl="4" w:tplc="A68EFDF6">
      <w:start w:val="1"/>
      <w:numFmt w:val="bullet"/>
      <w:lvlText w:val="o"/>
      <w:lvlJc w:val="left"/>
      <w:pPr>
        <w:ind w:left="3240" w:hanging="360"/>
      </w:pPr>
      <w:rPr>
        <w:rFonts w:ascii="Courier New" w:hAnsi="Courier New" w:hint="default"/>
      </w:rPr>
    </w:lvl>
    <w:lvl w:ilvl="5" w:tplc="5286765E">
      <w:start w:val="1"/>
      <w:numFmt w:val="bullet"/>
      <w:lvlText w:val=""/>
      <w:lvlJc w:val="left"/>
      <w:pPr>
        <w:ind w:left="3960" w:hanging="360"/>
      </w:pPr>
      <w:rPr>
        <w:rFonts w:ascii="Wingdings" w:hAnsi="Wingdings" w:hint="default"/>
      </w:rPr>
    </w:lvl>
    <w:lvl w:ilvl="6" w:tplc="7D0E1F2E">
      <w:start w:val="1"/>
      <w:numFmt w:val="bullet"/>
      <w:lvlText w:val=""/>
      <w:lvlJc w:val="left"/>
      <w:pPr>
        <w:ind w:left="4680" w:hanging="360"/>
      </w:pPr>
      <w:rPr>
        <w:rFonts w:ascii="Symbol" w:hAnsi="Symbol" w:hint="default"/>
      </w:rPr>
    </w:lvl>
    <w:lvl w:ilvl="7" w:tplc="B1EEAE00">
      <w:start w:val="1"/>
      <w:numFmt w:val="bullet"/>
      <w:lvlText w:val="o"/>
      <w:lvlJc w:val="left"/>
      <w:pPr>
        <w:ind w:left="5400" w:hanging="360"/>
      </w:pPr>
      <w:rPr>
        <w:rFonts w:ascii="Courier New" w:hAnsi="Courier New" w:hint="default"/>
      </w:rPr>
    </w:lvl>
    <w:lvl w:ilvl="8" w:tplc="D05C022C">
      <w:start w:val="1"/>
      <w:numFmt w:val="bullet"/>
      <w:lvlText w:val=""/>
      <w:lvlJc w:val="left"/>
      <w:pPr>
        <w:ind w:left="6120" w:hanging="360"/>
      </w:pPr>
      <w:rPr>
        <w:rFonts w:ascii="Wingdings" w:hAnsi="Wingdings" w:hint="default"/>
      </w:rPr>
    </w:lvl>
  </w:abstractNum>
  <w:abstractNum w:abstractNumId="21" w15:restartNumberingAfterBreak="0">
    <w:nsid w:val="610A7604"/>
    <w:multiLevelType w:val="hybridMultilevel"/>
    <w:tmpl w:val="7B6EABEC"/>
    <w:lvl w:ilvl="0" w:tplc="F71816FE">
      <w:start w:val="1"/>
      <w:numFmt w:val="bullet"/>
      <w:lvlText w:val=""/>
      <w:lvlJc w:val="left"/>
      <w:pPr>
        <w:ind w:left="360" w:hanging="360"/>
      </w:pPr>
      <w:rPr>
        <w:rFonts w:ascii="Symbol" w:hAnsi="Symbol" w:hint="default"/>
      </w:rPr>
    </w:lvl>
    <w:lvl w:ilvl="1" w:tplc="5AB4FE4A">
      <w:start w:val="1"/>
      <w:numFmt w:val="bullet"/>
      <w:lvlText w:val="o"/>
      <w:lvlJc w:val="left"/>
      <w:pPr>
        <w:ind w:left="1080" w:hanging="360"/>
      </w:pPr>
      <w:rPr>
        <w:rFonts w:ascii="Courier New" w:hAnsi="Courier New" w:hint="default"/>
      </w:rPr>
    </w:lvl>
    <w:lvl w:ilvl="2" w:tplc="0B74E4A6">
      <w:start w:val="1"/>
      <w:numFmt w:val="bullet"/>
      <w:lvlText w:val=""/>
      <w:lvlJc w:val="left"/>
      <w:pPr>
        <w:ind w:left="1800" w:hanging="360"/>
      </w:pPr>
      <w:rPr>
        <w:rFonts w:ascii="Wingdings" w:hAnsi="Wingdings" w:hint="default"/>
      </w:rPr>
    </w:lvl>
    <w:lvl w:ilvl="3" w:tplc="4C248418">
      <w:start w:val="1"/>
      <w:numFmt w:val="bullet"/>
      <w:lvlText w:val=""/>
      <w:lvlJc w:val="left"/>
      <w:pPr>
        <w:ind w:left="2520" w:hanging="360"/>
      </w:pPr>
      <w:rPr>
        <w:rFonts w:ascii="Symbol" w:hAnsi="Symbol" w:hint="default"/>
      </w:rPr>
    </w:lvl>
    <w:lvl w:ilvl="4" w:tplc="13D8BE06">
      <w:start w:val="1"/>
      <w:numFmt w:val="bullet"/>
      <w:lvlText w:val="o"/>
      <w:lvlJc w:val="left"/>
      <w:pPr>
        <w:ind w:left="3240" w:hanging="360"/>
      </w:pPr>
      <w:rPr>
        <w:rFonts w:ascii="Courier New" w:hAnsi="Courier New" w:hint="default"/>
      </w:rPr>
    </w:lvl>
    <w:lvl w:ilvl="5" w:tplc="6AD029DC">
      <w:start w:val="1"/>
      <w:numFmt w:val="bullet"/>
      <w:lvlText w:val=""/>
      <w:lvlJc w:val="left"/>
      <w:pPr>
        <w:ind w:left="3960" w:hanging="360"/>
      </w:pPr>
      <w:rPr>
        <w:rFonts w:ascii="Wingdings" w:hAnsi="Wingdings" w:hint="default"/>
      </w:rPr>
    </w:lvl>
    <w:lvl w:ilvl="6" w:tplc="4DF41D46">
      <w:start w:val="1"/>
      <w:numFmt w:val="bullet"/>
      <w:lvlText w:val=""/>
      <w:lvlJc w:val="left"/>
      <w:pPr>
        <w:ind w:left="4680" w:hanging="360"/>
      </w:pPr>
      <w:rPr>
        <w:rFonts w:ascii="Symbol" w:hAnsi="Symbol" w:hint="default"/>
      </w:rPr>
    </w:lvl>
    <w:lvl w:ilvl="7" w:tplc="857EBDB0">
      <w:start w:val="1"/>
      <w:numFmt w:val="bullet"/>
      <w:lvlText w:val="o"/>
      <w:lvlJc w:val="left"/>
      <w:pPr>
        <w:ind w:left="5400" w:hanging="360"/>
      </w:pPr>
      <w:rPr>
        <w:rFonts w:ascii="Courier New" w:hAnsi="Courier New" w:hint="default"/>
      </w:rPr>
    </w:lvl>
    <w:lvl w:ilvl="8" w:tplc="8C7E3DEE">
      <w:start w:val="1"/>
      <w:numFmt w:val="bullet"/>
      <w:lvlText w:val=""/>
      <w:lvlJc w:val="left"/>
      <w:pPr>
        <w:ind w:left="6120" w:hanging="360"/>
      </w:pPr>
      <w:rPr>
        <w:rFonts w:ascii="Wingdings" w:hAnsi="Wingdings" w:hint="default"/>
      </w:rPr>
    </w:lvl>
  </w:abstractNum>
  <w:abstractNum w:abstractNumId="22" w15:restartNumberingAfterBreak="0">
    <w:nsid w:val="62440BC7"/>
    <w:multiLevelType w:val="hybridMultilevel"/>
    <w:tmpl w:val="81B0D07E"/>
    <w:lvl w:ilvl="0" w:tplc="FF342D7E">
      <w:start w:val="1"/>
      <w:numFmt w:val="bullet"/>
      <w:lvlText w:val="-"/>
      <w:lvlJc w:val="left"/>
      <w:pPr>
        <w:ind w:left="720" w:hanging="360"/>
      </w:pPr>
      <w:rPr>
        <w:rFonts w:ascii="Aptos" w:hAnsi="Aptos" w:hint="default"/>
      </w:rPr>
    </w:lvl>
    <w:lvl w:ilvl="1" w:tplc="94DA1B26">
      <w:start w:val="1"/>
      <w:numFmt w:val="bullet"/>
      <w:lvlText w:val="o"/>
      <w:lvlJc w:val="left"/>
      <w:pPr>
        <w:ind w:left="1440" w:hanging="360"/>
      </w:pPr>
      <w:rPr>
        <w:rFonts w:ascii="Courier New" w:hAnsi="Courier New" w:hint="default"/>
      </w:rPr>
    </w:lvl>
    <w:lvl w:ilvl="2" w:tplc="DD826BDE">
      <w:start w:val="1"/>
      <w:numFmt w:val="bullet"/>
      <w:lvlText w:val=""/>
      <w:lvlJc w:val="left"/>
      <w:pPr>
        <w:ind w:left="2160" w:hanging="360"/>
      </w:pPr>
      <w:rPr>
        <w:rFonts w:ascii="Wingdings" w:hAnsi="Wingdings" w:hint="default"/>
      </w:rPr>
    </w:lvl>
    <w:lvl w:ilvl="3" w:tplc="C65C5954">
      <w:start w:val="1"/>
      <w:numFmt w:val="bullet"/>
      <w:lvlText w:val=""/>
      <w:lvlJc w:val="left"/>
      <w:pPr>
        <w:ind w:left="2880" w:hanging="360"/>
      </w:pPr>
      <w:rPr>
        <w:rFonts w:ascii="Symbol" w:hAnsi="Symbol" w:hint="default"/>
      </w:rPr>
    </w:lvl>
    <w:lvl w:ilvl="4" w:tplc="405EB56C">
      <w:start w:val="1"/>
      <w:numFmt w:val="bullet"/>
      <w:lvlText w:val="o"/>
      <w:lvlJc w:val="left"/>
      <w:pPr>
        <w:ind w:left="3600" w:hanging="360"/>
      </w:pPr>
      <w:rPr>
        <w:rFonts w:ascii="Courier New" w:hAnsi="Courier New" w:hint="default"/>
      </w:rPr>
    </w:lvl>
    <w:lvl w:ilvl="5" w:tplc="6CD6EFBE">
      <w:start w:val="1"/>
      <w:numFmt w:val="bullet"/>
      <w:lvlText w:val=""/>
      <w:lvlJc w:val="left"/>
      <w:pPr>
        <w:ind w:left="4320" w:hanging="360"/>
      </w:pPr>
      <w:rPr>
        <w:rFonts w:ascii="Wingdings" w:hAnsi="Wingdings" w:hint="default"/>
      </w:rPr>
    </w:lvl>
    <w:lvl w:ilvl="6" w:tplc="E624B0B2">
      <w:start w:val="1"/>
      <w:numFmt w:val="bullet"/>
      <w:lvlText w:val=""/>
      <w:lvlJc w:val="left"/>
      <w:pPr>
        <w:ind w:left="5040" w:hanging="360"/>
      </w:pPr>
      <w:rPr>
        <w:rFonts w:ascii="Symbol" w:hAnsi="Symbol" w:hint="default"/>
      </w:rPr>
    </w:lvl>
    <w:lvl w:ilvl="7" w:tplc="4F3E5602">
      <w:start w:val="1"/>
      <w:numFmt w:val="bullet"/>
      <w:lvlText w:val="o"/>
      <w:lvlJc w:val="left"/>
      <w:pPr>
        <w:ind w:left="5760" w:hanging="360"/>
      </w:pPr>
      <w:rPr>
        <w:rFonts w:ascii="Courier New" w:hAnsi="Courier New" w:hint="default"/>
      </w:rPr>
    </w:lvl>
    <w:lvl w:ilvl="8" w:tplc="FEA6F532">
      <w:start w:val="1"/>
      <w:numFmt w:val="bullet"/>
      <w:lvlText w:val=""/>
      <w:lvlJc w:val="left"/>
      <w:pPr>
        <w:ind w:left="6480" w:hanging="360"/>
      </w:pPr>
      <w:rPr>
        <w:rFonts w:ascii="Wingdings" w:hAnsi="Wingdings" w:hint="default"/>
      </w:rPr>
    </w:lvl>
  </w:abstractNum>
  <w:abstractNum w:abstractNumId="23" w15:restartNumberingAfterBreak="0">
    <w:nsid w:val="6F158FA1"/>
    <w:multiLevelType w:val="hybridMultilevel"/>
    <w:tmpl w:val="A76A3F70"/>
    <w:lvl w:ilvl="0" w:tplc="1F3A7D06">
      <w:start w:val="1"/>
      <w:numFmt w:val="bullet"/>
      <w:lvlText w:val=""/>
      <w:lvlJc w:val="left"/>
      <w:pPr>
        <w:ind w:left="360" w:hanging="360"/>
      </w:pPr>
      <w:rPr>
        <w:rFonts w:ascii="Symbol" w:hAnsi="Symbol" w:hint="default"/>
      </w:rPr>
    </w:lvl>
    <w:lvl w:ilvl="1" w:tplc="AD5064EA">
      <w:start w:val="1"/>
      <w:numFmt w:val="bullet"/>
      <w:lvlText w:val="o"/>
      <w:lvlJc w:val="left"/>
      <w:pPr>
        <w:ind w:left="1080" w:hanging="360"/>
      </w:pPr>
      <w:rPr>
        <w:rFonts w:ascii="Courier New" w:hAnsi="Courier New" w:hint="default"/>
      </w:rPr>
    </w:lvl>
    <w:lvl w:ilvl="2" w:tplc="03EE1058">
      <w:start w:val="1"/>
      <w:numFmt w:val="bullet"/>
      <w:lvlText w:val=""/>
      <w:lvlJc w:val="left"/>
      <w:pPr>
        <w:ind w:left="1800" w:hanging="360"/>
      </w:pPr>
      <w:rPr>
        <w:rFonts w:ascii="Wingdings" w:hAnsi="Wingdings" w:hint="default"/>
      </w:rPr>
    </w:lvl>
    <w:lvl w:ilvl="3" w:tplc="79485E42">
      <w:start w:val="1"/>
      <w:numFmt w:val="bullet"/>
      <w:lvlText w:val=""/>
      <w:lvlJc w:val="left"/>
      <w:pPr>
        <w:ind w:left="2520" w:hanging="360"/>
      </w:pPr>
      <w:rPr>
        <w:rFonts w:ascii="Symbol" w:hAnsi="Symbol" w:hint="default"/>
      </w:rPr>
    </w:lvl>
    <w:lvl w:ilvl="4" w:tplc="8182D3B4">
      <w:start w:val="1"/>
      <w:numFmt w:val="bullet"/>
      <w:lvlText w:val="o"/>
      <w:lvlJc w:val="left"/>
      <w:pPr>
        <w:ind w:left="3240" w:hanging="360"/>
      </w:pPr>
      <w:rPr>
        <w:rFonts w:ascii="Courier New" w:hAnsi="Courier New" w:hint="default"/>
      </w:rPr>
    </w:lvl>
    <w:lvl w:ilvl="5" w:tplc="46FCB3E2">
      <w:start w:val="1"/>
      <w:numFmt w:val="bullet"/>
      <w:lvlText w:val=""/>
      <w:lvlJc w:val="left"/>
      <w:pPr>
        <w:ind w:left="3960" w:hanging="360"/>
      </w:pPr>
      <w:rPr>
        <w:rFonts w:ascii="Wingdings" w:hAnsi="Wingdings" w:hint="default"/>
      </w:rPr>
    </w:lvl>
    <w:lvl w:ilvl="6" w:tplc="9B0802CE">
      <w:start w:val="1"/>
      <w:numFmt w:val="bullet"/>
      <w:lvlText w:val=""/>
      <w:lvlJc w:val="left"/>
      <w:pPr>
        <w:ind w:left="4680" w:hanging="360"/>
      </w:pPr>
      <w:rPr>
        <w:rFonts w:ascii="Symbol" w:hAnsi="Symbol" w:hint="default"/>
      </w:rPr>
    </w:lvl>
    <w:lvl w:ilvl="7" w:tplc="E77899E0">
      <w:start w:val="1"/>
      <w:numFmt w:val="bullet"/>
      <w:lvlText w:val="o"/>
      <w:lvlJc w:val="left"/>
      <w:pPr>
        <w:ind w:left="5400" w:hanging="360"/>
      </w:pPr>
      <w:rPr>
        <w:rFonts w:ascii="Courier New" w:hAnsi="Courier New" w:hint="default"/>
      </w:rPr>
    </w:lvl>
    <w:lvl w:ilvl="8" w:tplc="ACC222E2">
      <w:start w:val="1"/>
      <w:numFmt w:val="bullet"/>
      <w:lvlText w:val=""/>
      <w:lvlJc w:val="left"/>
      <w:pPr>
        <w:ind w:left="6120" w:hanging="360"/>
      </w:pPr>
      <w:rPr>
        <w:rFonts w:ascii="Wingdings" w:hAnsi="Wingdings" w:hint="default"/>
      </w:rPr>
    </w:lvl>
  </w:abstractNum>
  <w:abstractNum w:abstractNumId="24" w15:restartNumberingAfterBreak="0">
    <w:nsid w:val="7B7AE619"/>
    <w:multiLevelType w:val="hybridMultilevel"/>
    <w:tmpl w:val="3AA66912"/>
    <w:lvl w:ilvl="0" w:tplc="4C085356">
      <w:start w:val="1"/>
      <w:numFmt w:val="bullet"/>
      <w:lvlText w:val=""/>
      <w:lvlJc w:val="left"/>
      <w:pPr>
        <w:ind w:left="360" w:hanging="360"/>
      </w:pPr>
      <w:rPr>
        <w:rFonts w:ascii="Symbol" w:hAnsi="Symbol" w:hint="default"/>
      </w:rPr>
    </w:lvl>
    <w:lvl w:ilvl="1" w:tplc="91107666">
      <w:start w:val="1"/>
      <w:numFmt w:val="bullet"/>
      <w:lvlText w:val="o"/>
      <w:lvlJc w:val="left"/>
      <w:pPr>
        <w:ind w:left="1080" w:hanging="360"/>
      </w:pPr>
      <w:rPr>
        <w:rFonts w:ascii="Courier New" w:hAnsi="Courier New" w:hint="default"/>
      </w:rPr>
    </w:lvl>
    <w:lvl w:ilvl="2" w:tplc="C52EF114">
      <w:start w:val="1"/>
      <w:numFmt w:val="bullet"/>
      <w:lvlText w:val=""/>
      <w:lvlJc w:val="left"/>
      <w:pPr>
        <w:ind w:left="1800" w:hanging="360"/>
      </w:pPr>
      <w:rPr>
        <w:rFonts w:ascii="Wingdings" w:hAnsi="Wingdings" w:hint="default"/>
      </w:rPr>
    </w:lvl>
    <w:lvl w:ilvl="3" w:tplc="56322AE0">
      <w:start w:val="1"/>
      <w:numFmt w:val="bullet"/>
      <w:lvlText w:val=""/>
      <w:lvlJc w:val="left"/>
      <w:pPr>
        <w:ind w:left="2520" w:hanging="360"/>
      </w:pPr>
      <w:rPr>
        <w:rFonts w:ascii="Symbol" w:hAnsi="Symbol" w:hint="default"/>
      </w:rPr>
    </w:lvl>
    <w:lvl w:ilvl="4" w:tplc="20FA61CC">
      <w:start w:val="1"/>
      <w:numFmt w:val="bullet"/>
      <w:lvlText w:val="o"/>
      <w:lvlJc w:val="left"/>
      <w:pPr>
        <w:ind w:left="3240" w:hanging="360"/>
      </w:pPr>
      <w:rPr>
        <w:rFonts w:ascii="Courier New" w:hAnsi="Courier New" w:hint="default"/>
      </w:rPr>
    </w:lvl>
    <w:lvl w:ilvl="5" w:tplc="3CC6FB00">
      <w:start w:val="1"/>
      <w:numFmt w:val="bullet"/>
      <w:lvlText w:val=""/>
      <w:lvlJc w:val="left"/>
      <w:pPr>
        <w:ind w:left="3960" w:hanging="360"/>
      </w:pPr>
      <w:rPr>
        <w:rFonts w:ascii="Wingdings" w:hAnsi="Wingdings" w:hint="default"/>
      </w:rPr>
    </w:lvl>
    <w:lvl w:ilvl="6" w:tplc="E9A28B7A">
      <w:start w:val="1"/>
      <w:numFmt w:val="bullet"/>
      <w:lvlText w:val=""/>
      <w:lvlJc w:val="left"/>
      <w:pPr>
        <w:ind w:left="4680" w:hanging="360"/>
      </w:pPr>
      <w:rPr>
        <w:rFonts w:ascii="Symbol" w:hAnsi="Symbol" w:hint="default"/>
      </w:rPr>
    </w:lvl>
    <w:lvl w:ilvl="7" w:tplc="636826A0">
      <w:start w:val="1"/>
      <w:numFmt w:val="bullet"/>
      <w:lvlText w:val="o"/>
      <w:lvlJc w:val="left"/>
      <w:pPr>
        <w:ind w:left="5400" w:hanging="360"/>
      </w:pPr>
      <w:rPr>
        <w:rFonts w:ascii="Courier New" w:hAnsi="Courier New" w:hint="default"/>
      </w:rPr>
    </w:lvl>
    <w:lvl w:ilvl="8" w:tplc="35F0A42A">
      <w:start w:val="1"/>
      <w:numFmt w:val="bullet"/>
      <w:lvlText w:val=""/>
      <w:lvlJc w:val="left"/>
      <w:pPr>
        <w:ind w:left="6120" w:hanging="360"/>
      </w:pPr>
      <w:rPr>
        <w:rFonts w:ascii="Wingdings" w:hAnsi="Wingdings" w:hint="default"/>
      </w:rPr>
    </w:lvl>
  </w:abstractNum>
  <w:num w:numId="1">
    <w:abstractNumId w:val="5"/>
  </w:num>
  <w:num w:numId="2">
    <w:abstractNumId w:val="20"/>
  </w:num>
  <w:num w:numId="3">
    <w:abstractNumId w:val="13"/>
  </w:num>
  <w:num w:numId="4">
    <w:abstractNumId w:val="15"/>
  </w:num>
  <w:num w:numId="5">
    <w:abstractNumId w:val="1"/>
  </w:num>
  <w:num w:numId="6">
    <w:abstractNumId w:val="6"/>
  </w:num>
  <w:num w:numId="7">
    <w:abstractNumId w:val="11"/>
  </w:num>
  <w:num w:numId="8">
    <w:abstractNumId w:val="22"/>
  </w:num>
  <w:num w:numId="9">
    <w:abstractNumId w:val="3"/>
  </w:num>
  <w:num w:numId="10">
    <w:abstractNumId w:val="24"/>
  </w:num>
  <w:num w:numId="11">
    <w:abstractNumId w:val="12"/>
  </w:num>
  <w:num w:numId="12">
    <w:abstractNumId w:val="10"/>
  </w:num>
  <w:num w:numId="13">
    <w:abstractNumId w:val="0"/>
  </w:num>
  <w:num w:numId="14">
    <w:abstractNumId w:val="21"/>
  </w:num>
  <w:num w:numId="15">
    <w:abstractNumId w:val="16"/>
  </w:num>
  <w:num w:numId="16">
    <w:abstractNumId w:val="18"/>
  </w:num>
  <w:num w:numId="17">
    <w:abstractNumId w:val="7"/>
  </w:num>
  <w:num w:numId="18">
    <w:abstractNumId w:val="23"/>
  </w:num>
  <w:num w:numId="19">
    <w:abstractNumId w:val="9"/>
  </w:num>
  <w:num w:numId="20">
    <w:abstractNumId w:val="17"/>
  </w:num>
  <w:num w:numId="21">
    <w:abstractNumId w:val="4"/>
  </w:num>
  <w:num w:numId="22">
    <w:abstractNumId w:val="2"/>
  </w:num>
  <w:num w:numId="23">
    <w:abstractNumId w:val="8"/>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67D1A8"/>
    <w:rsid w:val="00A7A73F"/>
    <w:rsid w:val="00D9710E"/>
    <w:rsid w:val="00FD27C1"/>
    <w:rsid w:val="016A77B9"/>
    <w:rsid w:val="01B7F76C"/>
    <w:rsid w:val="01E668F5"/>
    <w:rsid w:val="0425900C"/>
    <w:rsid w:val="04331CC3"/>
    <w:rsid w:val="05031317"/>
    <w:rsid w:val="05275678"/>
    <w:rsid w:val="057FAEEB"/>
    <w:rsid w:val="066E48D0"/>
    <w:rsid w:val="06DA35CC"/>
    <w:rsid w:val="08BAC307"/>
    <w:rsid w:val="08F18B70"/>
    <w:rsid w:val="09182C25"/>
    <w:rsid w:val="09D2F0F4"/>
    <w:rsid w:val="0A602C79"/>
    <w:rsid w:val="0AADEB31"/>
    <w:rsid w:val="0ACC19CB"/>
    <w:rsid w:val="0AD923BF"/>
    <w:rsid w:val="0BC6C3D2"/>
    <w:rsid w:val="0CF07B90"/>
    <w:rsid w:val="0EBDA35A"/>
    <w:rsid w:val="0EC9EBA2"/>
    <w:rsid w:val="0EE6A38A"/>
    <w:rsid w:val="0EFB837F"/>
    <w:rsid w:val="0F5B503E"/>
    <w:rsid w:val="10239600"/>
    <w:rsid w:val="1204F821"/>
    <w:rsid w:val="123CAFB8"/>
    <w:rsid w:val="12D5C6BD"/>
    <w:rsid w:val="131F58AE"/>
    <w:rsid w:val="13EA2C54"/>
    <w:rsid w:val="141DDE92"/>
    <w:rsid w:val="14D0111D"/>
    <w:rsid w:val="17AF3B5D"/>
    <w:rsid w:val="17E1D1F2"/>
    <w:rsid w:val="193C0341"/>
    <w:rsid w:val="19B5AAF0"/>
    <w:rsid w:val="1BCFCCD1"/>
    <w:rsid w:val="1C675FA6"/>
    <w:rsid w:val="1EB2A5C7"/>
    <w:rsid w:val="20213CE9"/>
    <w:rsid w:val="20D52D69"/>
    <w:rsid w:val="20E7BA2B"/>
    <w:rsid w:val="2150F232"/>
    <w:rsid w:val="219FBD71"/>
    <w:rsid w:val="220EE10E"/>
    <w:rsid w:val="22E2B4B7"/>
    <w:rsid w:val="23BDE75B"/>
    <w:rsid w:val="23BE0DCB"/>
    <w:rsid w:val="246DC385"/>
    <w:rsid w:val="25CAACA0"/>
    <w:rsid w:val="25DFAA7C"/>
    <w:rsid w:val="26C48F44"/>
    <w:rsid w:val="2744EBF1"/>
    <w:rsid w:val="27D2A603"/>
    <w:rsid w:val="28DFBFD4"/>
    <w:rsid w:val="28F989AE"/>
    <w:rsid w:val="2910485C"/>
    <w:rsid w:val="294B7A4A"/>
    <w:rsid w:val="297F2130"/>
    <w:rsid w:val="2A288F1E"/>
    <w:rsid w:val="2AF1D539"/>
    <w:rsid w:val="2B2A5B49"/>
    <w:rsid w:val="2B5BE8E5"/>
    <w:rsid w:val="2BB106BD"/>
    <w:rsid w:val="2C9E1061"/>
    <w:rsid w:val="2DDCB2AE"/>
    <w:rsid w:val="2DE2F10A"/>
    <w:rsid w:val="2E0C25E1"/>
    <w:rsid w:val="2F4BA380"/>
    <w:rsid w:val="30997A7D"/>
    <w:rsid w:val="31653FDE"/>
    <w:rsid w:val="31755F36"/>
    <w:rsid w:val="357A973A"/>
    <w:rsid w:val="372FD575"/>
    <w:rsid w:val="37594EAD"/>
    <w:rsid w:val="37691868"/>
    <w:rsid w:val="3809105B"/>
    <w:rsid w:val="38F2B97B"/>
    <w:rsid w:val="3B11D152"/>
    <w:rsid w:val="3C60A2E5"/>
    <w:rsid w:val="3D422FA3"/>
    <w:rsid w:val="3DD28EB4"/>
    <w:rsid w:val="3E0D8B8D"/>
    <w:rsid w:val="3E4EC84F"/>
    <w:rsid w:val="408FC47B"/>
    <w:rsid w:val="4135F4F1"/>
    <w:rsid w:val="424CB9BC"/>
    <w:rsid w:val="42681B44"/>
    <w:rsid w:val="4296F48A"/>
    <w:rsid w:val="43D49E4D"/>
    <w:rsid w:val="4400DDD6"/>
    <w:rsid w:val="4423F355"/>
    <w:rsid w:val="44C5D78A"/>
    <w:rsid w:val="45A5EC40"/>
    <w:rsid w:val="45A73560"/>
    <w:rsid w:val="487BDCD2"/>
    <w:rsid w:val="48AFF3D2"/>
    <w:rsid w:val="48F20778"/>
    <w:rsid w:val="4901A1B0"/>
    <w:rsid w:val="4967D1A8"/>
    <w:rsid w:val="49AECC46"/>
    <w:rsid w:val="4A2633CF"/>
    <w:rsid w:val="4A39BD9B"/>
    <w:rsid w:val="4A84CC72"/>
    <w:rsid w:val="4AF153A2"/>
    <w:rsid w:val="4B8D8C5E"/>
    <w:rsid w:val="4C0357C3"/>
    <w:rsid w:val="4D68924C"/>
    <w:rsid w:val="4DBB8A9A"/>
    <w:rsid w:val="4E148F7E"/>
    <w:rsid w:val="4E4D1DE8"/>
    <w:rsid w:val="4F2687EF"/>
    <w:rsid w:val="50A84847"/>
    <w:rsid w:val="50CE8719"/>
    <w:rsid w:val="51457E89"/>
    <w:rsid w:val="51564D1C"/>
    <w:rsid w:val="5300A6B5"/>
    <w:rsid w:val="533DA8BF"/>
    <w:rsid w:val="535B8C60"/>
    <w:rsid w:val="539A6993"/>
    <w:rsid w:val="54E4AB3A"/>
    <w:rsid w:val="55A2BA6E"/>
    <w:rsid w:val="55DC17D3"/>
    <w:rsid w:val="574D6E9F"/>
    <w:rsid w:val="58683657"/>
    <w:rsid w:val="58F79C54"/>
    <w:rsid w:val="58F8C5A4"/>
    <w:rsid w:val="5A732324"/>
    <w:rsid w:val="5BE4A001"/>
    <w:rsid w:val="5E238296"/>
    <w:rsid w:val="5E569895"/>
    <w:rsid w:val="5F165C2B"/>
    <w:rsid w:val="5FD912CA"/>
    <w:rsid w:val="602DD4BE"/>
    <w:rsid w:val="608C45C0"/>
    <w:rsid w:val="618BC802"/>
    <w:rsid w:val="61D11E6D"/>
    <w:rsid w:val="62440E19"/>
    <w:rsid w:val="6461BFA9"/>
    <w:rsid w:val="65490366"/>
    <w:rsid w:val="676527D3"/>
    <w:rsid w:val="68D5406D"/>
    <w:rsid w:val="69015668"/>
    <w:rsid w:val="69210B93"/>
    <w:rsid w:val="699339F6"/>
    <w:rsid w:val="6AAEABB5"/>
    <w:rsid w:val="6B1D2934"/>
    <w:rsid w:val="6D1DD049"/>
    <w:rsid w:val="6DEE7B78"/>
    <w:rsid w:val="6E2B10CE"/>
    <w:rsid w:val="6E7E9C2B"/>
    <w:rsid w:val="6EADFCF0"/>
    <w:rsid w:val="6EBB24FF"/>
    <w:rsid w:val="6F776167"/>
    <w:rsid w:val="6FAD7A46"/>
    <w:rsid w:val="7122F699"/>
    <w:rsid w:val="72386AE6"/>
    <w:rsid w:val="74555A73"/>
    <w:rsid w:val="75A812AE"/>
    <w:rsid w:val="76317BB3"/>
    <w:rsid w:val="77C85483"/>
    <w:rsid w:val="78561B3B"/>
    <w:rsid w:val="78D11E36"/>
    <w:rsid w:val="797A32B9"/>
    <w:rsid w:val="7A0F7814"/>
    <w:rsid w:val="7A2261A6"/>
    <w:rsid w:val="7C00A126"/>
    <w:rsid w:val="7CC2DCAD"/>
    <w:rsid w:val="7CED7A55"/>
    <w:rsid w:val="7D18A1E0"/>
    <w:rsid w:val="7D93B7D6"/>
    <w:rsid w:val="7E08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D1A8"/>
  <w15:chartTrackingRefBased/>
  <w15:docId w15:val="{A7977B04-50E3-4322-B914-8089A1A1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8D1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f8de107bf9734d8e" Type="http://schemas.microsoft.com/office/2020/10/relationships/intelligence" Target="intelligence2.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3755</Words>
  <Characters>21404</Characters>
  <Application>Microsoft Office Word</Application>
  <DocSecurity>0</DocSecurity>
  <Lines>178</Lines>
  <Paragraphs>50</Paragraphs>
  <ScaleCrop>false</ScaleCrop>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JeevanTeja Araveti</dc:creator>
  <cp:keywords/>
  <dc:description/>
  <cp:lastModifiedBy>Jeevan Teja Araveti</cp:lastModifiedBy>
  <cp:revision>2</cp:revision>
  <dcterms:created xsi:type="dcterms:W3CDTF">2024-11-16T02:07:00Z</dcterms:created>
  <dcterms:modified xsi:type="dcterms:W3CDTF">2024-11-28T13:40:00Z</dcterms:modified>
</cp:coreProperties>
</file>