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E6A12" w14:textId="4C85B9CC" w:rsidR="000419F3" w:rsidRPr="007C406A" w:rsidRDefault="00A62611" w:rsidP="00A62611">
      <w:pPr>
        <w:jc w:val="center"/>
        <w:rPr>
          <w:rFonts w:ascii="Times New Roman" w:hAnsi="Times New Roman" w:cs="Times New Roman"/>
          <w:sz w:val="40"/>
          <w:szCs w:val="40"/>
          <w:u w:val="single"/>
        </w:rPr>
      </w:pPr>
      <w:r w:rsidRPr="007C406A">
        <w:rPr>
          <w:rFonts w:ascii="Times New Roman" w:hAnsi="Times New Roman" w:cs="Times New Roman"/>
          <w:sz w:val="40"/>
          <w:szCs w:val="40"/>
          <w:u w:val="single"/>
        </w:rPr>
        <w:t>Visa Inc.</w:t>
      </w:r>
    </w:p>
    <w:p w14:paraId="7CB7E4D8" w14:textId="77777777" w:rsidR="00A62611" w:rsidRPr="00BD04BE" w:rsidRDefault="00A62611" w:rsidP="00A62611">
      <w:pPr>
        <w:jc w:val="center"/>
        <w:rPr>
          <w:rFonts w:ascii="Times New Roman" w:hAnsi="Times New Roman" w:cs="Times New Roman"/>
          <w:sz w:val="44"/>
          <w:szCs w:val="44"/>
          <w:u w:val="single"/>
        </w:rPr>
      </w:pPr>
    </w:p>
    <w:p w14:paraId="006E97B4" w14:textId="3FD39E68" w:rsidR="00A62611" w:rsidRPr="00BD04BE" w:rsidRDefault="00A62611" w:rsidP="00A62611">
      <w:pPr>
        <w:rPr>
          <w:rFonts w:ascii="Times New Roman" w:hAnsi="Times New Roman" w:cs="Times New Roman"/>
        </w:rPr>
      </w:pPr>
      <w:r w:rsidRPr="00BD04BE">
        <w:rPr>
          <w:rFonts w:ascii="Times New Roman" w:hAnsi="Times New Roman" w:cs="Times New Roman"/>
        </w:rPr>
        <w:t>Visa is in the payments cards industry.</w:t>
      </w:r>
    </w:p>
    <w:p w14:paraId="64AC69DE" w14:textId="6A523B22" w:rsidR="00A62611" w:rsidRPr="00BD04BE" w:rsidRDefault="00A62611" w:rsidP="00A62611">
      <w:pPr>
        <w:rPr>
          <w:rFonts w:ascii="Times New Roman" w:hAnsi="Times New Roman" w:cs="Times New Roman"/>
        </w:rPr>
      </w:pPr>
      <w:r w:rsidRPr="00BD04BE">
        <w:rPr>
          <w:rFonts w:ascii="Times New Roman" w:hAnsi="Times New Roman" w:cs="Times New Roman"/>
        </w:rPr>
        <w:t>Two peers of Visa Inc. include Mastercard and American Express.</w:t>
      </w:r>
    </w:p>
    <w:p w14:paraId="451ECCCC" w14:textId="205A69EB" w:rsidR="00B13C8B" w:rsidRPr="007C406A" w:rsidRDefault="0056667B" w:rsidP="00A62611">
      <w:pPr>
        <w:rPr>
          <w:rFonts w:ascii="Times New Roman" w:hAnsi="Times New Roman" w:cs="Times New Roman"/>
          <w:sz w:val="28"/>
          <w:szCs w:val="28"/>
        </w:rPr>
      </w:pPr>
      <w:r w:rsidRPr="007C406A">
        <w:rPr>
          <w:rFonts w:ascii="Times New Roman" w:hAnsi="Times New Roman" w:cs="Times New Roman"/>
          <w:noProof/>
          <w:sz w:val="28"/>
          <w:szCs w:val="28"/>
        </w:rPr>
        <w:drawing>
          <wp:anchor distT="0" distB="0" distL="114300" distR="114300" simplePos="0" relativeHeight="251659264" behindDoc="0" locked="0" layoutInCell="1" allowOverlap="1" wp14:anchorId="138CE4C6" wp14:editId="193F8210">
            <wp:simplePos x="0" y="0"/>
            <wp:positionH relativeFrom="column">
              <wp:posOffset>-788035</wp:posOffset>
            </wp:positionH>
            <wp:positionV relativeFrom="paragraph">
              <wp:posOffset>266065</wp:posOffset>
            </wp:positionV>
            <wp:extent cx="7244715" cy="3347720"/>
            <wp:effectExtent l="0" t="0" r="0" b="24130"/>
            <wp:wrapSquare wrapText="bothSides"/>
            <wp:docPr id="9834913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14:paraId="20C0312B" w14:textId="4CB8C8CA" w:rsidR="00B13C8B" w:rsidRPr="007C406A" w:rsidRDefault="00B13C8B" w:rsidP="00A62611">
      <w:pPr>
        <w:rPr>
          <w:rFonts w:ascii="Times New Roman" w:hAnsi="Times New Roman" w:cs="Times New Roman"/>
          <w:sz w:val="28"/>
          <w:szCs w:val="28"/>
        </w:rPr>
      </w:pPr>
    </w:p>
    <w:p w14:paraId="48D0D96F" w14:textId="1C2E73D0" w:rsidR="001815F7" w:rsidRPr="007C406A" w:rsidRDefault="001815F7" w:rsidP="00A62611">
      <w:pPr>
        <w:rPr>
          <w:rFonts w:ascii="Times New Roman" w:hAnsi="Times New Roman" w:cs="Times New Roman"/>
          <w:sz w:val="28"/>
          <w:szCs w:val="28"/>
        </w:rPr>
      </w:pPr>
    </w:p>
    <w:p w14:paraId="7640F7DD" w14:textId="77777777" w:rsidR="00A71C5B" w:rsidRPr="009A1195" w:rsidRDefault="00A71C5B" w:rsidP="00A71C5B">
      <w:r w:rsidRPr="002E5D6B">
        <w:rPr>
          <w:rFonts w:cs="Calibri"/>
          <w:shd w:val="clear" w:color="auto" w:fill="00FF00"/>
        </w:rPr>
        <w:t>The key revenue drivers for Visa Inc are payment volume on visa products for purchased goods and services.</w:t>
      </w:r>
      <w:r w:rsidRPr="002E5D6B">
        <w:rPr>
          <w:rFonts w:cs="Calibri"/>
        </w:rPr>
        <w:t xml:space="preserve"> </w:t>
      </w:r>
    </w:p>
    <w:p w14:paraId="3571C79E" w14:textId="77777777" w:rsidR="00A71C5B" w:rsidRDefault="00A71C5B" w:rsidP="00A71C5B">
      <w:r w:rsidRPr="002E5D6B">
        <w:rPr>
          <w:rFonts w:cs="Calibri"/>
          <w:shd w:val="clear" w:color="auto" w:fill="00FF00"/>
        </w:rPr>
        <w:t>Revenue per transaction * transaction volume.</w:t>
      </w:r>
      <w:r w:rsidRPr="002E5D6B">
        <w:rPr>
          <w:rFonts w:cs="Calibri"/>
        </w:rPr>
        <w:t xml:space="preserve"> </w:t>
      </w:r>
    </w:p>
    <w:p w14:paraId="6903D109" w14:textId="77777777" w:rsidR="00A71C5B" w:rsidRPr="002E5D6B" w:rsidRDefault="00A71C5B" w:rsidP="00A71C5B">
      <w:pPr>
        <w:rPr>
          <w:rFonts w:cs="Calibri"/>
          <w:shd w:val="clear" w:color="auto" w:fill="00FF00"/>
        </w:rPr>
      </w:pPr>
      <w:r w:rsidRPr="002E5D6B">
        <w:rPr>
          <w:rFonts w:cs="Calibri"/>
          <w:shd w:val="clear" w:color="auto" w:fill="00FF00"/>
        </w:rPr>
        <w:t xml:space="preserve">Based on payments volume and number of transactions, Visa is one of the world’s largest electronic payments </w:t>
      </w:r>
      <w:proofErr w:type="gramStart"/>
      <w:r w:rsidRPr="002E5D6B">
        <w:rPr>
          <w:rFonts w:cs="Calibri"/>
          <w:shd w:val="clear" w:color="auto" w:fill="00FF00"/>
        </w:rPr>
        <w:t>system</w:t>
      </w:r>
      <w:proofErr w:type="gramEnd"/>
      <w:r w:rsidRPr="002E5D6B">
        <w:rPr>
          <w:rFonts w:cs="Calibri"/>
          <w:shd w:val="clear" w:color="auto" w:fill="00FF00"/>
        </w:rPr>
        <w:t>.</w:t>
      </w:r>
    </w:p>
    <w:p w14:paraId="18328C00" w14:textId="3D1DAFEE" w:rsidR="001815F7" w:rsidRPr="007C406A" w:rsidRDefault="000702A8" w:rsidP="00A62611">
      <w:pPr>
        <w:rPr>
          <w:rFonts w:ascii="Times New Roman" w:hAnsi="Times New Roman" w:cs="Times New Roman"/>
          <w:sz w:val="28"/>
          <w:szCs w:val="28"/>
        </w:rPr>
      </w:pPr>
      <w:r w:rsidRPr="007C406A">
        <w:rPr>
          <w:rFonts w:ascii="Times New Roman" w:hAnsi="Times New Roman" w:cs="Times New Roman"/>
          <w:noProof/>
          <w:sz w:val="28"/>
          <w:szCs w:val="28"/>
        </w:rPr>
        <w:lastRenderedPageBreak/>
        <w:drawing>
          <wp:anchor distT="0" distB="0" distL="114300" distR="114300" simplePos="0" relativeHeight="251658240" behindDoc="0" locked="0" layoutInCell="1" allowOverlap="1" wp14:anchorId="7B3512DF" wp14:editId="0E41C79C">
            <wp:simplePos x="0" y="0"/>
            <wp:positionH relativeFrom="column">
              <wp:posOffset>-492760</wp:posOffset>
            </wp:positionH>
            <wp:positionV relativeFrom="paragraph">
              <wp:posOffset>315839</wp:posOffset>
            </wp:positionV>
            <wp:extent cx="6737985" cy="3277235"/>
            <wp:effectExtent l="0" t="0" r="0" b="0"/>
            <wp:wrapSquare wrapText="bothSides"/>
            <wp:docPr id="127778479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1A6A9E2E" w14:textId="7BA36407" w:rsidR="001815F7" w:rsidRPr="007C406A" w:rsidRDefault="000702A8" w:rsidP="00A62611">
      <w:pPr>
        <w:rPr>
          <w:rFonts w:ascii="Times New Roman" w:hAnsi="Times New Roman" w:cs="Times New Roman"/>
          <w:sz w:val="28"/>
          <w:szCs w:val="28"/>
        </w:rPr>
      </w:pPr>
      <w:r w:rsidRPr="007C406A">
        <w:rPr>
          <w:rFonts w:ascii="Times New Roman" w:hAnsi="Times New Roman" w:cs="Times New Roman"/>
          <w:noProof/>
          <w:sz w:val="28"/>
          <w:szCs w:val="28"/>
        </w:rPr>
        <w:drawing>
          <wp:inline distT="0" distB="0" distL="0" distR="0" wp14:anchorId="46415F52" wp14:editId="54F2B384">
            <wp:extent cx="5486400" cy="3488788"/>
            <wp:effectExtent l="0" t="0" r="0" b="0"/>
            <wp:docPr id="74061657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26C03E9" w14:textId="77777777" w:rsidR="00766B5F" w:rsidRPr="007C406A" w:rsidRDefault="00766B5F" w:rsidP="00A62611">
      <w:pPr>
        <w:rPr>
          <w:rFonts w:ascii="Times New Roman" w:hAnsi="Times New Roman" w:cs="Times New Roman"/>
          <w:sz w:val="28"/>
          <w:szCs w:val="28"/>
        </w:rPr>
      </w:pPr>
    </w:p>
    <w:p w14:paraId="116458FB" w14:textId="77777777" w:rsidR="00766B5F" w:rsidRPr="00BD04BE" w:rsidRDefault="00766B5F" w:rsidP="00A62611">
      <w:pPr>
        <w:rPr>
          <w:rFonts w:ascii="Times New Roman" w:hAnsi="Times New Roman" w:cs="Times New Roman"/>
        </w:rPr>
      </w:pPr>
    </w:p>
    <w:p w14:paraId="7658894B" w14:textId="20FCA6AA" w:rsidR="00477B8C" w:rsidRPr="00BD04BE" w:rsidRDefault="00477B8C" w:rsidP="00A62611">
      <w:pPr>
        <w:rPr>
          <w:rFonts w:ascii="Times New Roman" w:hAnsi="Times New Roman" w:cs="Times New Roman"/>
        </w:rPr>
      </w:pPr>
      <w:r w:rsidRPr="00BD04BE">
        <w:rPr>
          <w:rFonts w:ascii="Times New Roman" w:hAnsi="Times New Roman" w:cs="Times New Roman"/>
        </w:rPr>
        <w:t xml:space="preserve">In relation to the revenue and cost drivers. The current market trends are that competition is going up, for example people are making payments with cryptocurrency instead of visa. However, revenue is also increasing with things like apple pay enabling visa to reach  younger generations who have smartphones. The trends are, prepaid cards are phasing out, cryptocurrency is coming in. Regulatory initiatives such as India phasing out Visa and adopting ‘RuPay’ have hindered growth in India. This is a huge problem for Visa as India has the World’s largest population as of 2024. Fewer graduates are working for companies like </w:t>
      </w:r>
      <w:r w:rsidRPr="00BD04BE">
        <w:rPr>
          <w:rFonts w:ascii="Times New Roman" w:hAnsi="Times New Roman" w:cs="Times New Roman"/>
        </w:rPr>
        <w:lastRenderedPageBreak/>
        <w:t xml:space="preserve">visa as they see the market fading out in the medium to longer term. This means that Visa’s workforce may be ageing and less efficient. </w:t>
      </w:r>
    </w:p>
    <w:p w14:paraId="43DE4F84" w14:textId="1A011EA3" w:rsidR="005E4817" w:rsidRPr="00BD04BE" w:rsidRDefault="00000000" w:rsidP="00A62611">
      <w:pPr>
        <w:rPr>
          <w:rFonts w:ascii="Times New Roman" w:hAnsi="Times New Roman" w:cs="Times New Roman"/>
        </w:rPr>
      </w:pPr>
      <w:sdt>
        <w:sdtPr>
          <w:rPr>
            <w:rFonts w:ascii="Times New Roman" w:hAnsi="Times New Roman" w:cs="Times New Roman"/>
          </w:rPr>
          <w:id w:val="-727998427"/>
          <w:citation/>
        </w:sdtPr>
        <w:sdtContent>
          <w:r w:rsidR="005E4817" w:rsidRPr="00BD04BE">
            <w:rPr>
              <w:rFonts w:ascii="Times New Roman" w:hAnsi="Times New Roman" w:cs="Times New Roman"/>
            </w:rPr>
            <w:fldChar w:fldCharType="begin"/>
          </w:r>
          <w:r w:rsidR="005E4817" w:rsidRPr="00BD04BE">
            <w:rPr>
              <w:rFonts w:ascii="Times New Roman" w:hAnsi="Times New Roman" w:cs="Times New Roman"/>
            </w:rPr>
            <w:instrText xml:space="preserve"> CITATION ann24 \l 2057 </w:instrText>
          </w:r>
          <w:r w:rsidR="005E4817" w:rsidRPr="00BD04BE">
            <w:rPr>
              <w:rFonts w:ascii="Times New Roman" w:hAnsi="Times New Roman" w:cs="Times New Roman"/>
            </w:rPr>
            <w:fldChar w:fldCharType="separate"/>
          </w:r>
          <w:r w:rsidR="005E4817" w:rsidRPr="00BD04BE">
            <w:rPr>
              <w:rFonts w:ascii="Times New Roman" w:hAnsi="Times New Roman" w:cs="Times New Roman"/>
              <w:noProof/>
            </w:rPr>
            <w:t>(annualreport.visa.com, 2024)</w:t>
          </w:r>
          <w:r w:rsidR="005E4817" w:rsidRPr="00BD04BE">
            <w:rPr>
              <w:rFonts w:ascii="Times New Roman" w:hAnsi="Times New Roman" w:cs="Times New Roman"/>
            </w:rPr>
            <w:fldChar w:fldCharType="end"/>
          </w:r>
        </w:sdtContent>
      </w:sdt>
    </w:p>
    <w:p w14:paraId="79CDAEA4" w14:textId="77777777" w:rsidR="00E3242B" w:rsidRPr="007C406A" w:rsidRDefault="00E3242B" w:rsidP="00A62611">
      <w:pPr>
        <w:rPr>
          <w:rFonts w:ascii="Times New Roman" w:hAnsi="Times New Roman" w:cs="Times New Roman"/>
          <w:sz w:val="28"/>
          <w:szCs w:val="28"/>
        </w:rPr>
      </w:pPr>
    </w:p>
    <w:p w14:paraId="7F607DAC" w14:textId="77777777" w:rsidR="000702A8" w:rsidRPr="007C406A" w:rsidRDefault="000702A8" w:rsidP="00A62611">
      <w:pPr>
        <w:rPr>
          <w:rFonts w:ascii="Times New Roman" w:hAnsi="Times New Roman" w:cs="Times New Roman"/>
          <w:sz w:val="28"/>
          <w:szCs w:val="28"/>
        </w:rPr>
      </w:pPr>
    </w:p>
    <w:p w14:paraId="575DA902" w14:textId="77777777" w:rsidR="00E3242B" w:rsidRPr="007C406A" w:rsidRDefault="00E3242B" w:rsidP="00A62611">
      <w:pPr>
        <w:rPr>
          <w:rFonts w:ascii="Times New Roman" w:hAnsi="Times New Roman" w:cs="Times New Roman"/>
          <w:sz w:val="28"/>
          <w:szCs w:val="28"/>
        </w:rPr>
      </w:pPr>
    </w:p>
    <w:tbl>
      <w:tblPr>
        <w:tblStyle w:val="TableGrid"/>
        <w:tblW w:w="9348" w:type="dxa"/>
        <w:tblLook w:val="04A0" w:firstRow="1" w:lastRow="0" w:firstColumn="1" w:lastColumn="0" w:noHBand="0" w:noVBand="1"/>
      </w:tblPr>
      <w:tblGrid>
        <w:gridCol w:w="4674"/>
        <w:gridCol w:w="4674"/>
      </w:tblGrid>
      <w:tr w:rsidR="00E3242B" w:rsidRPr="007C406A" w14:paraId="421FC60D" w14:textId="77777777" w:rsidTr="00E3242B">
        <w:trPr>
          <w:trHeight w:val="2445"/>
        </w:trPr>
        <w:tc>
          <w:tcPr>
            <w:tcW w:w="4674" w:type="dxa"/>
          </w:tcPr>
          <w:p w14:paraId="68C3F928" w14:textId="77777777" w:rsidR="00E3242B" w:rsidRPr="007C406A" w:rsidRDefault="00E3242B" w:rsidP="00A62611">
            <w:pPr>
              <w:rPr>
                <w:rFonts w:ascii="Times New Roman" w:hAnsi="Times New Roman" w:cs="Times New Roman"/>
                <w:sz w:val="28"/>
                <w:szCs w:val="28"/>
              </w:rPr>
            </w:pPr>
            <w:r w:rsidRPr="007C406A">
              <w:rPr>
                <w:rFonts w:ascii="Times New Roman" w:hAnsi="Times New Roman" w:cs="Times New Roman"/>
                <w:sz w:val="28"/>
                <w:szCs w:val="28"/>
              </w:rPr>
              <w:t>Strengths</w:t>
            </w:r>
          </w:p>
          <w:p w14:paraId="75272223" w14:textId="77777777" w:rsidR="00E3242B" w:rsidRPr="007C406A" w:rsidRDefault="00E3242B" w:rsidP="00A62611">
            <w:pPr>
              <w:rPr>
                <w:rFonts w:ascii="Times New Roman" w:hAnsi="Times New Roman" w:cs="Times New Roman"/>
                <w:sz w:val="28"/>
                <w:szCs w:val="28"/>
              </w:rPr>
            </w:pPr>
          </w:p>
          <w:p w14:paraId="70066EE5" w14:textId="77777777" w:rsidR="00E3242B" w:rsidRPr="007C406A" w:rsidRDefault="006D182F" w:rsidP="006D182F">
            <w:pPr>
              <w:pStyle w:val="ListParagraph"/>
              <w:numPr>
                <w:ilvl w:val="0"/>
                <w:numId w:val="1"/>
              </w:numPr>
              <w:rPr>
                <w:rFonts w:ascii="Times New Roman" w:hAnsi="Times New Roman" w:cs="Times New Roman"/>
                <w:sz w:val="28"/>
                <w:szCs w:val="28"/>
              </w:rPr>
            </w:pPr>
            <w:r w:rsidRPr="007C406A">
              <w:rPr>
                <w:rFonts w:ascii="Times New Roman" w:hAnsi="Times New Roman" w:cs="Times New Roman"/>
                <w:sz w:val="28"/>
                <w:szCs w:val="28"/>
              </w:rPr>
              <w:t>Global Brand and market position</w:t>
            </w:r>
          </w:p>
          <w:p w14:paraId="0E63E12E" w14:textId="123AE02C" w:rsidR="006D182F" w:rsidRPr="007C406A" w:rsidRDefault="006D182F" w:rsidP="006D182F">
            <w:pPr>
              <w:pStyle w:val="ListParagraph"/>
              <w:numPr>
                <w:ilvl w:val="0"/>
                <w:numId w:val="1"/>
              </w:numPr>
              <w:rPr>
                <w:rFonts w:ascii="Times New Roman" w:hAnsi="Times New Roman" w:cs="Times New Roman"/>
                <w:sz w:val="28"/>
                <w:szCs w:val="28"/>
              </w:rPr>
            </w:pPr>
            <w:r w:rsidRPr="007C406A">
              <w:rPr>
                <w:rFonts w:ascii="Times New Roman" w:hAnsi="Times New Roman" w:cs="Times New Roman"/>
                <w:sz w:val="28"/>
                <w:szCs w:val="28"/>
              </w:rPr>
              <w:t>Financial performance and resilience</w:t>
            </w:r>
          </w:p>
        </w:tc>
        <w:tc>
          <w:tcPr>
            <w:tcW w:w="4674" w:type="dxa"/>
          </w:tcPr>
          <w:p w14:paraId="574062C7" w14:textId="77777777" w:rsidR="00E3242B" w:rsidRPr="007C406A" w:rsidRDefault="00E3242B" w:rsidP="00A62611">
            <w:pPr>
              <w:rPr>
                <w:rFonts w:ascii="Times New Roman" w:hAnsi="Times New Roman" w:cs="Times New Roman"/>
                <w:sz w:val="28"/>
                <w:szCs w:val="28"/>
              </w:rPr>
            </w:pPr>
            <w:r w:rsidRPr="007C406A">
              <w:rPr>
                <w:rFonts w:ascii="Times New Roman" w:hAnsi="Times New Roman" w:cs="Times New Roman"/>
                <w:sz w:val="28"/>
                <w:szCs w:val="28"/>
              </w:rPr>
              <w:t>Weaknesses</w:t>
            </w:r>
          </w:p>
          <w:p w14:paraId="75FBC3CA" w14:textId="77777777" w:rsidR="00FB7881" w:rsidRPr="007C406A" w:rsidRDefault="00FB7881" w:rsidP="00A62611">
            <w:pPr>
              <w:rPr>
                <w:rFonts w:ascii="Times New Roman" w:hAnsi="Times New Roman" w:cs="Times New Roman"/>
                <w:sz w:val="28"/>
                <w:szCs w:val="28"/>
              </w:rPr>
            </w:pPr>
          </w:p>
          <w:p w14:paraId="0D21E930" w14:textId="77777777" w:rsidR="00FB7881" w:rsidRPr="007C406A" w:rsidRDefault="00FB7881" w:rsidP="00FB7881">
            <w:pPr>
              <w:pStyle w:val="ListParagraph"/>
              <w:numPr>
                <w:ilvl w:val="0"/>
                <w:numId w:val="2"/>
              </w:numPr>
              <w:rPr>
                <w:rFonts w:ascii="Times New Roman" w:hAnsi="Times New Roman" w:cs="Times New Roman"/>
                <w:sz w:val="28"/>
                <w:szCs w:val="28"/>
              </w:rPr>
            </w:pPr>
            <w:r w:rsidRPr="007C406A">
              <w:rPr>
                <w:rFonts w:ascii="Times New Roman" w:hAnsi="Times New Roman" w:cs="Times New Roman"/>
                <w:sz w:val="28"/>
                <w:szCs w:val="28"/>
              </w:rPr>
              <w:t>Regulatory and legal challenges</w:t>
            </w:r>
          </w:p>
          <w:p w14:paraId="28C25411" w14:textId="55810AC0" w:rsidR="00FB7881" w:rsidRPr="007C406A" w:rsidRDefault="00FB7881" w:rsidP="00FB7881">
            <w:pPr>
              <w:pStyle w:val="ListParagraph"/>
              <w:numPr>
                <w:ilvl w:val="0"/>
                <w:numId w:val="2"/>
              </w:numPr>
              <w:rPr>
                <w:rFonts w:ascii="Times New Roman" w:hAnsi="Times New Roman" w:cs="Times New Roman"/>
                <w:sz w:val="28"/>
                <w:szCs w:val="28"/>
              </w:rPr>
            </w:pPr>
            <w:r w:rsidRPr="007C406A">
              <w:rPr>
                <w:rFonts w:ascii="Times New Roman" w:hAnsi="Times New Roman" w:cs="Times New Roman"/>
                <w:sz w:val="28"/>
                <w:szCs w:val="28"/>
              </w:rPr>
              <w:t>Dependence on economic cycles</w:t>
            </w:r>
          </w:p>
        </w:tc>
      </w:tr>
      <w:tr w:rsidR="00E3242B" w:rsidRPr="007C406A" w14:paraId="71D58C59" w14:textId="77777777" w:rsidTr="00E3242B">
        <w:trPr>
          <w:trHeight w:val="2587"/>
        </w:trPr>
        <w:tc>
          <w:tcPr>
            <w:tcW w:w="4674" w:type="dxa"/>
          </w:tcPr>
          <w:p w14:paraId="7DED07E7" w14:textId="77777777" w:rsidR="00E3242B" w:rsidRPr="007C406A" w:rsidRDefault="00FB7881" w:rsidP="00A62611">
            <w:pPr>
              <w:rPr>
                <w:rFonts w:ascii="Times New Roman" w:hAnsi="Times New Roman" w:cs="Times New Roman"/>
                <w:sz w:val="28"/>
                <w:szCs w:val="28"/>
              </w:rPr>
            </w:pPr>
            <w:r w:rsidRPr="007C406A">
              <w:rPr>
                <w:rFonts w:ascii="Times New Roman" w:hAnsi="Times New Roman" w:cs="Times New Roman"/>
                <w:sz w:val="28"/>
                <w:szCs w:val="28"/>
              </w:rPr>
              <w:t>Opportunities</w:t>
            </w:r>
          </w:p>
          <w:p w14:paraId="2508A590" w14:textId="77777777" w:rsidR="00FB7881" w:rsidRPr="007C406A" w:rsidRDefault="00FB7881" w:rsidP="00A62611">
            <w:pPr>
              <w:rPr>
                <w:rFonts w:ascii="Times New Roman" w:hAnsi="Times New Roman" w:cs="Times New Roman"/>
                <w:sz w:val="28"/>
                <w:szCs w:val="28"/>
              </w:rPr>
            </w:pPr>
          </w:p>
          <w:p w14:paraId="353F239A" w14:textId="77777777" w:rsidR="00FB7881" w:rsidRPr="007C406A" w:rsidRDefault="00FB7881" w:rsidP="00FB7881">
            <w:pPr>
              <w:pStyle w:val="ListParagraph"/>
              <w:numPr>
                <w:ilvl w:val="0"/>
                <w:numId w:val="3"/>
              </w:numPr>
              <w:rPr>
                <w:rFonts w:ascii="Times New Roman" w:hAnsi="Times New Roman" w:cs="Times New Roman"/>
                <w:sz w:val="28"/>
                <w:szCs w:val="28"/>
              </w:rPr>
            </w:pPr>
            <w:r w:rsidRPr="007C406A">
              <w:rPr>
                <w:rFonts w:ascii="Times New Roman" w:hAnsi="Times New Roman" w:cs="Times New Roman"/>
                <w:sz w:val="28"/>
                <w:szCs w:val="28"/>
              </w:rPr>
              <w:t>Technological innovation and new markets</w:t>
            </w:r>
          </w:p>
          <w:p w14:paraId="57FDAB33" w14:textId="11F6C621" w:rsidR="00FB7881" w:rsidRPr="007C406A" w:rsidRDefault="00FB7881" w:rsidP="00FB7881">
            <w:pPr>
              <w:pStyle w:val="ListParagraph"/>
              <w:numPr>
                <w:ilvl w:val="0"/>
                <w:numId w:val="3"/>
              </w:numPr>
              <w:rPr>
                <w:rFonts w:ascii="Times New Roman" w:hAnsi="Times New Roman" w:cs="Times New Roman"/>
                <w:sz w:val="28"/>
                <w:szCs w:val="28"/>
              </w:rPr>
            </w:pPr>
            <w:r w:rsidRPr="007C406A">
              <w:rPr>
                <w:rFonts w:ascii="Times New Roman" w:hAnsi="Times New Roman" w:cs="Times New Roman"/>
                <w:sz w:val="28"/>
                <w:szCs w:val="28"/>
              </w:rPr>
              <w:t>Expansion of value-added services</w:t>
            </w:r>
          </w:p>
        </w:tc>
        <w:tc>
          <w:tcPr>
            <w:tcW w:w="4674" w:type="dxa"/>
          </w:tcPr>
          <w:p w14:paraId="013A3173" w14:textId="77777777" w:rsidR="00E3242B" w:rsidRPr="007C406A" w:rsidRDefault="00E3242B" w:rsidP="00A62611">
            <w:pPr>
              <w:rPr>
                <w:rFonts w:ascii="Times New Roman" w:hAnsi="Times New Roman" w:cs="Times New Roman"/>
                <w:sz w:val="28"/>
                <w:szCs w:val="28"/>
              </w:rPr>
            </w:pPr>
            <w:r w:rsidRPr="007C406A">
              <w:rPr>
                <w:rFonts w:ascii="Times New Roman" w:hAnsi="Times New Roman" w:cs="Times New Roman"/>
                <w:sz w:val="28"/>
                <w:szCs w:val="28"/>
              </w:rPr>
              <w:t>Threats</w:t>
            </w:r>
          </w:p>
          <w:p w14:paraId="6025F41D" w14:textId="77777777" w:rsidR="00FB7881" w:rsidRPr="007C406A" w:rsidRDefault="00FB7881" w:rsidP="00A62611">
            <w:pPr>
              <w:rPr>
                <w:rFonts w:ascii="Times New Roman" w:hAnsi="Times New Roman" w:cs="Times New Roman"/>
                <w:sz w:val="28"/>
                <w:szCs w:val="28"/>
              </w:rPr>
            </w:pPr>
          </w:p>
          <w:p w14:paraId="4176AD8B" w14:textId="77777777" w:rsidR="00FB7881" w:rsidRPr="007C406A" w:rsidRDefault="00FB7881" w:rsidP="00FB7881">
            <w:pPr>
              <w:pStyle w:val="ListParagraph"/>
              <w:numPr>
                <w:ilvl w:val="0"/>
                <w:numId w:val="4"/>
              </w:numPr>
              <w:rPr>
                <w:rFonts w:ascii="Times New Roman" w:hAnsi="Times New Roman" w:cs="Times New Roman"/>
                <w:sz w:val="28"/>
                <w:szCs w:val="28"/>
              </w:rPr>
            </w:pPr>
            <w:r w:rsidRPr="007C406A">
              <w:rPr>
                <w:rFonts w:ascii="Times New Roman" w:hAnsi="Times New Roman" w:cs="Times New Roman"/>
                <w:sz w:val="28"/>
                <w:szCs w:val="28"/>
              </w:rPr>
              <w:t>Intensifying competition</w:t>
            </w:r>
          </w:p>
          <w:p w14:paraId="399DB27F" w14:textId="655768FF" w:rsidR="00FB7881" w:rsidRPr="007C406A" w:rsidRDefault="00FB7881" w:rsidP="00FB7881">
            <w:pPr>
              <w:pStyle w:val="ListParagraph"/>
              <w:numPr>
                <w:ilvl w:val="0"/>
                <w:numId w:val="4"/>
              </w:numPr>
              <w:rPr>
                <w:rFonts w:ascii="Times New Roman" w:hAnsi="Times New Roman" w:cs="Times New Roman"/>
                <w:sz w:val="28"/>
                <w:szCs w:val="28"/>
              </w:rPr>
            </w:pPr>
            <w:r w:rsidRPr="007C406A">
              <w:rPr>
                <w:rFonts w:ascii="Times New Roman" w:hAnsi="Times New Roman" w:cs="Times New Roman"/>
                <w:sz w:val="28"/>
                <w:szCs w:val="28"/>
              </w:rPr>
              <w:t>Geopolitical and regulatory risks</w:t>
            </w:r>
          </w:p>
        </w:tc>
      </w:tr>
    </w:tbl>
    <w:p w14:paraId="3A62CE40" w14:textId="740CAFB0" w:rsidR="00E3242B" w:rsidRPr="007C406A" w:rsidRDefault="00000000" w:rsidP="00A62611">
      <w:pPr>
        <w:rPr>
          <w:rFonts w:ascii="Times New Roman" w:hAnsi="Times New Roman" w:cs="Times New Roman"/>
          <w:sz w:val="28"/>
          <w:szCs w:val="28"/>
        </w:rPr>
      </w:pPr>
      <w:sdt>
        <w:sdtPr>
          <w:rPr>
            <w:rFonts w:ascii="Times New Roman" w:hAnsi="Times New Roman" w:cs="Times New Roman"/>
            <w:sz w:val="28"/>
            <w:szCs w:val="28"/>
          </w:rPr>
          <w:id w:val="-2076119447"/>
          <w:citation/>
        </w:sdtPr>
        <w:sdtContent>
          <w:r w:rsidR="00FB7881" w:rsidRPr="007C406A">
            <w:rPr>
              <w:rFonts w:ascii="Times New Roman" w:hAnsi="Times New Roman" w:cs="Times New Roman"/>
              <w:sz w:val="28"/>
              <w:szCs w:val="28"/>
            </w:rPr>
            <w:fldChar w:fldCharType="begin"/>
          </w:r>
          <w:r w:rsidR="00FB7881" w:rsidRPr="007C406A">
            <w:rPr>
              <w:rFonts w:ascii="Times New Roman" w:hAnsi="Times New Roman" w:cs="Times New Roman"/>
              <w:sz w:val="28"/>
              <w:szCs w:val="28"/>
            </w:rPr>
            <w:instrText xml:space="preserve"> CITATION fin23 \l 2057 </w:instrText>
          </w:r>
          <w:r w:rsidR="00FB7881" w:rsidRPr="007C406A">
            <w:rPr>
              <w:rFonts w:ascii="Times New Roman" w:hAnsi="Times New Roman" w:cs="Times New Roman"/>
              <w:sz w:val="28"/>
              <w:szCs w:val="28"/>
            </w:rPr>
            <w:fldChar w:fldCharType="separate"/>
          </w:r>
          <w:r w:rsidR="00FB7881" w:rsidRPr="007C406A">
            <w:rPr>
              <w:rFonts w:ascii="Times New Roman" w:hAnsi="Times New Roman" w:cs="Times New Roman"/>
              <w:noProof/>
              <w:sz w:val="28"/>
              <w:szCs w:val="28"/>
            </w:rPr>
            <w:t>(finance.yahoo.com, 2023)</w:t>
          </w:r>
          <w:r w:rsidR="00FB7881" w:rsidRPr="007C406A">
            <w:rPr>
              <w:rFonts w:ascii="Times New Roman" w:hAnsi="Times New Roman" w:cs="Times New Roman"/>
              <w:sz w:val="28"/>
              <w:szCs w:val="28"/>
            </w:rPr>
            <w:fldChar w:fldCharType="end"/>
          </w:r>
        </w:sdtContent>
      </w:sdt>
    </w:p>
    <w:p w14:paraId="5B8C4C0D" w14:textId="77777777" w:rsidR="00FB7881" w:rsidRPr="007C406A" w:rsidRDefault="00FB7881" w:rsidP="00A62611">
      <w:pPr>
        <w:rPr>
          <w:rFonts w:ascii="Times New Roman" w:hAnsi="Times New Roman" w:cs="Times New Roman"/>
          <w:sz w:val="28"/>
          <w:szCs w:val="28"/>
        </w:rPr>
      </w:pPr>
    </w:p>
    <w:p w14:paraId="4E9A3F7F" w14:textId="77777777" w:rsidR="00A71C5B" w:rsidRPr="00DC04B7" w:rsidRDefault="00A71C5B" w:rsidP="00A71C5B">
      <w:pPr>
        <w:pStyle w:val="CommentText"/>
        <w:rPr>
          <w:b/>
          <w:bCs/>
          <w:highlight w:val="green"/>
          <w:u w:val="single"/>
        </w:rPr>
      </w:pPr>
      <w:r w:rsidRPr="00DC04B7">
        <w:rPr>
          <w:b/>
          <w:bCs/>
          <w:highlight w:val="green"/>
          <w:u w:val="single"/>
        </w:rPr>
        <w:t>Strengths</w:t>
      </w:r>
    </w:p>
    <w:p w14:paraId="0E82C102" w14:textId="77777777" w:rsidR="00A71C5B" w:rsidRPr="00DC04B7" w:rsidRDefault="00A71C5B" w:rsidP="00A71C5B">
      <w:pPr>
        <w:pStyle w:val="CommentText"/>
        <w:numPr>
          <w:ilvl w:val="0"/>
          <w:numId w:val="17"/>
        </w:numPr>
        <w:rPr>
          <w:highlight w:val="green"/>
        </w:rPr>
      </w:pPr>
      <w:r w:rsidRPr="00DC04B7">
        <w:rPr>
          <w:highlight w:val="green"/>
        </w:rPr>
        <w:t>Strong and secure payment infrastructure</w:t>
      </w:r>
    </w:p>
    <w:p w14:paraId="49332359" w14:textId="77777777" w:rsidR="00A71C5B" w:rsidRPr="00DC04B7" w:rsidRDefault="00A71C5B" w:rsidP="00A71C5B">
      <w:pPr>
        <w:pStyle w:val="TableStyle2"/>
        <w:numPr>
          <w:ilvl w:val="0"/>
          <w:numId w:val="17"/>
        </w:numPr>
        <w:rPr>
          <w:rFonts w:ascii="Times New Roman" w:hAnsi="Times New Roman"/>
          <w:highlight w:val="green"/>
          <w:lang w:val="en-US"/>
        </w:rPr>
      </w:pPr>
      <w:r w:rsidRPr="00DC04B7">
        <w:rPr>
          <w:rFonts w:ascii="Times New Roman" w:hAnsi="Times New Roman"/>
          <w:highlight w:val="green"/>
          <w:lang w:val="en-US"/>
        </w:rPr>
        <w:t>Strong distribution network</w:t>
      </w:r>
    </w:p>
    <w:p w14:paraId="49DFDAF5" w14:textId="77777777" w:rsidR="00A71C5B" w:rsidRPr="00DC04B7" w:rsidRDefault="00A71C5B" w:rsidP="00A71C5B">
      <w:pPr>
        <w:pStyle w:val="CommentText"/>
        <w:numPr>
          <w:ilvl w:val="0"/>
          <w:numId w:val="17"/>
        </w:numPr>
        <w:rPr>
          <w:highlight w:val="green"/>
        </w:rPr>
      </w:pPr>
      <w:r w:rsidRPr="00DC04B7">
        <w:rPr>
          <w:highlight w:val="green"/>
        </w:rPr>
        <w:t>Market leadership and strong brand value</w:t>
      </w:r>
    </w:p>
    <w:p w14:paraId="2BDFC9BD" w14:textId="77777777" w:rsidR="00A71C5B" w:rsidRPr="00DC04B7" w:rsidRDefault="00A71C5B" w:rsidP="00A71C5B">
      <w:pPr>
        <w:pStyle w:val="CommentText"/>
        <w:numPr>
          <w:ilvl w:val="0"/>
          <w:numId w:val="17"/>
        </w:numPr>
        <w:rPr>
          <w:highlight w:val="green"/>
        </w:rPr>
      </w:pPr>
      <w:r w:rsidRPr="00DC04B7">
        <w:rPr>
          <w:highlight w:val="green"/>
        </w:rPr>
        <w:t>Strong strategic partnerships with card issuers and merchants</w:t>
      </w:r>
    </w:p>
    <w:p w14:paraId="434B1E3E" w14:textId="77777777" w:rsidR="00A71C5B" w:rsidRPr="00DC04B7" w:rsidRDefault="00A71C5B" w:rsidP="00A71C5B">
      <w:pPr>
        <w:pStyle w:val="CommentText"/>
        <w:numPr>
          <w:ilvl w:val="0"/>
          <w:numId w:val="17"/>
        </w:numPr>
        <w:rPr>
          <w:highlight w:val="green"/>
        </w:rPr>
      </w:pPr>
      <w:r w:rsidRPr="00DC04B7">
        <w:rPr>
          <w:highlight w:val="green"/>
        </w:rPr>
        <w:t>Resilient business model that protects against inflation</w:t>
      </w:r>
    </w:p>
    <w:p w14:paraId="33D40E69" w14:textId="77777777" w:rsidR="00A71C5B" w:rsidRPr="00DC04B7" w:rsidRDefault="00A71C5B" w:rsidP="00A71C5B">
      <w:pPr>
        <w:pStyle w:val="CommentText"/>
        <w:rPr>
          <w:b/>
          <w:bCs/>
          <w:highlight w:val="green"/>
          <w:u w:val="single"/>
        </w:rPr>
      </w:pPr>
      <w:r w:rsidRPr="00DC04B7">
        <w:rPr>
          <w:b/>
          <w:bCs/>
          <w:highlight w:val="green"/>
          <w:u w:val="single"/>
        </w:rPr>
        <w:t>Weakness</w:t>
      </w:r>
    </w:p>
    <w:p w14:paraId="69399C79" w14:textId="77777777" w:rsidR="00A71C5B" w:rsidRPr="00DC04B7" w:rsidRDefault="00A71C5B" w:rsidP="00A71C5B">
      <w:pPr>
        <w:pStyle w:val="CommentText"/>
        <w:numPr>
          <w:ilvl w:val="0"/>
          <w:numId w:val="18"/>
        </w:numPr>
        <w:rPr>
          <w:highlight w:val="green"/>
        </w:rPr>
      </w:pPr>
      <w:r w:rsidRPr="00DC04B7">
        <w:rPr>
          <w:highlight w:val="green"/>
        </w:rPr>
        <w:t xml:space="preserve">Lack diversification in business </w:t>
      </w:r>
      <w:proofErr w:type="gramStart"/>
      <w:r w:rsidRPr="00DC04B7">
        <w:rPr>
          <w:highlight w:val="green"/>
        </w:rPr>
        <w:t>model</w:t>
      </w:r>
      <w:proofErr w:type="gramEnd"/>
    </w:p>
    <w:p w14:paraId="6234AEFD" w14:textId="77777777" w:rsidR="00A71C5B" w:rsidRPr="00DC04B7" w:rsidRDefault="00A71C5B" w:rsidP="00A71C5B">
      <w:pPr>
        <w:pStyle w:val="CommentText"/>
        <w:numPr>
          <w:ilvl w:val="0"/>
          <w:numId w:val="18"/>
        </w:numPr>
        <w:rPr>
          <w:highlight w:val="green"/>
        </w:rPr>
      </w:pPr>
      <w:r w:rsidRPr="00DC04B7">
        <w:rPr>
          <w:highlight w:val="green"/>
        </w:rPr>
        <w:t xml:space="preserve">Lack of product development to combat new and emerging payment </w:t>
      </w:r>
      <w:proofErr w:type="gramStart"/>
      <w:r w:rsidRPr="00DC04B7">
        <w:rPr>
          <w:highlight w:val="green"/>
        </w:rPr>
        <w:t>methods</w:t>
      </w:r>
      <w:proofErr w:type="gramEnd"/>
    </w:p>
    <w:p w14:paraId="1A2A025E" w14:textId="77777777" w:rsidR="00A71C5B" w:rsidRPr="00DC04B7" w:rsidRDefault="00A71C5B" w:rsidP="00A71C5B">
      <w:pPr>
        <w:pStyle w:val="CommentText"/>
        <w:numPr>
          <w:ilvl w:val="0"/>
          <w:numId w:val="18"/>
        </w:numPr>
        <w:rPr>
          <w:highlight w:val="green"/>
        </w:rPr>
      </w:pPr>
      <w:r w:rsidRPr="00DC04B7">
        <w:rPr>
          <w:highlight w:val="green"/>
        </w:rPr>
        <w:t>Lack of innovation</w:t>
      </w:r>
    </w:p>
    <w:p w14:paraId="58A99D8C" w14:textId="77777777" w:rsidR="00A71C5B" w:rsidRPr="00DC04B7" w:rsidRDefault="00A71C5B" w:rsidP="00A71C5B">
      <w:pPr>
        <w:pStyle w:val="CommentText"/>
        <w:rPr>
          <w:b/>
          <w:bCs/>
          <w:highlight w:val="green"/>
          <w:u w:val="single"/>
        </w:rPr>
      </w:pPr>
      <w:r w:rsidRPr="00DC04B7">
        <w:rPr>
          <w:b/>
          <w:bCs/>
          <w:highlight w:val="green"/>
          <w:u w:val="single"/>
        </w:rPr>
        <w:t>Opportunities</w:t>
      </w:r>
    </w:p>
    <w:p w14:paraId="7E0DF60C" w14:textId="77777777" w:rsidR="00A71C5B" w:rsidRPr="00DC04B7" w:rsidRDefault="00A71C5B" w:rsidP="00A71C5B">
      <w:pPr>
        <w:pStyle w:val="CommentText"/>
        <w:numPr>
          <w:ilvl w:val="0"/>
          <w:numId w:val="19"/>
        </w:numPr>
        <w:rPr>
          <w:highlight w:val="green"/>
        </w:rPr>
      </w:pPr>
      <w:r w:rsidRPr="00DC04B7">
        <w:rPr>
          <w:highlight w:val="green"/>
        </w:rPr>
        <w:t>Increasing preference for online shopping and cash-less transactions due to the pandemic</w:t>
      </w:r>
    </w:p>
    <w:p w14:paraId="78A523AA" w14:textId="77777777" w:rsidR="00A71C5B" w:rsidRPr="00DC04B7" w:rsidRDefault="00A71C5B" w:rsidP="00A71C5B">
      <w:pPr>
        <w:pStyle w:val="CommentText"/>
        <w:numPr>
          <w:ilvl w:val="0"/>
          <w:numId w:val="19"/>
        </w:numPr>
        <w:rPr>
          <w:highlight w:val="green"/>
        </w:rPr>
      </w:pPr>
      <w:r w:rsidRPr="00DC04B7">
        <w:rPr>
          <w:highlight w:val="green"/>
        </w:rPr>
        <w:t xml:space="preserve">Opportunities to collaborate with emerging competitors like PayPal and mobile </w:t>
      </w:r>
      <w:proofErr w:type="gramStart"/>
      <w:r w:rsidRPr="00DC04B7">
        <w:rPr>
          <w:highlight w:val="green"/>
        </w:rPr>
        <w:t>wallets</w:t>
      </w:r>
      <w:proofErr w:type="gramEnd"/>
    </w:p>
    <w:p w14:paraId="725633F4" w14:textId="77777777" w:rsidR="00A71C5B" w:rsidRPr="00DC04B7" w:rsidRDefault="00A71C5B" w:rsidP="00A71C5B">
      <w:pPr>
        <w:pStyle w:val="CommentText"/>
        <w:numPr>
          <w:ilvl w:val="0"/>
          <w:numId w:val="19"/>
        </w:numPr>
        <w:rPr>
          <w:highlight w:val="green"/>
        </w:rPr>
      </w:pPr>
      <w:r w:rsidRPr="00DC04B7">
        <w:rPr>
          <w:highlight w:val="green"/>
        </w:rPr>
        <w:t xml:space="preserve">Loyal and large customer base that can be introduces with new or add on </w:t>
      </w:r>
      <w:proofErr w:type="gramStart"/>
      <w:r w:rsidRPr="00DC04B7">
        <w:rPr>
          <w:highlight w:val="green"/>
        </w:rPr>
        <w:t>products</w:t>
      </w:r>
      <w:proofErr w:type="gramEnd"/>
      <w:r w:rsidRPr="00DC04B7">
        <w:rPr>
          <w:highlight w:val="green"/>
        </w:rPr>
        <w:t xml:space="preserve"> </w:t>
      </w:r>
    </w:p>
    <w:p w14:paraId="701419F0" w14:textId="77777777" w:rsidR="00A71C5B" w:rsidRPr="00DC04B7" w:rsidRDefault="00A71C5B" w:rsidP="00A71C5B">
      <w:pPr>
        <w:pStyle w:val="CommentText"/>
        <w:numPr>
          <w:ilvl w:val="0"/>
          <w:numId w:val="19"/>
        </w:numPr>
        <w:rPr>
          <w:highlight w:val="green"/>
        </w:rPr>
      </w:pPr>
      <w:r w:rsidRPr="00DC04B7">
        <w:rPr>
          <w:highlight w:val="green"/>
        </w:rPr>
        <w:t xml:space="preserve">Availability of vast data that can be researched for product </w:t>
      </w:r>
      <w:proofErr w:type="gramStart"/>
      <w:r w:rsidRPr="00DC04B7">
        <w:rPr>
          <w:highlight w:val="green"/>
        </w:rPr>
        <w:t>development</w:t>
      </w:r>
      <w:proofErr w:type="gramEnd"/>
    </w:p>
    <w:p w14:paraId="4E340798" w14:textId="77777777" w:rsidR="00A71C5B" w:rsidRPr="00DC04B7" w:rsidRDefault="00A71C5B" w:rsidP="00A71C5B">
      <w:pPr>
        <w:pStyle w:val="CommentText"/>
        <w:rPr>
          <w:b/>
          <w:bCs/>
          <w:highlight w:val="green"/>
          <w:u w:val="single"/>
        </w:rPr>
      </w:pPr>
      <w:r w:rsidRPr="00DC04B7">
        <w:rPr>
          <w:b/>
          <w:bCs/>
          <w:highlight w:val="green"/>
          <w:u w:val="single"/>
        </w:rPr>
        <w:t>Threats</w:t>
      </w:r>
    </w:p>
    <w:p w14:paraId="3D14325A" w14:textId="77777777" w:rsidR="00A71C5B" w:rsidRPr="00DC04B7" w:rsidRDefault="00A71C5B" w:rsidP="00A71C5B">
      <w:pPr>
        <w:pStyle w:val="CommentText"/>
        <w:numPr>
          <w:ilvl w:val="0"/>
          <w:numId w:val="20"/>
        </w:numPr>
        <w:rPr>
          <w:highlight w:val="green"/>
        </w:rPr>
      </w:pPr>
      <w:r w:rsidRPr="00DC04B7">
        <w:rPr>
          <w:highlight w:val="green"/>
        </w:rPr>
        <w:lastRenderedPageBreak/>
        <w:t xml:space="preserve">Threat of becoming obsolete due to new and emerging payment technologies </w:t>
      </w:r>
    </w:p>
    <w:p w14:paraId="4ADC8242" w14:textId="77777777" w:rsidR="00A71C5B" w:rsidRPr="00DC04B7" w:rsidRDefault="00A71C5B" w:rsidP="00A71C5B">
      <w:pPr>
        <w:pStyle w:val="CommentText"/>
        <w:numPr>
          <w:ilvl w:val="0"/>
          <w:numId w:val="20"/>
        </w:numPr>
        <w:rPr>
          <w:highlight w:val="green"/>
        </w:rPr>
      </w:pPr>
      <w:r w:rsidRPr="00DC04B7">
        <w:rPr>
          <w:highlight w:val="green"/>
        </w:rPr>
        <w:t xml:space="preserve">Increased competition owing to duopoly </w:t>
      </w:r>
      <w:proofErr w:type="gramStart"/>
      <w:r w:rsidRPr="00DC04B7">
        <w:rPr>
          <w:highlight w:val="green"/>
        </w:rPr>
        <w:t>market</w:t>
      </w:r>
      <w:proofErr w:type="gramEnd"/>
    </w:p>
    <w:p w14:paraId="087DF678" w14:textId="77777777" w:rsidR="00A71C5B" w:rsidRPr="00DC04B7" w:rsidRDefault="00A71C5B" w:rsidP="00A71C5B">
      <w:pPr>
        <w:pStyle w:val="CommentText"/>
        <w:numPr>
          <w:ilvl w:val="0"/>
          <w:numId w:val="20"/>
        </w:numPr>
        <w:rPr>
          <w:highlight w:val="green"/>
        </w:rPr>
      </w:pPr>
      <w:r w:rsidRPr="00DC04B7">
        <w:rPr>
          <w:highlight w:val="green"/>
        </w:rPr>
        <w:t>Lack of differentiation from competitor</w:t>
      </w:r>
    </w:p>
    <w:p w14:paraId="636520EC" w14:textId="77777777" w:rsidR="00A71C5B" w:rsidRPr="00DC04B7" w:rsidRDefault="00A71C5B" w:rsidP="00A71C5B">
      <w:pPr>
        <w:pStyle w:val="CommentText"/>
        <w:numPr>
          <w:ilvl w:val="0"/>
          <w:numId w:val="20"/>
        </w:numPr>
        <w:rPr>
          <w:highlight w:val="green"/>
        </w:rPr>
      </w:pPr>
      <w:r w:rsidRPr="00DC04B7">
        <w:rPr>
          <w:highlight w:val="green"/>
        </w:rPr>
        <w:t xml:space="preserve">Large amount of personal data that needs to be secured for </w:t>
      </w:r>
      <w:proofErr w:type="gramStart"/>
      <w:r w:rsidRPr="00DC04B7">
        <w:rPr>
          <w:highlight w:val="green"/>
        </w:rPr>
        <w:t>privacy</w:t>
      </w:r>
      <w:proofErr w:type="gramEnd"/>
    </w:p>
    <w:p w14:paraId="39ACFAF1" w14:textId="77777777" w:rsidR="00A71C5B" w:rsidRPr="00DC04B7" w:rsidRDefault="00A71C5B" w:rsidP="00A71C5B">
      <w:pPr>
        <w:pStyle w:val="CommentText"/>
        <w:numPr>
          <w:ilvl w:val="0"/>
          <w:numId w:val="20"/>
        </w:numPr>
        <w:rPr>
          <w:highlight w:val="green"/>
        </w:rPr>
      </w:pPr>
      <w:r w:rsidRPr="00DC04B7">
        <w:rPr>
          <w:highlight w:val="green"/>
        </w:rPr>
        <w:t>Threat of fraudulent activities</w:t>
      </w:r>
    </w:p>
    <w:p w14:paraId="3C23B708" w14:textId="77777777" w:rsidR="00A71C5B" w:rsidRPr="00DC04B7" w:rsidRDefault="00A71C5B" w:rsidP="00A71C5B">
      <w:pPr>
        <w:pStyle w:val="CommentText"/>
        <w:numPr>
          <w:ilvl w:val="0"/>
          <w:numId w:val="20"/>
        </w:numPr>
        <w:rPr>
          <w:highlight w:val="green"/>
        </w:rPr>
      </w:pPr>
      <w:r w:rsidRPr="00DC04B7">
        <w:rPr>
          <w:highlight w:val="green"/>
        </w:rPr>
        <w:t>Threat of money laundering and terrorism financing</w:t>
      </w:r>
    </w:p>
    <w:p w14:paraId="68E9060E" w14:textId="77777777" w:rsidR="00A71C5B" w:rsidRDefault="00A71C5B" w:rsidP="00A62611">
      <w:pPr>
        <w:rPr>
          <w:rFonts w:ascii="Times New Roman" w:hAnsi="Times New Roman" w:cs="Times New Roman"/>
          <w:u w:val="single"/>
        </w:rPr>
      </w:pPr>
    </w:p>
    <w:p w14:paraId="4AFA0EE4" w14:textId="4AEC5E43" w:rsidR="00FB7881" w:rsidRPr="003E6E4F" w:rsidRDefault="00FB7881" w:rsidP="00A62611">
      <w:pPr>
        <w:rPr>
          <w:rFonts w:ascii="Times New Roman" w:hAnsi="Times New Roman" w:cs="Times New Roman"/>
          <w:u w:val="single"/>
        </w:rPr>
      </w:pPr>
      <w:r w:rsidRPr="003E6E4F">
        <w:rPr>
          <w:rFonts w:ascii="Times New Roman" w:hAnsi="Times New Roman" w:cs="Times New Roman"/>
          <w:u w:val="single"/>
        </w:rPr>
        <w:t>Strengths</w:t>
      </w:r>
    </w:p>
    <w:p w14:paraId="5B805846" w14:textId="77777777" w:rsidR="00FB7881" w:rsidRPr="003E6E4F" w:rsidRDefault="00FB7881" w:rsidP="00A62611">
      <w:pPr>
        <w:rPr>
          <w:rFonts w:ascii="Times New Roman" w:hAnsi="Times New Roman" w:cs="Times New Roman"/>
          <w:u w:val="single"/>
        </w:rPr>
      </w:pPr>
    </w:p>
    <w:p w14:paraId="2B750D84" w14:textId="2E73E58E" w:rsidR="00FB7881" w:rsidRPr="003E6E4F" w:rsidRDefault="00FB7881" w:rsidP="00A62611">
      <w:pPr>
        <w:rPr>
          <w:rFonts w:ascii="Times New Roman" w:hAnsi="Times New Roman" w:cs="Times New Roman"/>
        </w:rPr>
      </w:pPr>
      <w:r w:rsidRPr="003E6E4F">
        <w:rPr>
          <w:rFonts w:ascii="Times New Roman" w:hAnsi="Times New Roman" w:cs="Times New Roman"/>
        </w:rPr>
        <w:t>With a processing capability of over 65,000 transactions per second and operations across more than 200 countries, Visa's brand is synonymous with reliability and efficiency. The company's expansive reach, processing over $14 trillion in total volume, demonstrates its scale but also its ability to maintain a dominant market share.</w:t>
      </w:r>
      <w:sdt>
        <w:sdtPr>
          <w:rPr>
            <w:rFonts w:ascii="Times New Roman" w:hAnsi="Times New Roman" w:cs="Times New Roman"/>
          </w:rPr>
          <w:id w:val="-2080518379"/>
          <w:citation/>
        </w:sdtPr>
        <w:sdtContent>
          <w:r w:rsidRPr="003E6E4F">
            <w:rPr>
              <w:rFonts w:ascii="Times New Roman" w:hAnsi="Times New Roman" w:cs="Times New Roman"/>
            </w:rPr>
            <w:fldChar w:fldCharType="begin"/>
          </w:r>
          <w:r w:rsidRPr="003E6E4F">
            <w:rPr>
              <w:rFonts w:ascii="Times New Roman" w:hAnsi="Times New Roman" w:cs="Times New Roman"/>
            </w:rPr>
            <w:instrText xml:space="preserve"> CITATION fin23 \l 2057 </w:instrText>
          </w:r>
          <w:r w:rsidRPr="003E6E4F">
            <w:rPr>
              <w:rFonts w:ascii="Times New Roman" w:hAnsi="Times New Roman" w:cs="Times New Roman"/>
            </w:rPr>
            <w:fldChar w:fldCharType="separate"/>
          </w:r>
          <w:r w:rsidRPr="003E6E4F">
            <w:rPr>
              <w:rFonts w:ascii="Times New Roman" w:hAnsi="Times New Roman" w:cs="Times New Roman"/>
              <w:noProof/>
            </w:rPr>
            <w:t xml:space="preserve"> (finance.yahoo.com, 2023)</w:t>
          </w:r>
          <w:r w:rsidRPr="003E6E4F">
            <w:rPr>
              <w:rFonts w:ascii="Times New Roman" w:hAnsi="Times New Roman" w:cs="Times New Roman"/>
            </w:rPr>
            <w:fldChar w:fldCharType="end"/>
          </w:r>
        </w:sdtContent>
      </w:sdt>
    </w:p>
    <w:p w14:paraId="1E23CA5E" w14:textId="77777777" w:rsidR="00FB7881" w:rsidRPr="003E6E4F" w:rsidRDefault="00FB7881" w:rsidP="00A62611">
      <w:pPr>
        <w:rPr>
          <w:rFonts w:ascii="Times New Roman" w:hAnsi="Times New Roman" w:cs="Times New Roman"/>
        </w:rPr>
      </w:pPr>
    </w:p>
    <w:p w14:paraId="79AF2588" w14:textId="2F3A56C6" w:rsidR="00FB7881" w:rsidRPr="003E6E4F" w:rsidRDefault="00FB7881" w:rsidP="00A62611">
      <w:pPr>
        <w:rPr>
          <w:rFonts w:ascii="Times New Roman" w:hAnsi="Times New Roman" w:cs="Times New Roman"/>
        </w:rPr>
      </w:pPr>
      <w:r w:rsidRPr="003E6E4F">
        <w:rPr>
          <w:rFonts w:ascii="Times New Roman" w:hAnsi="Times New Roman" w:cs="Times New Roman"/>
        </w:rPr>
        <w:t>Visa's financial resilience is evident from its consistently rising net income and comprehensive income, which stood at $18,325 million in 2023. The company's ability to generate higher earnings per share EPS growing from $7.01 in 2022 to $8.29 in 2023, reflects its operational efficiency and profitability.</w:t>
      </w:r>
      <w:sdt>
        <w:sdtPr>
          <w:rPr>
            <w:rFonts w:ascii="Times New Roman" w:hAnsi="Times New Roman" w:cs="Times New Roman"/>
          </w:rPr>
          <w:id w:val="2074306585"/>
          <w:citation/>
        </w:sdtPr>
        <w:sdtContent>
          <w:r w:rsidRPr="003E6E4F">
            <w:rPr>
              <w:rFonts w:ascii="Times New Roman" w:hAnsi="Times New Roman" w:cs="Times New Roman"/>
            </w:rPr>
            <w:fldChar w:fldCharType="begin"/>
          </w:r>
          <w:r w:rsidRPr="003E6E4F">
            <w:rPr>
              <w:rFonts w:ascii="Times New Roman" w:hAnsi="Times New Roman" w:cs="Times New Roman"/>
            </w:rPr>
            <w:instrText xml:space="preserve"> CITATION fin23 \l 2057 </w:instrText>
          </w:r>
          <w:r w:rsidRPr="003E6E4F">
            <w:rPr>
              <w:rFonts w:ascii="Times New Roman" w:hAnsi="Times New Roman" w:cs="Times New Roman"/>
            </w:rPr>
            <w:fldChar w:fldCharType="separate"/>
          </w:r>
          <w:r w:rsidRPr="003E6E4F">
            <w:rPr>
              <w:rFonts w:ascii="Times New Roman" w:hAnsi="Times New Roman" w:cs="Times New Roman"/>
              <w:noProof/>
            </w:rPr>
            <w:t xml:space="preserve"> (finance.yahoo.com, 2023)</w:t>
          </w:r>
          <w:r w:rsidRPr="003E6E4F">
            <w:rPr>
              <w:rFonts w:ascii="Times New Roman" w:hAnsi="Times New Roman" w:cs="Times New Roman"/>
            </w:rPr>
            <w:fldChar w:fldCharType="end"/>
          </w:r>
        </w:sdtContent>
      </w:sdt>
    </w:p>
    <w:p w14:paraId="57E09B27" w14:textId="77777777" w:rsidR="00FB7881" w:rsidRPr="003E6E4F" w:rsidRDefault="00FB7881" w:rsidP="00A62611">
      <w:pPr>
        <w:rPr>
          <w:rFonts w:ascii="Times New Roman" w:hAnsi="Times New Roman" w:cs="Times New Roman"/>
        </w:rPr>
      </w:pPr>
    </w:p>
    <w:p w14:paraId="2D1DE622" w14:textId="65D5CA60" w:rsidR="00FB7881" w:rsidRPr="003E6E4F" w:rsidRDefault="00FB7881" w:rsidP="00A62611">
      <w:pPr>
        <w:rPr>
          <w:rFonts w:ascii="Times New Roman" w:hAnsi="Times New Roman" w:cs="Times New Roman"/>
          <w:u w:val="single"/>
        </w:rPr>
      </w:pPr>
      <w:r w:rsidRPr="003E6E4F">
        <w:rPr>
          <w:rFonts w:ascii="Times New Roman" w:hAnsi="Times New Roman" w:cs="Times New Roman"/>
          <w:u w:val="single"/>
        </w:rPr>
        <w:t>Weaknesses</w:t>
      </w:r>
    </w:p>
    <w:p w14:paraId="0470706D" w14:textId="77777777" w:rsidR="00FB7881" w:rsidRPr="003E6E4F" w:rsidRDefault="00FB7881" w:rsidP="00A62611">
      <w:pPr>
        <w:rPr>
          <w:rFonts w:ascii="Times New Roman" w:hAnsi="Times New Roman" w:cs="Times New Roman"/>
          <w:u w:val="single"/>
        </w:rPr>
      </w:pPr>
    </w:p>
    <w:p w14:paraId="53069E48" w14:textId="79BD9712" w:rsidR="00FB7881" w:rsidRPr="003E6E4F" w:rsidRDefault="000702A8" w:rsidP="00A62611">
      <w:pPr>
        <w:rPr>
          <w:rFonts w:ascii="Times New Roman" w:hAnsi="Times New Roman" w:cs="Times New Roman"/>
        </w:rPr>
      </w:pPr>
      <w:r w:rsidRPr="003E6E4F">
        <w:rPr>
          <w:rFonts w:ascii="Times New Roman" w:hAnsi="Times New Roman" w:cs="Times New Roman"/>
        </w:rPr>
        <w:t>Government-imposed market participation restrictions and interchange rate regulations in various jurisdictions can constrain Visa's operational freedom and pricing strategies, potentially affecting its revenue streams.</w:t>
      </w:r>
      <w:sdt>
        <w:sdtPr>
          <w:rPr>
            <w:rFonts w:ascii="Times New Roman" w:hAnsi="Times New Roman" w:cs="Times New Roman"/>
          </w:rPr>
          <w:id w:val="-1550844604"/>
          <w:citation/>
        </w:sdtPr>
        <w:sdtContent>
          <w:r w:rsidRPr="003E6E4F">
            <w:rPr>
              <w:rFonts w:ascii="Times New Roman" w:hAnsi="Times New Roman" w:cs="Times New Roman"/>
            </w:rPr>
            <w:fldChar w:fldCharType="begin"/>
          </w:r>
          <w:r w:rsidRPr="003E6E4F">
            <w:rPr>
              <w:rFonts w:ascii="Times New Roman" w:hAnsi="Times New Roman" w:cs="Times New Roman"/>
            </w:rPr>
            <w:instrText xml:space="preserve"> CITATION fin23 \l 2057 </w:instrText>
          </w:r>
          <w:r w:rsidRPr="003E6E4F">
            <w:rPr>
              <w:rFonts w:ascii="Times New Roman" w:hAnsi="Times New Roman" w:cs="Times New Roman"/>
            </w:rPr>
            <w:fldChar w:fldCharType="separate"/>
          </w:r>
          <w:r w:rsidRPr="003E6E4F">
            <w:rPr>
              <w:rFonts w:ascii="Times New Roman" w:hAnsi="Times New Roman" w:cs="Times New Roman"/>
              <w:noProof/>
            </w:rPr>
            <w:t xml:space="preserve"> (finance.yahoo.com, 2023)</w:t>
          </w:r>
          <w:r w:rsidRPr="003E6E4F">
            <w:rPr>
              <w:rFonts w:ascii="Times New Roman" w:hAnsi="Times New Roman" w:cs="Times New Roman"/>
            </w:rPr>
            <w:fldChar w:fldCharType="end"/>
          </w:r>
        </w:sdtContent>
      </w:sdt>
    </w:p>
    <w:p w14:paraId="7C155E64" w14:textId="77777777" w:rsidR="000702A8" w:rsidRPr="003E6E4F" w:rsidRDefault="000702A8" w:rsidP="00A62611">
      <w:pPr>
        <w:rPr>
          <w:rFonts w:ascii="Times New Roman" w:hAnsi="Times New Roman" w:cs="Times New Roman"/>
        </w:rPr>
      </w:pPr>
    </w:p>
    <w:p w14:paraId="6E7F2891" w14:textId="44F7F72C" w:rsidR="000702A8" w:rsidRPr="003E6E4F" w:rsidRDefault="000702A8" w:rsidP="00A62611">
      <w:pPr>
        <w:rPr>
          <w:rFonts w:ascii="Times New Roman" w:hAnsi="Times New Roman" w:cs="Times New Roman"/>
        </w:rPr>
      </w:pPr>
      <w:r w:rsidRPr="003E6E4F">
        <w:rPr>
          <w:rFonts w:ascii="Times New Roman" w:hAnsi="Times New Roman" w:cs="Times New Roman"/>
        </w:rPr>
        <w:t>While Visa's financial performance is strong, it is not immune to macroeconomic conditions. Economic downturns can lead to reduced consumer spending and lower transaction volumes, which would directly impact Visa's service and data processing revenues. The company's performance is closely tied to the health of the global economy, making it susceptible to periods of economic instability.</w:t>
      </w:r>
      <w:sdt>
        <w:sdtPr>
          <w:rPr>
            <w:rFonts w:ascii="Times New Roman" w:hAnsi="Times New Roman" w:cs="Times New Roman"/>
          </w:rPr>
          <w:id w:val="1319852252"/>
          <w:citation/>
        </w:sdtPr>
        <w:sdtContent>
          <w:r w:rsidRPr="003E6E4F">
            <w:rPr>
              <w:rFonts w:ascii="Times New Roman" w:hAnsi="Times New Roman" w:cs="Times New Roman"/>
            </w:rPr>
            <w:fldChar w:fldCharType="begin"/>
          </w:r>
          <w:r w:rsidRPr="003E6E4F">
            <w:rPr>
              <w:rFonts w:ascii="Times New Roman" w:hAnsi="Times New Roman" w:cs="Times New Roman"/>
            </w:rPr>
            <w:instrText xml:space="preserve"> CITATION fin23 \l 2057 </w:instrText>
          </w:r>
          <w:r w:rsidRPr="003E6E4F">
            <w:rPr>
              <w:rFonts w:ascii="Times New Roman" w:hAnsi="Times New Roman" w:cs="Times New Roman"/>
            </w:rPr>
            <w:fldChar w:fldCharType="separate"/>
          </w:r>
          <w:r w:rsidRPr="003E6E4F">
            <w:rPr>
              <w:rFonts w:ascii="Times New Roman" w:hAnsi="Times New Roman" w:cs="Times New Roman"/>
              <w:noProof/>
            </w:rPr>
            <w:t xml:space="preserve"> (finance.yahoo.com, 2023)</w:t>
          </w:r>
          <w:r w:rsidRPr="003E6E4F">
            <w:rPr>
              <w:rFonts w:ascii="Times New Roman" w:hAnsi="Times New Roman" w:cs="Times New Roman"/>
            </w:rPr>
            <w:fldChar w:fldCharType="end"/>
          </w:r>
        </w:sdtContent>
      </w:sdt>
    </w:p>
    <w:p w14:paraId="5392FD65" w14:textId="77777777" w:rsidR="000702A8" w:rsidRPr="003E6E4F" w:rsidRDefault="000702A8" w:rsidP="00A62611">
      <w:pPr>
        <w:rPr>
          <w:rFonts w:ascii="Times New Roman" w:hAnsi="Times New Roman" w:cs="Times New Roman"/>
        </w:rPr>
      </w:pPr>
    </w:p>
    <w:p w14:paraId="02DC98F6" w14:textId="77777777" w:rsidR="000702A8" w:rsidRPr="003E6E4F" w:rsidRDefault="000702A8" w:rsidP="00A62611">
      <w:pPr>
        <w:rPr>
          <w:rFonts w:ascii="Times New Roman" w:hAnsi="Times New Roman" w:cs="Times New Roman"/>
        </w:rPr>
      </w:pPr>
    </w:p>
    <w:p w14:paraId="5989E8B2" w14:textId="30D17218" w:rsidR="000702A8" w:rsidRPr="003E6E4F" w:rsidRDefault="000702A8" w:rsidP="00A62611">
      <w:pPr>
        <w:rPr>
          <w:rFonts w:ascii="Times New Roman" w:hAnsi="Times New Roman" w:cs="Times New Roman"/>
          <w:u w:val="single"/>
        </w:rPr>
      </w:pPr>
      <w:r w:rsidRPr="003E6E4F">
        <w:rPr>
          <w:rFonts w:ascii="Times New Roman" w:hAnsi="Times New Roman" w:cs="Times New Roman"/>
          <w:u w:val="single"/>
        </w:rPr>
        <w:t>Opportunities</w:t>
      </w:r>
    </w:p>
    <w:p w14:paraId="63343C2C" w14:textId="77777777" w:rsidR="000702A8" w:rsidRPr="003E6E4F" w:rsidRDefault="000702A8" w:rsidP="00A62611">
      <w:pPr>
        <w:rPr>
          <w:rFonts w:ascii="Times New Roman" w:hAnsi="Times New Roman" w:cs="Times New Roman"/>
          <w:u w:val="single"/>
        </w:rPr>
      </w:pPr>
    </w:p>
    <w:p w14:paraId="10902871" w14:textId="5FFEA2CC" w:rsidR="000702A8" w:rsidRPr="003E6E4F" w:rsidRDefault="000702A8" w:rsidP="00A62611">
      <w:pPr>
        <w:rPr>
          <w:rFonts w:ascii="Times New Roman" w:hAnsi="Times New Roman" w:cs="Times New Roman"/>
        </w:rPr>
      </w:pPr>
      <w:r w:rsidRPr="003E6E4F">
        <w:rPr>
          <w:rFonts w:ascii="Times New Roman" w:hAnsi="Times New Roman" w:cs="Times New Roman"/>
        </w:rPr>
        <w:t>The acquisition of Tink AB, an open banking platform, and the agreement to acquire Pismo, a cloud-native issuer processing platform, signal Visa's commitment to innovation and expansion into new markets. These strategic moves enable Visa to offer a broader range of services and tap into the growing fintech sector, potentially driving future revenue growth.</w:t>
      </w:r>
      <w:sdt>
        <w:sdtPr>
          <w:rPr>
            <w:rFonts w:ascii="Times New Roman" w:hAnsi="Times New Roman" w:cs="Times New Roman"/>
          </w:rPr>
          <w:id w:val="-167017562"/>
          <w:citation/>
        </w:sdtPr>
        <w:sdtContent>
          <w:r w:rsidRPr="003E6E4F">
            <w:rPr>
              <w:rFonts w:ascii="Times New Roman" w:hAnsi="Times New Roman" w:cs="Times New Roman"/>
            </w:rPr>
            <w:fldChar w:fldCharType="begin"/>
          </w:r>
          <w:r w:rsidRPr="003E6E4F">
            <w:rPr>
              <w:rFonts w:ascii="Times New Roman" w:hAnsi="Times New Roman" w:cs="Times New Roman"/>
            </w:rPr>
            <w:instrText xml:space="preserve"> CITATION fin23 \l 2057 </w:instrText>
          </w:r>
          <w:r w:rsidRPr="003E6E4F">
            <w:rPr>
              <w:rFonts w:ascii="Times New Roman" w:hAnsi="Times New Roman" w:cs="Times New Roman"/>
            </w:rPr>
            <w:fldChar w:fldCharType="separate"/>
          </w:r>
          <w:r w:rsidRPr="003E6E4F">
            <w:rPr>
              <w:rFonts w:ascii="Times New Roman" w:hAnsi="Times New Roman" w:cs="Times New Roman"/>
              <w:noProof/>
            </w:rPr>
            <w:t xml:space="preserve"> (finance.yahoo.com, 2023)</w:t>
          </w:r>
          <w:r w:rsidRPr="003E6E4F">
            <w:rPr>
              <w:rFonts w:ascii="Times New Roman" w:hAnsi="Times New Roman" w:cs="Times New Roman"/>
            </w:rPr>
            <w:fldChar w:fldCharType="end"/>
          </w:r>
        </w:sdtContent>
      </w:sdt>
    </w:p>
    <w:p w14:paraId="29E1249A" w14:textId="77777777" w:rsidR="000702A8" w:rsidRPr="003E6E4F" w:rsidRDefault="000702A8" w:rsidP="00A62611">
      <w:pPr>
        <w:rPr>
          <w:rFonts w:ascii="Times New Roman" w:hAnsi="Times New Roman" w:cs="Times New Roman"/>
        </w:rPr>
      </w:pPr>
    </w:p>
    <w:p w14:paraId="3EB7309C" w14:textId="30B3E51A" w:rsidR="000702A8" w:rsidRPr="003E6E4F" w:rsidRDefault="000702A8" w:rsidP="00A62611">
      <w:pPr>
        <w:rPr>
          <w:rFonts w:ascii="Times New Roman" w:hAnsi="Times New Roman" w:cs="Times New Roman"/>
        </w:rPr>
      </w:pPr>
      <w:r w:rsidRPr="003E6E4F">
        <w:rPr>
          <w:rFonts w:ascii="Times New Roman" w:hAnsi="Times New Roman" w:cs="Times New Roman"/>
        </w:rPr>
        <w:t>By leveraging its vast network and data analytics, Visa can offer differentiated services that enhance customer experience and create additional revenue streams.</w:t>
      </w:r>
      <w:sdt>
        <w:sdtPr>
          <w:rPr>
            <w:rFonts w:ascii="Times New Roman" w:hAnsi="Times New Roman" w:cs="Times New Roman"/>
          </w:rPr>
          <w:id w:val="1492289830"/>
          <w:citation/>
        </w:sdtPr>
        <w:sdtContent>
          <w:r w:rsidRPr="003E6E4F">
            <w:rPr>
              <w:rFonts w:ascii="Times New Roman" w:hAnsi="Times New Roman" w:cs="Times New Roman"/>
            </w:rPr>
            <w:fldChar w:fldCharType="begin"/>
          </w:r>
          <w:r w:rsidRPr="003E6E4F">
            <w:rPr>
              <w:rFonts w:ascii="Times New Roman" w:hAnsi="Times New Roman" w:cs="Times New Roman"/>
            </w:rPr>
            <w:instrText xml:space="preserve"> CITATION fin23 \l 2057 </w:instrText>
          </w:r>
          <w:r w:rsidRPr="003E6E4F">
            <w:rPr>
              <w:rFonts w:ascii="Times New Roman" w:hAnsi="Times New Roman" w:cs="Times New Roman"/>
            </w:rPr>
            <w:fldChar w:fldCharType="separate"/>
          </w:r>
          <w:r w:rsidRPr="003E6E4F">
            <w:rPr>
              <w:rFonts w:ascii="Times New Roman" w:hAnsi="Times New Roman" w:cs="Times New Roman"/>
              <w:noProof/>
            </w:rPr>
            <w:t xml:space="preserve"> (finance.yahoo.com, 2023)</w:t>
          </w:r>
          <w:r w:rsidRPr="003E6E4F">
            <w:rPr>
              <w:rFonts w:ascii="Times New Roman" w:hAnsi="Times New Roman" w:cs="Times New Roman"/>
            </w:rPr>
            <w:fldChar w:fldCharType="end"/>
          </w:r>
        </w:sdtContent>
      </w:sdt>
    </w:p>
    <w:p w14:paraId="54F690C5" w14:textId="77777777" w:rsidR="000702A8" w:rsidRPr="003E6E4F" w:rsidRDefault="000702A8" w:rsidP="00A62611">
      <w:pPr>
        <w:rPr>
          <w:rFonts w:ascii="Times New Roman" w:hAnsi="Times New Roman" w:cs="Times New Roman"/>
        </w:rPr>
      </w:pPr>
    </w:p>
    <w:p w14:paraId="706575A4" w14:textId="77777777" w:rsidR="000702A8" w:rsidRPr="003E6E4F" w:rsidRDefault="000702A8" w:rsidP="00A62611">
      <w:pPr>
        <w:rPr>
          <w:rFonts w:ascii="Times New Roman" w:hAnsi="Times New Roman" w:cs="Times New Roman"/>
        </w:rPr>
      </w:pPr>
    </w:p>
    <w:p w14:paraId="7ACA4F90" w14:textId="021FE73B" w:rsidR="000702A8" w:rsidRPr="003E6E4F" w:rsidRDefault="000702A8" w:rsidP="00A62611">
      <w:pPr>
        <w:rPr>
          <w:rFonts w:ascii="Times New Roman" w:hAnsi="Times New Roman" w:cs="Times New Roman"/>
          <w:u w:val="single"/>
        </w:rPr>
      </w:pPr>
      <w:r w:rsidRPr="003E6E4F">
        <w:rPr>
          <w:rFonts w:ascii="Times New Roman" w:hAnsi="Times New Roman" w:cs="Times New Roman"/>
          <w:u w:val="single"/>
        </w:rPr>
        <w:t>Threats</w:t>
      </w:r>
    </w:p>
    <w:p w14:paraId="366F2B52" w14:textId="77777777" w:rsidR="000702A8" w:rsidRPr="003E6E4F" w:rsidRDefault="000702A8" w:rsidP="00A62611">
      <w:pPr>
        <w:rPr>
          <w:rFonts w:ascii="Times New Roman" w:hAnsi="Times New Roman" w:cs="Times New Roman"/>
          <w:u w:val="single"/>
        </w:rPr>
      </w:pPr>
    </w:p>
    <w:p w14:paraId="0FA228C1" w14:textId="5C4E3A2F" w:rsidR="000702A8" w:rsidRPr="003E6E4F" w:rsidRDefault="000702A8" w:rsidP="00A62611">
      <w:pPr>
        <w:rPr>
          <w:rFonts w:ascii="Times New Roman" w:hAnsi="Times New Roman" w:cs="Times New Roman"/>
        </w:rPr>
      </w:pPr>
      <w:r w:rsidRPr="003E6E4F">
        <w:rPr>
          <w:rFonts w:ascii="Times New Roman" w:hAnsi="Times New Roman" w:cs="Times New Roman"/>
        </w:rPr>
        <w:lastRenderedPageBreak/>
        <w:t>The payment processing industry is witnessing the entry of new players and the growth of alternative payment methods, including mobile payments, blockchain technology, and digital currencies.</w:t>
      </w:r>
      <w:sdt>
        <w:sdtPr>
          <w:rPr>
            <w:rFonts w:ascii="Times New Roman" w:hAnsi="Times New Roman" w:cs="Times New Roman"/>
          </w:rPr>
          <w:id w:val="-1894806544"/>
          <w:citation/>
        </w:sdtPr>
        <w:sdtContent>
          <w:r w:rsidRPr="003E6E4F">
            <w:rPr>
              <w:rFonts w:ascii="Times New Roman" w:hAnsi="Times New Roman" w:cs="Times New Roman"/>
            </w:rPr>
            <w:fldChar w:fldCharType="begin"/>
          </w:r>
          <w:r w:rsidRPr="003E6E4F">
            <w:rPr>
              <w:rFonts w:ascii="Times New Roman" w:hAnsi="Times New Roman" w:cs="Times New Roman"/>
            </w:rPr>
            <w:instrText xml:space="preserve"> CITATION fin23 \l 2057 </w:instrText>
          </w:r>
          <w:r w:rsidRPr="003E6E4F">
            <w:rPr>
              <w:rFonts w:ascii="Times New Roman" w:hAnsi="Times New Roman" w:cs="Times New Roman"/>
            </w:rPr>
            <w:fldChar w:fldCharType="separate"/>
          </w:r>
          <w:r w:rsidRPr="003E6E4F">
            <w:rPr>
              <w:rFonts w:ascii="Times New Roman" w:hAnsi="Times New Roman" w:cs="Times New Roman"/>
              <w:noProof/>
            </w:rPr>
            <w:t xml:space="preserve"> (finance.yahoo.com, 2023)</w:t>
          </w:r>
          <w:r w:rsidRPr="003E6E4F">
            <w:rPr>
              <w:rFonts w:ascii="Times New Roman" w:hAnsi="Times New Roman" w:cs="Times New Roman"/>
            </w:rPr>
            <w:fldChar w:fldCharType="end"/>
          </w:r>
        </w:sdtContent>
      </w:sdt>
      <w:r w:rsidRPr="003E6E4F">
        <w:rPr>
          <w:rFonts w:ascii="Times New Roman" w:hAnsi="Times New Roman" w:cs="Times New Roman"/>
        </w:rPr>
        <w:t> </w:t>
      </w:r>
    </w:p>
    <w:p w14:paraId="69A9B0B3" w14:textId="77777777" w:rsidR="000702A8" w:rsidRPr="003E6E4F" w:rsidRDefault="000702A8" w:rsidP="00A62611">
      <w:pPr>
        <w:rPr>
          <w:rFonts w:ascii="Times New Roman" w:hAnsi="Times New Roman" w:cs="Times New Roman"/>
        </w:rPr>
      </w:pPr>
    </w:p>
    <w:p w14:paraId="6A111965" w14:textId="2596DC3C" w:rsidR="000702A8" w:rsidRPr="003E6E4F" w:rsidRDefault="00580243" w:rsidP="00A62611">
      <w:pPr>
        <w:rPr>
          <w:rFonts w:ascii="Times New Roman" w:hAnsi="Times New Roman" w:cs="Times New Roman"/>
        </w:rPr>
      </w:pPr>
      <w:r w:rsidRPr="003E6E4F">
        <w:rPr>
          <w:rFonts w:ascii="Times New Roman" w:hAnsi="Times New Roman" w:cs="Times New Roman"/>
        </w:rPr>
        <w:t>Visa's global operations expose it to geopolitical tensions and regulatory changes in multiple jurisdictions. The evolving regulatory landscape, particularly concerning data protection, privacy, and network exclusivity, can impose additional compliance costs and limit Visa's operational flexibility.</w:t>
      </w:r>
      <w:sdt>
        <w:sdtPr>
          <w:rPr>
            <w:rFonts w:ascii="Times New Roman" w:hAnsi="Times New Roman" w:cs="Times New Roman"/>
          </w:rPr>
          <w:id w:val="545731792"/>
          <w:citation/>
        </w:sdtPr>
        <w:sdtContent>
          <w:r w:rsidRPr="003E6E4F">
            <w:rPr>
              <w:rFonts w:ascii="Times New Roman" w:hAnsi="Times New Roman" w:cs="Times New Roman"/>
            </w:rPr>
            <w:fldChar w:fldCharType="begin"/>
          </w:r>
          <w:r w:rsidRPr="003E6E4F">
            <w:rPr>
              <w:rFonts w:ascii="Times New Roman" w:hAnsi="Times New Roman" w:cs="Times New Roman"/>
            </w:rPr>
            <w:instrText xml:space="preserve"> CITATION fin23 \l 2057 </w:instrText>
          </w:r>
          <w:r w:rsidRPr="003E6E4F">
            <w:rPr>
              <w:rFonts w:ascii="Times New Roman" w:hAnsi="Times New Roman" w:cs="Times New Roman"/>
            </w:rPr>
            <w:fldChar w:fldCharType="separate"/>
          </w:r>
          <w:r w:rsidRPr="003E6E4F">
            <w:rPr>
              <w:rFonts w:ascii="Times New Roman" w:hAnsi="Times New Roman" w:cs="Times New Roman"/>
              <w:noProof/>
            </w:rPr>
            <w:t xml:space="preserve"> (finance.yahoo.com, 2023)</w:t>
          </w:r>
          <w:r w:rsidRPr="003E6E4F">
            <w:rPr>
              <w:rFonts w:ascii="Times New Roman" w:hAnsi="Times New Roman" w:cs="Times New Roman"/>
            </w:rPr>
            <w:fldChar w:fldCharType="end"/>
          </w:r>
        </w:sdtContent>
      </w:sdt>
    </w:p>
    <w:p w14:paraId="2B367598" w14:textId="77777777" w:rsidR="008736D5" w:rsidRPr="007C406A" w:rsidRDefault="008736D5" w:rsidP="00A62611">
      <w:pPr>
        <w:rPr>
          <w:rFonts w:ascii="Times New Roman" w:hAnsi="Times New Roman" w:cs="Times New Roman"/>
          <w:sz w:val="28"/>
          <w:szCs w:val="28"/>
        </w:rPr>
      </w:pPr>
    </w:p>
    <w:p w14:paraId="2D2C1515" w14:textId="77777777" w:rsidR="008736D5" w:rsidRPr="007C406A" w:rsidRDefault="008736D5" w:rsidP="00A62611">
      <w:pPr>
        <w:rPr>
          <w:rFonts w:ascii="Times New Roman" w:hAnsi="Times New Roman" w:cs="Times New Roman"/>
          <w:sz w:val="28"/>
          <w:szCs w:val="28"/>
        </w:rPr>
      </w:pPr>
    </w:p>
    <w:p w14:paraId="79A47E47" w14:textId="77777777" w:rsidR="008736D5" w:rsidRPr="007C406A" w:rsidRDefault="008736D5" w:rsidP="00A62611">
      <w:pPr>
        <w:rPr>
          <w:rFonts w:ascii="Times New Roman" w:hAnsi="Times New Roman" w:cs="Times New Roman"/>
          <w:sz w:val="28"/>
          <w:szCs w:val="28"/>
        </w:rPr>
      </w:pPr>
    </w:p>
    <w:tbl>
      <w:tblPr>
        <w:tblStyle w:val="TableGrid"/>
        <w:tblW w:w="9278" w:type="dxa"/>
        <w:tblLook w:val="04A0" w:firstRow="1" w:lastRow="0" w:firstColumn="1" w:lastColumn="0" w:noHBand="0" w:noVBand="1"/>
      </w:tblPr>
      <w:tblGrid>
        <w:gridCol w:w="3092"/>
        <w:gridCol w:w="3092"/>
        <w:gridCol w:w="3094"/>
      </w:tblGrid>
      <w:tr w:rsidR="008736D5" w:rsidRPr="007C406A" w14:paraId="7632A26F" w14:textId="77777777" w:rsidTr="00C23F87">
        <w:trPr>
          <w:trHeight w:val="3312"/>
        </w:trPr>
        <w:tc>
          <w:tcPr>
            <w:tcW w:w="3092" w:type="dxa"/>
          </w:tcPr>
          <w:p w14:paraId="195A86EF" w14:textId="77777777" w:rsidR="008736D5" w:rsidRPr="007C406A" w:rsidRDefault="008736D5" w:rsidP="00A62611">
            <w:pPr>
              <w:rPr>
                <w:rFonts w:ascii="Times New Roman" w:hAnsi="Times New Roman" w:cs="Times New Roman"/>
                <w:sz w:val="28"/>
                <w:szCs w:val="28"/>
              </w:rPr>
            </w:pPr>
            <w:r w:rsidRPr="007C406A">
              <w:rPr>
                <w:rFonts w:ascii="Times New Roman" w:hAnsi="Times New Roman" w:cs="Times New Roman"/>
                <w:sz w:val="28"/>
                <w:szCs w:val="28"/>
              </w:rPr>
              <w:t xml:space="preserve">Political </w:t>
            </w:r>
          </w:p>
          <w:p w14:paraId="6856EE5D" w14:textId="77777777" w:rsidR="008736D5" w:rsidRPr="007C406A" w:rsidRDefault="008736D5" w:rsidP="00A62611">
            <w:pPr>
              <w:rPr>
                <w:rFonts w:ascii="Times New Roman" w:hAnsi="Times New Roman" w:cs="Times New Roman"/>
                <w:sz w:val="28"/>
                <w:szCs w:val="28"/>
              </w:rPr>
            </w:pPr>
          </w:p>
          <w:p w14:paraId="0512523E" w14:textId="508DCC56" w:rsidR="00F4768D" w:rsidRPr="007C406A" w:rsidRDefault="00F4768D" w:rsidP="00F4768D">
            <w:pPr>
              <w:numPr>
                <w:ilvl w:val="0"/>
                <w:numId w:val="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Political stability</w:t>
            </w:r>
          </w:p>
          <w:p w14:paraId="2AE9D7A9" w14:textId="77777777" w:rsidR="00F4768D" w:rsidRPr="007C406A" w:rsidRDefault="00F4768D" w:rsidP="00F4768D">
            <w:pPr>
              <w:numPr>
                <w:ilvl w:val="0"/>
                <w:numId w:val="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Risk of military invasion</w:t>
            </w:r>
          </w:p>
          <w:p w14:paraId="68033EA4" w14:textId="6AE4D795" w:rsidR="00F4768D" w:rsidRPr="007C406A" w:rsidRDefault="00F4768D" w:rsidP="00F4768D">
            <w:pPr>
              <w:numPr>
                <w:ilvl w:val="0"/>
                <w:numId w:val="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 xml:space="preserve">Level of corruption - </w:t>
            </w:r>
          </w:p>
          <w:p w14:paraId="5F870805" w14:textId="682F4EE3" w:rsidR="00F4768D" w:rsidRPr="007C406A" w:rsidRDefault="00F4768D" w:rsidP="00F4768D">
            <w:pPr>
              <w:numPr>
                <w:ilvl w:val="0"/>
                <w:numId w:val="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 xml:space="preserve">Bureaucracy and interference </w:t>
            </w:r>
          </w:p>
          <w:p w14:paraId="5A4B9DFA" w14:textId="79F2398C" w:rsidR="00F4768D" w:rsidRPr="007C406A" w:rsidRDefault="00F4768D" w:rsidP="00F4768D">
            <w:pPr>
              <w:numPr>
                <w:ilvl w:val="0"/>
                <w:numId w:val="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 xml:space="preserve">Legal framework </w:t>
            </w:r>
          </w:p>
          <w:p w14:paraId="21F86AD2" w14:textId="77777777" w:rsidR="00F4768D" w:rsidRPr="007C406A" w:rsidRDefault="00F4768D" w:rsidP="00F4768D">
            <w:pPr>
              <w:numPr>
                <w:ilvl w:val="0"/>
                <w:numId w:val="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Intellectual property protection</w:t>
            </w:r>
          </w:p>
          <w:p w14:paraId="17A9282C" w14:textId="6635844A" w:rsidR="00F4768D" w:rsidRPr="007C406A" w:rsidRDefault="00F4768D" w:rsidP="00F4768D">
            <w:pPr>
              <w:numPr>
                <w:ilvl w:val="0"/>
                <w:numId w:val="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Trade regulations</w:t>
            </w:r>
          </w:p>
          <w:p w14:paraId="4F76EC09" w14:textId="66F7A159" w:rsidR="00F4768D" w:rsidRPr="007C406A" w:rsidRDefault="00F4768D" w:rsidP="00F4768D">
            <w:pPr>
              <w:numPr>
                <w:ilvl w:val="0"/>
                <w:numId w:val="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 xml:space="preserve">Taxation </w:t>
            </w:r>
          </w:p>
          <w:p w14:paraId="2B08F9F6" w14:textId="3FE3D9F2" w:rsidR="008736D5" w:rsidRPr="007C406A" w:rsidRDefault="008736D5" w:rsidP="00F4768D">
            <w:pPr>
              <w:shd w:val="clear" w:color="auto" w:fill="FFFFFF"/>
              <w:ind w:left="720"/>
              <w:textAlignment w:val="baseline"/>
              <w:rPr>
                <w:rFonts w:ascii="Times New Roman" w:hAnsi="Times New Roman" w:cs="Times New Roman"/>
                <w:sz w:val="28"/>
                <w:szCs w:val="28"/>
              </w:rPr>
            </w:pPr>
          </w:p>
        </w:tc>
        <w:tc>
          <w:tcPr>
            <w:tcW w:w="3092" w:type="dxa"/>
          </w:tcPr>
          <w:p w14:paraId="70603AC0" w14:textId="77777777" w:rsidR="008736D5" w:rsidRPr="007C406A" w:rsidRDefault="008736D5" w:rsidP="00A62611">
            <w:pPr>
              <w:rPr>
                <w:rFonts w:ascii="Times New Roman" w:hAnsi="Times New Roman" w:cs="Times New Roman"/>
                <w:sz w:val="28"/>
                <w:szCs w:val="28"/>
              </w:rPr>
            </w:pPr>
            <w:r w:rsidRPr="007C406A">
              <w:rPr>
                <w:rFonts w:ascii="Times New Roman" w:hAnsi="Times New Roman" w:cs="Times New Roman"/>
                <w:sz w:val="28"/>
                <w:szCs w:val="28"/>
              </w:rPr>
              <w:t>Economic</w:t>
            </w:r>
          </w:p>
          <w:p w14:paraId="38D61EFF" w14:textId="77777777" w:rsidR="00DE6762" w:rsidRPr="007C406A" w:rsidRDefault="00DE6762" w:rsidP="00A62611">
            <w:pPr>
              <w:rPr>
                <w:rFonts w:ascii="Times New Roman" w:hAnsi="Times New Roman" w:cs="Times New Roman"/>
                <w:sz w:val="28"/>
                <w:szCs w:val="28"/>
              </w:rPr>
            </w:pPr>
          </w:p>
          <w:p w14:paraId="5BCF4639" w14:textId="253D2E76" w:rsidR="00DE6762" w:rsidRPr="007C406A" w:rsidRDefault="00DE6762" w:rsidP="00DE6762">
            <w:pPr>
              <w:numPr>
                <w:ilvl w:val="0"/>
                <w:numId w:val="7"/>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 xml:space="preserve">Exchange rates </w:t>
            </w:r>
          </w:p>
          <w:p w14:paraId="787550A3" w14:textId="372C187E" w:rsidR="00DE6762" w:rsidRPr="007C406A" w:rsidRDefault="00DE6762" w:rsidP="00DE6762">
            <w:pPr>
              <w:numPr>
                <w:ilvl w:val="0"/>
                <w:numId w:val="7"/>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 xml:space="preserve">Infrastructure quality </w:t>
            </w:r>
          </w:p>
          <w:p w14:paraId="634383BE" w14:textId="77777777" w:rsidR="00DE6762" w:rsidRPr="007C406A" w:rsidRDefault="00DE6762" w:rsidP="00DE6762">
            <w:pPr>
              <w:numPr>
                <w:ilvl w:val="0"/>
                <w:numId w:val="7"/>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Skill level of workforce in Credit Services industry.</w:t>
            </w:r>
          </w:p>
          <w:p w14:paraId="3022061D" w14:textId="77777777" w:rsidR="00DE6762" w:rsidRPr="007C406A" w:rsidRDefault="00DE6762" w:rsidP="00DE6762">
            <w:pPr>
              <w:numPr>
                <w:ilvl w:val="0"/>
                <w:numId w:val="7"/>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Education level in the economy</w:t>
            </w:r>
          </w:p>
          <w:p w14:paraId="24514434" w14:textId="73A175BF" w:rsidR="00DE6762" w:rsidRPr="007C406A" w:rsidRDefault="00DE6762" w:rsidP="00DE6762">
            <w:pPr>
              <w:numPr>
                <w:ilvl w:val="0"/>
                <w:numId w:val="7"/>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 xml:space="preserve">Labour costs </w:t>
            </w:r>
          </w:p>
          <w:p w14:paraId="3E14915C" w14:textId="77777777" w:rsidR="00DE6762" w:rsidRPr="007C406A" w:rsidRDefault="00DE6762" w:rsidP="00DE6762">
            <w:pPr>
              <w:numPr>
                <w:ilvl w:val="0"/>
                <w:numId w:val="7"/>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Economic growth rate</w:t>
            </w:r>
          </w:p>
          <w:p w14:paraId="044E4A56" w14:textId="77777777" w:rsidR="00DE6762" w:rsidRPr="007C406A" w:rsidRDefault="00DE6762" w:rsidP="00DE6762">
            <w:pPr>
              <w:numPr>
                <w:ilvl w:val="0"/>
                <w:numId w:val="7"/>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Unemployment rate</w:t>
            </w:r>
          </w:p>
          <w:p w14:paraId="4A86690F" w14:textId="77777777" w:rsidR="00DE6762" w:rsidRPr="007C406A" w:rsidRDefault="00DE6762" w:rsidP="00DE6762">
            <w:pPr>
              <w:numPr>
                <w:ilvl w:val="0"/>
                <w:numId w:val="7"/>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Inflation rate</w:t>
            </w:r>
          </w:p>
          <w:p w14:paraId="2179378C" w14:textId="77777777" w:rsidR="00DE6762" w:rsidRPr="007C406A" w:rsidRDefault="00DE6762" w:rsidP="00DE6762">
            <w:pPr>
              <w:numPr>
                <w:ilvl w:val="0"/>
                <w:numId w:val="7"/>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Interest rates</w:t>
            </w:r>
          </w:p>
          <w:p w14:paraId="126A094B" w14:textId="2EF9ED61" w:rsidR="00DE6762" w:rsidRPr="007C406A" w:rsidRDefault="00DE6762" w:rsidP="00DE6762">
            <w:pPr>
              <w:ind w:left="360"/>
              <w:rPr>
                <w:rFonts w:ascii="Times New Roman" w:hAnsi="Times New Roman" w:cs="Times New Roman"/>
                <w:sz w:val="28"/>
                <w:szCs w:val="28"/>
              </w:rPr>
            </w:pPr>
          </w:p>
        </w:tc>
        <w:tc>
          <w:tcPr>
            <w:tcW w:w="3094" w:type="dxa"/>
          </w:tcPr>
          <w:p w14:paraId="63C072F2" w14:textId="77777777" w:rsidR="008736D5" w:rsidRPr="007C406A" w:rsidRDefault="008736D5" w:rsidP="00A62611">
            <w:pPr>
              <w:rPr>
                <w:rFonts w:ascii="Times New Roman" w:hAnsi="Times New Roman" w:cs="Times New Roman"/>
                <w:sz w:val="28"/>
                <w:szCs w:val="28"/>
              </w:rPr>
            </w:pPr>
            <w:r w:rsidRPr="007C406A">
              <w:rPr>
                <w:rFonts w:ascii="Times New Roman" w:hAnsi="Times New Roman" w:cs="Times New Roman"/>
                <w:sz w:val="28"/>
                <w:szCs w:val="28"/>
              </w:rPr>
              <w:t>Social</w:t>
            </w:r>
          </w:p>
          <w:p w14:paraId="3DE88260" w14:textId="77777777" w:rsidR="00AD7831" w:rsidRPr="007C406A" w:rsidRDefault="00AD7831" w:rsidP="00A62611">
            <w:pPr>
              <w:rPr>
                <w:rFonts w:ascii="Times New Roman" w:hAnsi="Times New Roman" w:cs="Times New Roman"/>
                <w:sz w:val="28"/>
                <w:szCs w:val="28"/>
              </w:rPr>
            </w:pPr>
          </w:p>
          <w:p w14:paraId="19E83163" w14:textId="6A541CA5" w:rsidR="00AD7831" w:rsidRPr="007C406A" w:rsidRDefault="00AD7831" w:rsidP="00AD7831">
            <w:pPr>
              <w:numPr>
                <w:ilvl w:val="0"/>
                <w:numId w:val="9"/>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 xml:space="preserve">Entrepreneurial spirit </w:t>
            </w:r>
          </w:p>
          <w:p w14:paraId="7BBB729C" w14:textId="4A13FCB5" w:rsidR="00AD7831" w:rsidRPr="007C406A" w:rsidRDefault="00AD7831" w:rsidP="00AD7831">
            <w:pPr>
              <w:numPr>
                <w:ilvl w:val="0"/>
                <w:numId w:val="9"/>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Attitudes (health, environmental consciousness.</w:t>
            </w:r>
          </w:p>
          <w:p w14:paraId="6128CE18" w14:textId="77777777" w:rsidR="00AD7831" w:rsidRPr="007C406A" w:rsidRDefault="00AD7831" w:rsidP="00AD7831">
            <w:pPr>
              <w:numPr>
                <w:ilvl w:val="0"/>
                <w:numId w:val="9"/>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Leisure interests</w:t>
            </w:r>
          </w:p>
          <w:p w14:paraId="08F33B32" w14:textId="74B1ADA1" w:rsidR="00AD7831" w:rsidRPr="007C406A" w:rsidRDefault="00AD7831" w:rsidP="00AD7831">
            <w:pPr>
              <w:pStyle w:val="ListParagraph"/>
              <w:rPr>
                <w:rFonts w:ascii="Times New Roman" w:hAnsi="Times New Roman" w:cs="Times New Roman"/>
                <w:sz w:val="28"/>
                <w:szCs w:val="28"/>
              </w:rPr>
            </w:pPr>
          </w:p>
        </w:tc>
      </w:tr>
      <w:tr w:rsidR="008736D5" w:rsidRPr="007C406A" w14:paraId="63DFA171" w14:textId="77777777" w:rsidTr="00C23F87">
        <w:trPr>
          <w:trHeight w:val="3506"/>
        </w:trPr>
        <w:tc>
          <w:tcPr>
            <w:tcW w:w="3092" w:type="dxa"/>
          </w:tcPr>
          <w:p w14:paraId="36607AE0" w14:textId="77777777" w:rsidR="008736D5" w:rsidRPr="007C406A" w:rsidRDefault="008736D5" w:rsidP="00A62611">
            <w:pPr>
              <w:rPr>
                <w:rFonts w:ascii="Times New Roman" w:hAnsi="Times New Roman" w:cs="Times New Roman"/>
                <w:sz w:val="28"/>
                <w:szCs w:val="28"/>
              </w:rPr>
            </w:pPr>
            <w:r w:rsidRPr="007C406A">
              <w:rPr>
                <w:rFonts w:ascii="Times New Roman" w:hAnsi="Times New Roman" w:cs="Times New Roman"/>
                <w:sz w:val="28"/>
                <w:szCs w:val="28"/>
              </w:rPr>
              <w:t>Technological</w:t>
            </w:r>
          </w:p>
          <w:p w14:paraId="4FB163A5" w14:textId="77777777" w:rsidR="001170A1" w:rsidRPr="007C406A" w:rsidRDefault="001170A1" w:rsidP="00A62611">
            <w:pPr>
              <w:rPr>
                <w:rFonts w:ascii="Times New Roman" w:hAnsi="Times New Roman" w:cs="Times New Roman"/>
                <w:color w:val="000000" w:themeColor="text1"/>
                <w:sz w:val="28"/>
                <w:szCs w:val="28"/>
              </w:rPr>
            </w:pPr>
          </w:p>
          <w:p w14:paraId="45BE87AF" w14:textId="77777777" w:rsidR="001170A1" w:rsidRPr="007C406A" w:rsidRDefault="001170A1" w:rsidP="001170A1">
            <w:pPr>
              <w:numPr>
                <w:ilvl w:val="0"/>
                <w:numId w:val="11"/>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Recent technological developments by Visa Inc. competitors</w:t>
            </w:r>
          </w:p>
          <w:p w14:paraId="39680EAE" w14:textId="77777777" w:rsidR="001170A1" w:rsidRPr="00A71C5B" w:rsidRDefault="001170A1" w:rsidP="001170A1">
            <w:pPr>
              <w:numPr>
                <w:ilvl w:val="0"/>
                <w:numId w:val="11"/>
              </w:numPr>
              <w:shd w:val="clear" w:color="auto" w:fill="FFFFFF"/>
              <w:textAlignment w:val="baseline"/>
              <w:rPr>
                <w:rFonts w:ascii="Times New Roman" w:hAnsi="Times New Roman" w:cs="Times New Roman"/>
                <w:color w:val="000000" w:themeColor="text1"/>
                <w:sz w:val="21"/>
                <w:szCs w:val="21"/>
                <w:highlight w:val="cyan"/>
              </w:rPr>
            </w:pPr>
            <w:r w:rsidRPr="007C406A">
              <w:rPr>
                <w:rFonts w:ascii="Times New Roman" w:hAnsi="Times New Roman" w:cs="Times New Roman"/>
                <w:color w:val="000000" w:themeColor="text1"/>
                <w:sz w:val="21"/>
                <w:szCs w:val="21"/>
              </w:rPr>
              <w:t xml:space="preserve">Technology's impact on </w:t>
            </w:r>
            <w:r w:rsidRPr="00A71C5B">
              <w:rPr>
                <w:rFonts w:ascii="Times New Roman" w:hAnsi="Times New Roman" w:cs="Times New Roman"/>
                <w:color w:val="000000" w:themeColor="text1"/>
                <w:sz w:val="21"/>
                <w:szCs w:val="21"/>
                <w:highlight w:val="cyan"/>
              </w:rPr>
              <w:t>product offering</w:t>
            </w:r>
          </w:p>
          <w:p w14:paraId="6807F556" w14:textId="77777777" w:rsidR="001170A1" w:rsidRPr="00A71C5B" w:rsidRDefault="001170A1" w:rsidP="001170A1">
            <w:pPr>
              <w:numPr>
                <w:ilvl w:val="0"/>
                <w:numId w:val="11"/>
              </w:numPr>
              <w:shd w:val="clear" w:color="auto" w:fill="FFFFFF"/>
              <w:textAlignment w:val="baseline"/>
              <w:rPr>
                <w:rFonts w:ascii="Times New Roman" w:hAnsi="Times New Roman" w:cs="Times New Roman"/>
                <w:color w:val="000000" w:themeColor="text1"/>
                <w:sz w:val="21"/>
                <w:szCs w:val="21"/>
                <w:highlight w:val="cyan"/>
              </w:rPr>
            </w:pPr>
            <w:r w:rsidRPr="00A71C5B">
              <w:rPr>
                <w:rFonts w:ascii="Times New Roman" w:hAnsi="Times New Roman" w:cs="Times New Roman"/>
                <w:color w:val="000000" w:themeColor="text1"/>
                <w:sz w:val="21"/>
                <w:szCs w:val="21"/>
                <w:highlight w:val="cyan"/>
              </w:rPr>
              <w:t>Impact on cost structure in Credit Services industry</w:t>
            </w:r>
          </w:p>
          <w:p w14:paraId="145BD310" w14:textId="1873F1D5" w:rsidR="001170A1" w:rsidRPr="00A71C5B" w:rsidRDefault="001170A1" w:rsidP="001170A1">
            <w:pPr>
              <w:numPr>
                <w:ilvl w:val="0"/>
                <w:numId w:val="11"/>
              </w:numPr>
              <w:shd w:val="clear" w:color="auto" w:fill="FFFFFF"/>
              <w:textAlignment w:val="baseline"/>
              <w:rPr>
                <w:rFonts w:ascii="Times New Roman" w:hAnsi="Times New Roman" w:cs="Times New Roman"/>
                <w:color w:val="000000" w:themeColor="text1"/>
                <w:sz w:val="21"/>
                <w:szCs w:val="21"/>
                <w:highlight w:val="cyan"/>
              </w:rPr>
            </w:pPr>
            <w:r w:rsidRPr="00A71C5B">
              <w:rPr>
                <w:rFonts w:ascii="Times New Roman" w:hAnsi="Times New Roman" w:cs="Times New Roman"/>
                <w:color w:val="000000" w:themeColor="text1"/>
                <w:sz w:val="21"/>
                <w:szCs w:val="21"/>
                <w:highlight w:val="cyan"/>
              </w:rPr>
              <w:t>Impact on value chain structure in financial sector</w:t>
            </w:r>
          </w:p>
          <w:p w14:paraId="21BCD917" w14:textId="77777777" w:rsidR="001170A1" w:rsidRPr="00A71C5B" w:rsidRDefault="001170A1" w:rsidP="001170A1">
            <w:pPr>
              <w:numPr>
                <w:ilvl w:val="0"/>
                <w:numId w:val="11"/>
              </w:numPr>
              <w:shd w:val="clear" w:color="auto" w:fill="FFFFFF"/>
              <w:textAlignment w:val="baseline"/>
              <w:rPr>
                <w:rFonts w:ascii="Times New Roman" w:hAnsi="Times New Roman" w:cs="Times New Roman"/>
                <w:color w:val="000000" w:themeColor="text1"/>
                <w:sz w:val="21"/>
                <w:szCs w:val="21"/>
                <w:highlight w:val="cyan"/>
              </w:rPr>
            </w:pPr>
            <w:r w:rsidRPr="00A71C5B">
              <w:rPr>
                <w:rFonts w:ascii="Times New Roman" w:hAnsi="Times New Roman" w:cs="Times New Roman"/>
                <w:color w:val="000000" w:themeColor="text1"/>
                <w:sz w:val="21"/>
                <w:szCs w:val="21"/>
                <w:highlight w:val="cyan"/>
              </w:rPr>
              <w:t>Rate of technological diffusion</w:t>
            </w:r>
          </w:p>
          <w:p w14:paraId="0F8E8226" w14:textId="17395B9A" w:rsidR="001170A1" w:rsidRPr="007C406A" w:rsidRDefault="001170A1" w:rsidP="001170A1">
            <w:pPr>
              <w:ind w:left="360"/>
              <w:rPr>
                <w:rFonts w:ascii="Times New Roman" w:hAnsi="Times New Roman" w:cs="Times New Roman"/>
                <w:sz w:val="28"/>
                <w:szCs w:val="28"/>
              </w:rPr>
            </w:pPr>
          </w:p>
        </w:tc>
        <w:tc>
          <w:tcPr>
            <w:tcW w:w="3092" w:type="dxa"/>
          </w:tcPr>
          <w:p w14:paraId="152E751C" w14:textId="77777777" w:rsidR="008736D5" w:rsidRPr="007C406A" w:rsidRDefault="008736D5" w:rsidP="00A62611">
            <w:pPr>
              <w:rPr>
                <w:rFonts w:ascii="Times New Roman" w:hAnsi="Times New Roman" w:cs="Times New Roman"/>
                <w:sz w:val="28"/>
                <w:szCs w:val="28"/>
              </w:rPr>
            </w:pPr>
            <w:r w:rsidRPr="007C406A">
              <w:rPr>
                <w:rFonts w:ascii="Times New Roman" w:hAnsi="Times New Roman" w:cs="Times New Roman"/>
                <w:sz w:val="28"/>
                <w:szCs w:val="28"/>
              </w:rPr>
              <w:t>Environmental</w:t>
            </w:r>
          </w:p>
          <w:p w14:paraId="2D8044B1" w14:textId="77777777" w:rsidR="00E724E7" w:rsidRPr="007C406A" w:rsidRDefault="00E724E7" w:rsidP="00A62611">
            <w:pPr>
              <w:rPr>
                <w:rFonts w:ascii="Times New Roman" w:hAnsi="Times New Roman" w:cs="Times New Roman"/>
                <w:sz w:val="28"/>
                <w:szCs w:val="28"/>
              </w:rPr>
            </w:pPr>
          </w:p>
          <w:p w14:paraId="779FF9A6" w14:textId="77777777" w:rsidR="00E724E7" w:rsidRPr="007C406A" w:rsidRDefault="00E724E7" w:rsidP="00E724E7">
            <w:pPr>
              <w:numPr>
                <w:ilvl w:val="0"/>
                <w:numId w:val="13"/>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Weather</w:t>
            </w:r>
          </w:p>
          <w:p w14:paraId="4F39428D" w14:textId="77777777" w:rsidR="00E724E7" w:rsidRPr="007C406A" w:rsidRDefault="00E724E7" w:rsidP="00E724E7">
            <w:pPr>
              <w:numPr>
                <w:ilvl w:val="0"/>
                <w:numId w:val="13"/>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Climate change</w:t>
            </w:r>
          </w:p>
          <w:p w14:paraId="62BAEE9E" w14:textId="1EDDC39A" w:rsidR="00E724E7" w:rsidRPr="007C406A" w:rsidRDefault="00E724E7" w:rsidP="00E724E7">
            <w:pPr>
              <w:numPr>
                <w:ilvl w:val="0"/>
                <w:numId w:val="13"/>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Laws regulating environment pollution.</w:t>
            </w:r>
          </w:p>
          <w:p w14:paraId="3861039B" w14:textId="77777777" w:rsidR="00E724E7" w:rsidRPr="007C406A" w:rsidRDefault="00E724E7" w:rsidP="00E724E7">
            <w:pPr>
              <w:numPr>
                <w:ilvl w:val="0"/>
                <w:numId w:val="13"/>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Air and water pollution regulations in Credit Services industry</w:t>
            </w:r>
          </w:p>
          <w:p w14:paraId="7CD433D6" w14:textId="77777777" w:rsidR="00E724E7" w:rsidRPr="007C406A" w:rsidRDefault="00E724E7" w:rsidP="00E724E7">
            <w:pPr>
              <w:numPr>
                <w:ilvl w:val="0"/>
                <w:numId w:val="13"/>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Recycling</w:t>
            </w:r>
          </w:p>
          <w:p w14:paraId="73D59379" w14:textId="059DD88E" w:rsidR="00E724E7" w:rsidRPr="007C406A" w:rsidRDefault="00E724E7" w:rsidP="00E724E7">
            <w:pPr>
              <w:numPr>
                <w:ilvl w:val="0"/>
                <w:numId w:val="13"/>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Waste management in financial sector.</w:t>
            </w:r>
          </w:p>
          <w:p w14:paraId="63877706" w14:textId="77777777" w:rsidR="00E724E7" w:rsidRPr="007C406A" w:rsidRDefault="00E724E7" w:rsidP="00E724E7">
            <w:pPr>
              <w:numPr>
                <w:ilvl w:val="0"/>
                <w:numId w:val="13"/>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Attitudes toward “green” or ecological products</w:t>
            </w:r>
          </w:p>
          <w:p w14:paraId="5EEE1AF0" w14:textId="77777777" w:rsidR="00E724E7" w:rsidRPr="007C406A" w:rsidRDefault="00E724E7" w:rsidP="00E724E7">
            <w:pPr>
              <w:numPr>
                <w:ilvl w:val="0"/>
                <w:numId w:val="13"/>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Endangered species</w:t>
            </w:r>
          </w:p>
          <w:p w14:paraId="6F8C4965" w14:textId="77777777" w:rsidR="00E724E7" w:rsidRPr="007C406A" w:rsidRDefault="00E724E7" w:rsidP="00E724E7">
            <w:pPr>
              <w:numPr>
                <w:ilvl w:val="0"/>
                <w:numId w:val="13"/>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Attitudes toward and support for renewable energy</w:t>
            </w:r>
          </w:p>
          <w:p w14:paraId="6923AF03" w14:textId="19532FBB" w:rsidR="00E724E7" w:rsidRPr="007C406A" w:rsidRDefault="00E724E7" w:rsidP="00E724E7">
            <w:pPr>
              <w:ind w:left="360"/>
              <w:rPr>
                <w:rFonts w:ascii="Times New Roman" w:hAnsi="Times New Roman" w:cs="Times New Roman"/>
                <w:sz w:val="28"/>
                <w:szCs w:val="28"/>
              </w:rPr>
            </w:pPr>
          </w:p>
        </w:tc>
        <w:tc>
          <w:tcPr>
            <w:tcW w:w="3094" w:type="dxa"/>
          </w:tcPr>
          <w:p w14:paraId="1B40DC4A" w14:textId="77777777" w:rsidR="008736D5" w:rsidRPr="007C406A" w:rsidRDefault="008736D5" w:rsidP="00A62611">
            <w:pPr>
              <w:rPr>
                <w:rFonts w:ascii="Times New Roman" w:hAnsi="Times New Roman" w:cs="Times New Roman"/>
                <w:sz w:val="28"/>
                <w:szCs w:val="28"/>
              </w:rPr>
            </w:pPr>
            <w:r w:rsidRPr="007C406A">
              <w:rPr>
                <w:rFonts w:ascii="Times New Roman" w:hAnsi="Times New Roman" w:cs="Times New Roman"/>
                <w:sz w:val="28"/>
                <w:szCs w:val="28"/>
              </w:rPr>
              <w:t>Legal</w:t>
            </w:r>
          </w:p>
          <w:p w14:paraId="68024E5C" w14:textId="77777777" w:rsidR="00E724E7" w:rsidRPr="007C406A" w:rsidRDefault="00E724E7" w:rsidP="00A62611">
            <w:pPr>
              <w:rPr>
                <w:rFonts w:ascii="Times New Roman" w:hAnsi="Times New Roman" w:cs="Times New Roman"/>
                <w:color w:val="000000" w:themeColor="text1"/>
                <w:sz w:val="28"/>
                <w:szCs w:val="28"/>
              </w:rPr>
            </w:pPr>
          </w:p>
          <w:p w14:paraId="7B90377E" w14:textId="1E6FCA12" w:rsidR="00316290" w:rsidRPr="007C406A" w:rsidRDefault="00316290" w:rsidP="00316290">
            <w:pPr>
              <w:numPr>
                <w:ilvl w:val="0"/>
                <w:numId w:val="1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 xml:space="preserve">Anti-trust law in Credit Services industry and </w:t>
            </w:r>
            <w:r w:rsidR="00C23F87" w:rsidRPr="007C406A">
              <w:rPr>
                <w:rFonts w:ascii="Times New Roman" w:hAnsi="Times New Roman" w:cs="Times New Roman"/>
                <w:color w:val="000000" w:themeColor="text1"/>
                <w:sz w:val="21"/>
                <w:szCs w:val="21"/>
              </w:rPr>
              <w:t>overall,</w:t>
            </w:r>
            <w:r w:rsidRPr="007C406A">
              <w:rPr>
                <w:rFonts w:ascii="Times New Roman" w:hAnsi="Times New Roman" w:cs="Times New Roman"/>
                <w:color w:val="000000" w:themeColor="text1"/>
                <w:sz w:val="21"/>
                <w:szCs w:val="21"/>
              </w:rPr>
              <w:t xml:space="preserve"> in the country.</w:t>
            </w:r>
          </w:p>
          <w:p w14:paraId="66ADD914" w14:textId="77777777" w:rsidR="00316290" w:rsidRPr="007C406A" w:rsidRDefault="00316290" w:rsidP="00316290">
            <w:pPr>
              <w:numPr>
                <w:ilvl w:val="0"/>
                <w:numId w:val="1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Discrimination law</w:t>
            </w:r>
          </w:p>
          <w:p w14:paraId="366DBB4B" w14:textId="77777777" w:rsidR="00316290" w:rsidRPr="007C406A" w:rsidRDefault="00316290" w:rsidP="00316290">
            <w:pPr>
              <w:numPr>
                <w:ilvl w:val="0"/>
                <w:numId w:val="1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Copyright, patents / Intellectual property law</w:t>
            </w:r>
          </w:p>
          <w:p w14:paraId="2AB6FCB9" w14:textId="77777777" w:rsidR="00316290" w:rsidRPr="007C406A" w:rsidRDefault="00316290" w:rsidP="00316290">
            <w:pPr>
              <w:numPr>
                <w:ilvl w:val="0"/>
                <w:numId w:val="1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Consumer protection and e-commerce</w:t>
            </w:r>
          </w:p>
          <w:p w14:paraId="4909FBD4" w14:textId="77777777" w:rsidR="00316290" w:rsidRPr="007C406A" w:rsidRDefault="00316290" w:rsidP="00316290">
            <w:pPr>
              <w:numPr>
                <w:ilvl w:val="0"/>
                <w:numId w:val="1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Employment law</w:t>
            </w:r>
          </w:p>
          <w:p w14:paraId="1F0EDDD1" w14:textId="77777777" w:rsidR="00316290" w:rsidRPr="007C406A" w:rsidRDefault="00316290" w:rsidP="00316290">
            <w:pPr>
              <w:numPr>
                <w:ilvl w:val="0"/>
                <w:numId w:val="1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Health and safety law</w:t>
            </w:r>
          </w:p>
          <w:p w14:paraId="186060B0" w14:textId="77777777" w:rsidR="00316290" w:rsidRPr="007C406A" w:rsidRDefault="00316290" w:rsidP="00316290">
            <w:pPr>
              <w:numPr>
                <w:ilvl w:val="0"/>
                <w:numId w:val="1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Data Protection</w:t>
            </w:r>
          </w:p>
          <w:p w14:paraId="18FE03AC" w14:textId="1E8A3658" w:rsidR="00E724E7" w:rsidRPr="007C406A" w:rsidRDefault="00E724E7" w:rsidP="00316290">
            <w:pPr>
              <w:pStyle w:val="ListParagraph"/>
              <w:rPr>
                <w:rFonts w:ascii="Times New Roman" w:hAnsi="Times New Roman" w:cs="Times New Roman"/>
                <w:sz w:val="28"/>
                <w:szCs w:val="28"/>
              </w:rPr>
            </w:pPr>
          </w:p>
        </w:tc>
      </w:tr>
    </w:tbl>
    <w:p w14:paraId="68706118" w14:textId="77777777" w:rsidR="008736D5" w:rsidRPr="007C406A" w:rsidRDefault="008736D5" w:rsidP="00A62611">
      <w:pPr>
        <w:rPr>
          <w:rFonts w:ascii="Times New Roman" w:hAnsi="Times New Roman" w:cs="Times New Roman"/>
          <w:sz w:val="28"/>
          <w:szCs w:val="28"/>
        </w:rPr>
      </w:pPr>
    </w:p>
    <w:p w14:paraId="6F70AEF2" w14:textId="5C6D657A" w:rsidR="00C23F87" w:rsidRPr="007C406A" w:rsidRDefault="00000000" w:rsidP="00A62611">
      <w:pPr>
        <w:rPr>
          <w:rFonts w:ascii="Times New Roman" w:hAnsi="Times New Roman" w:cs="Times New Roman"/>
          <w:sz w:val="28"/>
          <w:szCs w:val="28"/>
        </w:rPr>
      </w:pPr>
      <w:sdt>
        <w:sdtPr>
          <w:rPr>
            <w:rFonts w:ascii="Times New Roman" w:hAnsi="Times New Roman" w:cs="Times New Roman"/>
            <w:sz w:val="28"/>
            <w:szCs w:val="28"/>
          </w:rPr>
          <w:id w:val="-547765079"/>
          <w:citation/>
        </w:sdtPr>
        <w:sdtContent>
          <w:r w:rsidR="00C23F87" w:rsidRPr="007C406A">
            <w:rPr>
              <w:rFonts w:ascii="Times New Roman" w:hAnsi="Times New Roman" w:cs="Times New Roman"/>
              <w:sz w:val="28"/>
              <w:szCs w:val="28"/>
            </w:rPr>
            <w:fldChar w:fldCharType="begin"/>
          </w:r>
          <w:r w:rsidR="00C23F87" w:rsidRPr="007C406A">
            <w:rPr>
              <w:rFonts w:ascii="Times New Roman" w:hAnsi="Times New Roman" w:cs="Times New Roman"/>
              <w:sz w:val="28"/>
              <w:szCs w:val="28"/>
            </w:rPr>
            <w:instrText xml:space="preserve"> CITATION fer24 \l 2057 </w:instrText>
          </w:r>
          <w:r w:rsidR="00C23F87" w:rsidRPr="007C406A">
            <w:rPr>
              <w:rFonts w:ascii="Times New Roman" w:hAnsi="Times New Roman" w:cs="Times New Roman"/>
              <w:sz w:val="28"/>
              <w:szCs w:val="28"/>
            </w:rPr>
            <w:fldChar w:fldCharType="separate"/>
          </w:r>
          <w:r w:rsidR="00C23F87" w:rsidRPr="007C406A">
            <w:rPr>
              <w:rFonts w:ascii="Times New Roman" w:hAnsi="Times New Roman" w:cs="Times New Roman"/>
              <w:noProof/>
              <w:sz w:val="28"/>
              <w:szCs w:val="28"/>
            </w:rPr>
            <w:t>(fernfortuniversity.com, 2024)</w:t>
          </w:r>
          <w:r w:rsidR="00C23F87" w:rsidRPr="007C406A">
            <w:rPr>
              <w:rFonts w:ascii="Times New Roman" w:hAnsi="Times New Roman" w:cs="Times New Roman"/>
              <w:sz w:val="28"/>
              <w:szCs w:val="28"/>
            </w:rPr>
            <w:fldChar w:fldCharType="end"/>
          </w:r>
        </w:sdtContent>
      </w:sdt>
    </w:p>
    <w:p w14:paraId="1D6A0372" w14:textId="7A275D27" w:rsidR="005E4817" w:rsidRDefault="005E4817" w:rsidP="00A62611">
      <w:pPr>
        <w:rPr>
          <w:rFonts w:ascii="Times New Roman" w:hAnsi="Times New Roman" w:cs="Times New Roman"/>
          <w:sz w:val="28"/>
          <w:szCs w:val="28"/>
        </w:rPr>
      </w:pPr>
    </w:p>
    <w:p w14:paraId="50EE092D" w14:textId="77777777" w:rsidR="00A71C5B" w:rsidRPr="00DC04B7" w:rsidRDefault="00A71C5B" w:rsidP="00A71C5B">
      <w:pPr>
        <w:pStyle w:val="CommentText"/>
        <w:autoSpaceDN w:val="0"/>
        <w:rPr>
          <w:b/>
          <w:bCs/>
          <w:highlight w:val="green"/>
          <w:u w:val="single"/>
        </w:rPr>
      </w:pPr>
      <w:r w:rsidRPr="00DC04B7">
        <w:rPr>
          <w:b/>
          <w:bCs/>
          <w:highlight w:val="green"/>
          <w:u w:val="single"/>
        </w:rPr>
        <w:t>Political</w:t>
      </w:r>
    </w:p>
    <w:p w14:paraId="56E2D219" w14:textId="77777777" w:rsidR="00A71C5B" w:rsidRPr="00DC04B7" w:rsidRDefault="00A71C5B" w:rsidP="00A71C5B">
      <w:pPr>
        <w:pStyle w:val="CommentText"/>
        <w:numPr>
          <w:ilvl w:val="0"/>
          <w:numId w:val="21"/>
        </w:numPr>
        <w:autoSpaceDN w:val="0"/>
        <w:rPr>
          <w:highlight w:val="green"/>
        </w:rPr>
      </w:pPr>
      <w:r w:rsidRPr="00DC04B7">
        <w:rPr>
          <w:highlight w:val="green"/>
        </w:rPr>
        <w:t>Demonetization (India)</w:t>
      </w:r>
    </w:p>
    <w:p w14:paraId="56A2DF40" w14:textId="77777777" w:rsidR="00A71C5B" w:rsidRPr="00DC04B7" w:rsidRDefault="00A71C5B" w:rsidP="00A71C5B">
      <w:pPr>
        <w:pStyle w:val="CommentText"/>
        <w:numPr>
          <w:ilvl w:val="0"/>
          <w:numId w:val="21"/>
        </w:numPr>
        <w:autoSpaceDN w:val="0"/>
        <w:rPr>
          <w:highlight w:val="green"/>
        </w:rPr>
      </w:pPr>
      <w:r w:rsidRPr="00DC04B7">
        <w:rPr>
          <w:highlight w:val="green"/>
        </w:rPr>
        <w:lastRenderedPageBreak/>
        <w:t>Attitude of ruling party about cards instead of cash</w:t>
      </w:r>
    </w:p>
    <w:p w14:paraId="415B6FBE" w14:textId="77777777" w:rsidR="00A71C5B" w:rsidRPr="00DC04B7" w:rsidRDefault="00A71C5B" w:rsidP="00A71C5B">
      <w:pPr>
        <w:pStyle w:val="CommentText"/>
        <w:numPr>
          <w:ilvl w:val="0"/>
          <w:numId w:val="21"/>
        </w:numPr>
        <w:autoSpaceDN w:val="0"/>
        <w:rPr>
          <w:highlight w:val="green"/>
        </w:rPr>
      </w:pPr>
      <w:r w:rsidRPr="00DC04B7">
        <w:rPr>
          <w:highlight w:val="green"/>
        </w:rPr>
        <w:t xml:space="preserve">Government backed local </w:t>
      </w:r>
      <w:proofErr w:type="gramStart"/>
      <w:r w:rsidRPr="00DC04B7">
        <w:rPr>
          <w:highlight w:val="green"/>
        </w:rPr>
        <w:t>competitors</w:t>
      </w:r>
      <w:proofErr w:type="gramEnd"/>
    </w:p>
    <w:p w14:paraId="6BDAAF87" w14:textId="77777777" w:rsidR="00A71C5B" w:rsidRPr="00DC04B7" w:rsidRDefault="00A71C5B" w:rsidP="00A71C5B">
      <w:pPr>
        <w:pStyle w:val="CommentText"/>
        <w:numPr>
          <w:ilvl w:val="0"/>
          <w:numId w:val="21"/>
        </w:numPr>
        <w:autoSpaceDN w:val="0"/>
        <w:rPr>
          <w:highlight w:val="green"/>
        </w:rPr>
      </w:pPr>
      <w:r w:rsidRPr="00DC04B7">
        <w:rPr>
          <w:highlight w:val="green"/>
        </w:rPr>
        <w:t>Tax legislations</w:t>
      </w:r>
    </w:p>
    <w:p w14:paraId="3F8CB046" w14:textId="77777777" w:rsidR="00A71C5B" w:rsidRPr="00DC04B7" w:rsidRDefault="00A71C5B" w:rsidP="00A71C5B">
      <w:pPr>
        <w:pStyle w:val="CommentText"/>
        <w:rPr>
          <w:highlight w:val="green"/>
        </w:rPr>
      </w:pPr>
    </w:p>
    <w:p w14:paraId="13534C5E" w14:textId="77777777" w:rsidR="00A71C5B" w:rsidRPr="00DC04B7" w:rsidRDefault="00A71C5B" w:rsidP="00A71C5B">
      <w:pPr>
        <w:pStyle w:val="CommentText"/>
        <w:rPr>
          <w:b/>
          <w:bCs/>
          <w:highlight w:val="green"/>
          <w:u w:val="single"/>
        </w:rPr>
      </w:pPr>
      <w:r w:rsidRPr="00DC04B7">
        <w:rPr>
          <w:b/>
          <w:bCs/>
          <w:highlight w:val="green"/>
          <w:u w:val="single"/>
        </w:rPr>
        <w:t>Social</w:t>
      </w:r>
    </w:p>
    <w:p w14:paraId="7DA56AF1" w14:textId="77777777" w:rsidR="00A71C5B" w:rsidRPr="00DC04B7" w:rsidRDefault="00A71C5B" w:rsidP="00A71C5B">
      <w:pPr>
        <w:pStyle w:val="CommentText"/>
        <w:numPr>
          <w:ilvl w:val="0"/>
          <w:numId w:val="22"/>
        </w:numPr>
        <w:autoSpaceDN w:val="0"/>
        <w:rPr>
          <w:highlight w:val="green"/>
        </w:rPr>
      </w:pPr>
      <w:r w:rsidRPr="00DC04B7">
        <w:rPr>
          <w:highlight w:val="green"/>
        </w:rPr>
        <w:t>Attitude towards credit cards/savings</w:t>
      </w:r>
    </w:p>
    <w:p w14:paraId="4E04939D" w14:textId="77777777" w:rsidR="00A71C5B" w:rsidRPr="00DC04B7" w:rsidRDefault="00A71C5B" w:rsidP="00A71C5B">
      <w:pPr>
        <w:pStyle w:val="CommentText"/>
        <w:numPr>
          <w:ilvl w:val="0"/>
          <w:numId w:val="22"/>
        </w:numPr>
        <w:autoSpaceDN w:val="0"/>
        <w:rPr>
          <w:highlight w:val="green"/>
        </w:rPr>
      </w:pPr>
      <w:r w:rsidRPr="00DC04B7">
        <w:rPr>
          <w:highlight w:val="green"/>
        </w:rPr>
        <w:t xml:space="preserve">Card penetration in developing </w:t>
      </w:r>
      <w:proofErr w:type="gramStart"/>
      <w:r w:rsidRPr="00DC04B7">
        <w:rPr>
          <w:highlight w:val="green"/>
        </w:rPr>
        <w:t>countries</w:t>
      </w:r>
      <w:proofErr w:type="gramEnd"/>
    </w:p>
    <w:p w14:paraId="209FD5D0" w14:textId="77777777" w:rsidR="00A71C5B" w:rsidRPr="00DC04B7" w:rsidRDefault="00A71C5B" w:rsidP="00A71C5B">
      <w:pPr>
        <w:pStyle w:val="CommentText"/>
        <w:numPr>
          <w:ilvl w:val="0"/>
          <w:numId w:val="22"/>
        </w:numPr>
        <w:autoSpaceDN w:val="0"/>
        <w:rPr>
          <w:highlight w:val="green"/>
        </w:rPr>
      </w:pPr>
      <w:r w:rsidRPr="00DC04B7">
        <w:rPr>
          <w:highlight w:val="green"/>
        </w:rPr>
        <w:t>Increasing number of elderly people becoming digitally literate</w:t>
      </w:r>
    </w:p>
    <w:p w14:paraId="2EDA55FE" w14:textId="77777777" w:rsidR="00A71C5B" w:rsidRPr="00DC04B7" w:rsidRDefault="00A71C5B" w:rsidP="00A71C5B">
      <w:pPr>
        <w:pStyle w:val="CommentText"/>
        <w:rPr>
          <w:highlight w:val="green"/>
        </w:rPr>
      </w:pPr>
    </w:p>
    <w:p w14:paraId="0921CB6A" w14:textId="77777777" w:rsidR="00A71C5B" w:rsidRPr="00DC04B7" w:rsidRDefault="00A71C5B" w:rsidP="00A71C5B">
      <w:pPr>
        <w:pStyle w:val="CommentText"/>
        <w:rPr>
          <w:b/>
          <w:bCs/>
          <w:highlight w:val="green"/>
          <w:u w:val="single"/>
        </w:rPr>
      </w:pPr>
      <w:r w:rsidRPr="00DC04B7">
        <w:rPr>
          <w:b/>
          <w:bCs/>
          <w:highlight w:val="green"/>
          <w:u w:val="single"/>
        </w:rPr>
        <w:t>Technological</w:t>
      </w:r>
    </w:p>
    <w:p w14:paraId="708568B0" w14:textId="77777777" w:rsidR="00A71C5B" w:rsidRPr="00DC04B7" w:rsidRDefault="00A71C5B" w:rsidP="00A71C5B">
      <w:pPr>
        <w:pStyle w:val="CommentText"/>
        <w:numPr>
          <w:ilvl w:val="0"/>
          <w:numId w:val="23"/>
        </w:numPr>
        <w:autoSpaceDN w:val="0"/>
        <w:rPr>
          <w:highlight w:val="green"/>
        </w:rPr>
      </w:pPr>
      <w:r w:rsidRPr="00DC04B7">
        <w:rPr>
          <w:highlight w:val="green"/>
        </w:rPr>
        <w:t>Impact of technology helping competitors and new entrants</w:t>
      </w:r>
    </w:p>
    <w:p w14:paraId="490E1735" w14:textId="77777777" w:rsidR="00A71C5B" w:rsidRPr="00DC04B7" w:rsidRDefault="00A71C5B" w:rsidP="00A71C5B">
      <w:pPr>
        <w:pStyle w:val="CommentText"/>
        <w:numPr>
          <w:ilvl w:val="0"/>
          <w:numId w:val="23"/>
        </w:numPr>
        <w:autoSpaceDN w:val="0"/>
        <w:rPr>
          <w:highlight w:val="green"/>
        </w:rPr>
      </w:pPr>
      <w:r w:rsidRPr="00DC04B7">
        <w:rPr>
          <w:highlight w:val="green"/>
        </w:rPr>
        <w:t xml:space="preserve">Costs for new technology adoption and prevention of fraud and crime </w:t>
      </w:r>
    </w:p>
    <w:p w14:paraId="3C9D1C0E" w14:textId="77777777" w:rsidR="00A71C5B" w:rsidRPr="00DC04B7" w:rsidRDefault="00A71C5B" w:rsidP="00A71C5B">
      <w:pPr>
        <w:pStyle w:val="CommentText"/>
        <w:numPr>
          <w:ilvl w:val="0"/>
          <w:numId w:val="23"/>
        </w:numPr>
        <w:autoSpaceDN w:val="0"/>
        <w:rPr>
          <w:highlight w:val="green"/>
        </w:rPr>
      </w:pPr>
      <w:r w:rsidRPr="00DC04B7">
        <w:rPr>
          <w:highlight w:val="green"/>
        </w:rPr>
        <w:t xml:space="preserve">Crypto currency gaining market </w:t>
      </w:r>
      <w:proofErr w:type="gramStart"/>
      <w:r w:rsidRPr="00DC04B7">
        <w:rPr>
          <w:highlight w:val="green"/>
        </w:rPr>
        <w:t>share</w:t>
      </w:r>
      <w:proofErr w:type="gramEnd"/>
    </w:p>
    <w:p w14:paraId="724A09B8" w14:textId="77777777" w:rsidR="00A71C5B" w:rsidRPr="00DC04B7" w:rsidRDefault="00A71C5B" w:rsidP="00A71C5B">
      <w:pPr>
        <w:pStyle w:val="CommentText"/>
        <w:numPr>
          <w:ilvl w:val="0"/>
          <w:numId w:val="23"/>
        </w:numPr>
        <w:autoSpaceDN w:val="0"/>
        <w:rPr>
          <w:highlight w:val="green"/>
        </w:rPr>
      </w:pPr>
      <w:r w:rsidRPr="00DC04B7">
        <w:rPr>
          <w:highlight w:val="green"/>
        </w:rPr>
        <w:t xml:space="preserve">Emerging mobile wallets like </w:t>
      </w:r>
      <w:proofErr w:type="spellStart"/>
      <w:r w:rsidRPr="00DC04B7">
        <w:rPr>
          <w:highlight w:val="green"/>
        </w:rPr>
        <w:t>paypal</w:t>
      </w:r>
      <w:proofErr w:type="spellEnd"/>
    </w:p>
    <w:p w14:paraId="1D63C05F" w14:textId="77777777" w:rsidR="00A71C5B" w:rsidRPr="00DC04B7" w:rsidRDefault="00A71C5B" w:rsidP="00A71C5B">
      <w:pPr>
        <w:pStyle w:val="CommentText"/>
        <w:numPr>
          <w:ilvl w:val="0"/>
          <w:numId w:val="23"/>
        </w:numPr>
        <w:autoSpaceDN w:val="0"/>
        <w:rPr>
          <w:highlight w:val="green"/>
        </w:rPr>
      </w:pPr>
      <w:r w:rsidRPr="00DC04B7">
        <w:rPr>
          <w:highlight w:val="green"/>
        </w:rPr>
        <w:t xml:space="preserve">Penetration of ATMs and Point of </w:t>
      </w:r>
      <w:proofErr w:type="gramStart"/>
      <w:r w:rsidRPr="00DC04B7">
        <w:rPr>
          <w:highlight w:val="green"/>
        </w:rPr>
        <w:t>sale</w:t>
      </w:r>
      <w:proofErr w:type="gramEnd"/>
    </w:p>
    <w:p w14:paraId="16D7BEFA" w14:textId="77777777" w:rsidR="00A71C5B" w:rsidRPr="00DC04B7" w:rsidRDefault="00A71C5B" w:rsidP="00A71C5B">
      <w:pPr>
        <w:pStyle w:val="CommentText"/>
        <w:numPr>
          <w:ilvl w:val="0"/>
          <w:numId w:val="23"/>
        </w:numPr>
        <w:autoSpaceDN w:val="0"/>
        <w:rPr>
          <w:highlight w:val="green"/>
        </w:rPr>
      </w:pPr>
      <w:r w:rsidRPr="00DC04B7">
        <w:rPr>
          <w:highlight w:val="green"/>
        </w:rPr>
        <w:t>Tokenization, Biometrics, Machine learning</w:t>
      </w:r>
    </w:p>
    <w:p w14:paraId="6DC634B7" w14:textId="77777777" w:rsidR="00A71C5B" w:rsidRPr="00DC04B7" w:rsidRDefault="00A71C5B" w:rsidP="00A71C5B">
      <w:pPr>
        <w:pStyle w:val="CommentText"/>
        <w:numPr>
          <w:ilvl w:val="0"/>
          <w:numId w:val="23"/>
        </w:numPr>
        <w:autoSpaceDN w:val="0"/>
        <w:rPr>
          <w:highlight w:val="green"/>
        </w:rPr>
      </w:pPr>
      <w:r w:rsidRPr="00DC04B7">
        <w:rPr>
          <w:highlight w:val="green"/>
        </w:rPr>
        <w:t xml:space="preserve">Tap to pay, Scan to </w:t>
      </w:r>
      <w:proofErr w:type="gramStart"/>
      <w:r w:rsidRPr="00DC04B7">
        <w:rPr>
          <w:highlight w:val="green"/>
        </w:rPr>
        <w:t>pay</w:t>
      </w:r>
      <w:proofErr w:type="gramEnd"/>
    </w:p>
    <w:p w14:paraId="67E13DA6" w14:textId="77777777" w:rsidR="00A71C5B" w:rsidRPr="00DC04B7" w:rsidRDefault="00A71C5B" w:rsidP="00A71C5B">
      <w:pPr>
        <w:pStyle w:val="CommentText"/>
        <w:rPr>
          <w:highlight w:val="green"/>
        </w:rPr>
      </w:pPr>
    </w:p>
    <w:p w14:paraId="4706FC2B" w14:textId="77777777" w:rsidR="00A71C5B" w:rsidRPr="00DC04B7" w:rsidRDefault="00A71C5B" w:rsidP="00A71C5B">
      <w:pPr>
        <w:pStyle w:val="CommentText"/>
        <w:rPr>
          <w:b/>
          <w:bCs/>
          <w:highlight w:val="green"/>
          <w:u w:val="single"/>
        </w:rPr>
      </w:pPr>
      <w:r w:rsidRPr="00DC04B7">
        <w:rPr>
          <w:b/>
          <w:bCs/>
          <w:highlight w:val="green"/>
          <w:u w:val="single"/>
        </w:rPr>
        <w:t>Environmental</w:t>
      </w:r>
    </w:p>
    <w:p w14:paraId="7204E8EA" w14:textId="77777777" w:rsidR="00A71C5B" w:rsidRPr="00DC04B7" w:rsidRDefault="00A71C5B" w:rsidP="00A71C5B">
      <w:pPr>
        <w:pStyle w:val="CommentText"/>
        <w:numPr>
          <w:ilvl w:val="0"/>
          <w:numId w:val="24"/>
        </w:numPr>
        <w:autoSpaceDN w:val="0"/>
        <w:rPr>
          <w:highlight w:val="green"/>
        </w:rPr>
      </w:pPr>
      <w:r w:rsidRPr="00DC04B7">
        <w:rPr>
          <w:highlight w:val="green"/>
        </w:rPr>
        <w:t xml:space="preserve">Global warming impact on weather issues which affect spending </w:t>
      </w:r>
      <w:proofErr w:type="gramStart"/>
      <w:r w:rsidRPr="00DC04B7">
        <w:rPr>
          <w:highlight w:val="green"/>
        </w:rPr>
        <w:t>patterns</w:t>
      </w:r>
      <w:proofErr w:type="gramEnd"/>
    </w:p>
    <w:p w14:paraId="41685D68" w14:textId="77777777" w:rsidR="00A71C5B" w:rsidRPr="00DC04B7" w:rsidRDefault="00A71C5B" w:rsidP="00A71C5B">
      <w:pPr>
        <w:pStyle w:val="CommentText"/>
        <w:numPr>
          <w:ilvl w:val="0"/>
          <w:numId w:val="24"/>
        </w:numPr>
        <w:autoSpaceDN w:val="0"/>
        <w:rPr>
          <w:highlight w:val="green"/>
        </w:rPr>
      </w:pPr>
      <w:r w:rsidRPr="00DC04B7">
        <w:rPr>
          <w:highlight w:val="green"/>
        </w:rPr>
        <w:t>Seasonality impact on spending patterns</w:t>
      </w:r>
    </w:p>
    <w:p w14:paraId="5BD4371F" w14:textId="77777777" w:rsidR="00A71C5B" w:rsidRPr="00DC04B7" w:rsidRDefault="00A71C5B" w:rsidP="00A71C5B">
      <w:pPr>
        <w:pStyle w:val="CommentText"/>
        <w:numPr>
          <w:ilvl w:val="0"/>
          <w:numId w:val="24"/>
        </w:numPr>
        <w:autoSpaceDN w:val="0"/>
        <w:rPr>
          <w:highlight w:val="green"/>
        </w:rPr>
      </w:pPr>
      <w:r w:rsidRPr="00DC04B7">
        <w:rPr>
          <w:highlight w:val="green"/>
        </w:rPr>
        <w:t xml:space="preserve">Covid and work from home culture increasing the use of cards in e-commerce compared to </w:t>
      </w:r>
      <w:proofErr w:type="gramStart"/>
      <w:r w:rsidRPr="00DC04B7">
        <w:rPr>
          <w:highlight w:val="green"/>
        </w:rPr>
        <w:t>cash</w:t>
      </w:r>
      <w:proofErr w:type="gramEnd"/>
    </w:p>
    <w:p w14:paraId="77538004" w14:textId="77777777" w:rsidR="00A71C5B" w:rsidRPr="00DC04B7" w:rsidRDefault="00A71C5B" w:rsidP="00A71C5B">
      <w:pPr>
        <w:pStyle w:val="CommentText"/>
        <w:rPr>
          <w:b/>
          <w:bCs/>
          <w:highlight w:val="green"/>
          <w:u w:val="single"/>
        </w:rPr>
      </w:pPr>
      <w:r w:rsidRPr="00DC04B7">
        <w:rPr>
          <w:b/>
          <w:bCs/>
          <w:highlight w:val="green"/>
          <w:u w:val="single"/>
        </w:rPr>
        <w:t>Legal</w:t>
      </w:r>
    </w:p>
    <w:p w14:paraId="59631EE6" w14:textId="77777777" w:rsidR="00A71C5B" w:rsidRPr="00DC04B7" w:rsidRDefault="00A71C5B" w:rsidP="00A71C5B">
      <w:pPr>
        <w:pStyle w:val="CommentText"/>
        <w:numPr>
          <w:ilvl w:val="0"/>
          <w:numId w:val="25"/>
        </w:numPr>
        <w:autoSpaceDN w:val="0"/>
        <w:rPr>
          <w:highlight w:val="green"/>
        </w:rPr>
      </w:pPr>
      <w:r w:rsidRPr="00DC04B7">
        <w:rPr>
          <w:highlight w:val="green"/>
        </w:rPr>
        <w:t>KYC and privacy laws in various countries</w:t>
      </w:r>
    </w:p>
    <w:p w14:paraId="4AA54ABA" w14:textId="77777777" w:rsidR="00A71C5B" w:rsidRPr="00DC04B7" w:rsidRDefault="00A71C5B" w:rsidP="00A71C5B">
      <w:pPr>
        <w:pStyle w:val="CommentText"/>
        <w:numPr>
          <w:ilvl w:val="0"/>
          <w:numId w:val="25"/>
        </w:numPr>
        <w:autoSpaceDN w:val="0"/>
        <w:rPr>
          <w:highlight w:val="green"/>
        </w:rPr>
      </w:pPr>
      <w:r w:rsidRPr="00DC04B7">
        <w:rPr>
          <w:highlight w:val="green"/>
        </w:rPr>
        <w:t>Anti money-laundering laws</w:t>
      </w:r>
    </w:p>
    <w:p w14:paraId="42308DFF" w14:textId="77777777" w:rsidR="00A71C5B" w:rsidRPr="00DC04B7" w:rsidRDefault="00A71C5B" w:rsidP="00A71C5B">
      <w:pPr>
        <w:pStyle w:val="CommentText"/>
        <w:numPr>
          <w:ilvl w:val="0"/>
          <w:numId w:val="25"/>
        </w:numPr>
        <w:autoSpaceDN w:val="0"/>
        <w:rPr>
          <w:highlight w:val="green"/>
        </w:rPr>
      </w:pPr>
      <w:r w:rsidRPr="00DC04B7">
        <w:rPr>
          <w:highlight w:val="green"/>
        </w:rPr>
        <w:t>Privacy and data protection laws</w:t>
      </w:r>
    </w:p>
    <w:p w14:paraId="1791D6E7" w14:textId="77777777" w:rsidR="00A71C5B" w:rsidRPr="007C406A" w:rsidRDefault="00A71C5B" w:rsidP="00A62611">
      <w:pPr>
        <w:rPr>
          <w:rFonts w:ascii="Times New Roman" w:hAnsi="Times New Roman" w:cs="Times New Roman"/>
          <w:sz w:val="28"/>
          <w:szCs w:val="28"/>
        </w:rPr>
      </w:pPr>
    </w:p>
    <w:p w14:paraId="5BC1EDEF" w14:textId="72A38006" w:rsidR="007C406A" w:rsidRPr="003E6E4F" w:rsidRDefault="00B2544D" w:rsidP="00A62611">
      <w:pPr>
        <w:rPr>
          <w:rFonts w:ascii="Times New Roman" w:hAnsi="Times New Roman" w:cs="Times New Roman"/>
        </w:rPr>
      </w:pPr>
      <w:r w:rsidRPr="003E6E4F">
        <w:rPr>
          <w:rFonts w:ascii="Times New Roman" w:hAnsi="Times New Roman" w:cs="Times New Roman"/>
        </w:rPr>
        <w:t xml:space="preserve">The competitive environment for Visa and its competitors is stiff. However, Visa’s Market cap is 538.56 </w:t>
      </w:r>
      <w:r w:rsidR="007C406A" w:rsidRPr="003E6E4F">
        <w:rPr>
          <w:rFonts w:ascii="Times New Roman" w:hAnsi="Times New Roman" w:cs="Times New Roman"/>
        </w:rPr>
        <w:t>billion</w:t>
      </w:r>
      <w:r w:rsidRPr="003E6E4F">
        <w:rPr>
          <w:rFonts w:ascii="Times New Roman" w:hAnsi="Times New Roman" w:cs="Times New Roman"/>
        </w:rPr>
        <w:t xml:space="preserve"> USD.</w:t>
      </w:r>
      <w:r w:rsidR="007C406A" w:rsidRPr="003E6E4F">
        <w:rPr>
          <w:rFonts w:ascii="Times New Roman" w:hAnsi="Times New Roman" w:cs="Times New Roman"/>
        </w:rPr>
        <w:t xml:space="preserve"> Mastercard’s Market cap is 411.25 billion USD and American Express is 146.79 billion USD. Therefore, they are all at least large cap companies, with Mastercard and Visa being mega cap.</w:t>
      </w:r>
    </w:p>
    <w:p w14:paraId="31E1114A" w14:textId="77777777" w:rsidR="007C406A" w:rsidRPr="003E6E4F" w:rsidRDefault="007C406A" w:rsidP="00A62611">
      <w:pPr>
        <w:rPr>
          <w:rFonts w:ascii="Times New Roman" w:hAnsi="Times New Roman" w:cs="Times New Roman"/>
        </w:rPr>
      </w:pPr>
    </w:p>
    <w:p w14:paraId="7E2C2883" w14:textId="150C3D75" w:rsidR="007C406A" w:rsidRPr="003E6E4F" w:rsidRDefault="007C406A" w:rsidP="00A62611">
      <w:pPr>
        <w:rPr>
          <w:rFonts w:ascii="Times New Roman" w:hAnsi="Times New Roman" w:cs="Times New Roman"/>
        </w:rPr>
      </w:pPr>
      <w:r w:rsidRPr="003E6E4F">
        <w:rPr>
          <w:rFonts w:ascii="Times New Roman" w:hAnsi="Times New Roman" w:cs="Times New Roman"/>
        </w:rPr>
        <w:t xml:space="preserve">From this we can infer that they have a solid market position that will only effectively be threatened from systematic risk. </w:t>
      </w:r>
      <w:r w:rsidR="0046722E" w:rsidRPr="003E6E4F">
        <w:rPr>
          <w:rFonts w:ascii="Times New Roman" w:hAnsi="Times New Roman" w:cs="Times New Roman"/>
        </w:rPr>
        <w:t>This is Visa’s strength.</w:t>
      </w:r>
    </w:p>
    <w:p w14:paraId="09D18908" w14:textId="21179C32" w:rsidR="007C406A" w:rsidRPr="003E6E4F" w:rsidRDefault="007C406A" w:rsidP="00A62611">
      <w:pPr>
        <w:rPr>
          <w:rFonts w:ascii="Times New Roman" w:hAnsi="Times New Roman" w:cs="Times New Roman"/>
        </w:rPr>
      </w:pPr>
      <w:r w:rsidRPr="003E6E4F">
        <w:rPr>
          <w:rFonts w:ascii="Times New Roman" w:hAnsi="Times New Roman" w:cs="Times New Roman"/>
        </w:rPr>
        <w:t>Moreover, Visa is dependent on economic cycles which is its weakness.</w:t>
      </w:r>
    </w:p>
    <w:p w14:paraId="059A5717" w14:textId="77777777" w:rsidR="0046722E" w:rsidRPr="003E6E4F" w:rsidRDefault="0046722E" w:rsidP="00A62611">
      <w:pPr>
        <w:rPr>
          <w:rFonts w:ascii="Times New Roman" w:hAnsi="Times New Roman" w:cs="Times New Roman"/>
        </w:rPr>
      </w:pPr>
    </w:p>
    <w:p w14:paraId="182ACEF5" w14:textId="704AC812" w:rsidR="0046722E" w:rsidRPr="003E6E4F" w:rsidRDefault="0046722E" w:rsidP="00A62611">
      <w:pPr>
        <w:rPr>
          <w:rFonts w:ascii="Times New Roman" w:hAnsi="Times New Roman" w:cs="Times New Roman"/>
        </w:rPr>
      </w:pPr>
      <w:r w:rsidRPr="003E6E4F">
        <w:rPr>
          <w:rFonts w:ascii="Times New Roman" w:hAnsi="Times New Roman" w:cs="Times New Roman"/>
        </w:rPr>
        <w:lastRenderedPageBreak/>
        <w:t>On the other hand, Visa and its peers are moving into new markets for example developing economies. This is an opportunity for Visa.</w:t>
      </w:r>
    </w:p>
    <w:p w14:paraId="5CD70DE1" w14:textId="5F301752" w:rsidR="0046722E" w:rsidRPr="003E6E4F" w:rsidRDefault="0046722E" w:rsidP="00A62611">
      <w:pPr>
        <w:rPr>
          <w:rFonts w:ascii="Times New Roman" w:hAnsi="Times New Roman" w:cs="Times New Roman"/>
        </w:rPr>
      </w:pPr>
      <w:r w:rsidRPr="003E6E4F">
        <w:rPr>
          <w:rFonts w:ascii="Times New Roman" w:hAnsi="Times New Roman" w:cs="Times New Roman"/>
        </w:rPr>
        <w:br/>
        <w:t xml:space="preserve">Meanwhile, Visa faces geopolitical and regulatory risks like the war in Ukraine. </w:t>
      </w:r>
    </w:p>
    <w:p w14:paraId="157AB50F" w14:textId="32F75188" w:rsidR="0046722E" w:rsidRPr="003E6E4F" w:rsidRDefault="0046722E" w:rsidP="00A62611">
      <w:pPr>
        <w:rPr>
          <w:rFonts w:ascii="Times New Roman" w:hAnsi="Times New Roman" w:cs="Times New Roman"/>
        </w:rPr>
      </w:pPr>
      <w:r w:rsidRPr="003E6E4F">
        <w:rPr>
          <w:rFonts w:ascii="Times New Roman" w:hAnsi="Times New Roman" w:cs="Times New Roman"/>
        </w:rPr>
        <w:t xml:space="preserve">This is a threat to visa. </w:t>
      </w:r>
    </w:p>
    <w:p w14:paraId="3C98AC08" w14:textId="77777777" w:rsidR="003E6E4F" w:rsidRDefault="003E6E4F" w:rsidP="00A62611">
      <w:pPr>
        <w:rPr>
          <w:rFonts w:ascii="Times New Roman" w:hAnsi="Times New Roman" w:cs="Times New Roman"/>
          <w:sz w:val="28"/>
          <w:szCs w:val="28"/>
        </w:rPr>
      </w:pPr>
    </w:p>
    <w:p w14:paraId="35B9E0D3" w14:textId="77777777" w:rsidR="00A71C5B" w:rsidRPr="00AA4E7B" w:rsidRDefault="00A71C5B" w:rsidP="00A71C5B">
      <w:pPr>
        <w:rPr>
          <w:b/>
        </w:rPr>
      </w:pPr>
      <w:r w:rsidRPr="00AA4E7B">
        <w:rPr>
          <w:b/>
          <w:highlight w:val="green"/>
        </w:rPr>
        <w:t>Industry Analysis/Key strategies</w:t>
      </w:r>
    </w:p>
    <w:p w14:paraId="36F2CD67" w14:textId="77777777" w:rsidR="00A71C5B" w:rsidRDefault="00A71C5B" w:rsidP="00A71C5B">
      <w:pPr>
        <w:rPr>
          <w:rFonts w:cs="Calibri"/>
          <w:shd w:val="clear" w:color="auto" w:fill="00FF00"/>
        </w:rPr>
      </w:pPr>
    </w:p>
    <w:p w14:paraId="1BBEBE97" w14:textId="77777777" w:rsidR="00A71C5B" w:rsidRDefault="00A71C5B" w:rsidP="00A71C5B">
      <w:pPr>
        <w:rPr>
          <w:rFonts w:cs="Calibri"/>
          <w:shd w:val="clear" w:color="auto" w:fill="00FF00"/>
        </w:rPr>
      </w:pPr>
      <w:r>
        <w:rPr>
          <w:rFonts w:cs="Calibri"/>
          <w:shd w:val="clear" w:color="auto" w:fill="00FF00"/>
        </w:rPr>
        <w:t xml:space="preserve">The global payments industry has been growing rapidly ever since the aftermath of the 2008 recession, in 2018 the industry </w:t>
      </w:r>
      <w:proofErr w:type="spellStart"/>
      <w:r>
        <w:rPr>
          <w:rFonts w:cs="Calibri"/>
          <w:shd w:val="clear" w:color="auto" w:fill="00FF00"/>
        </w:rPr>
        <w:t>totaled</w:t>
      </w:r>
      <w:proofErr w:type="spellEnd"/>
      <w:r>
        <w:rPr>
          <w:rFonts w:cs="Calibri"/>
          <w:shd w:val="clear" w:color="auto" w:fill="00FF00"/>
        </w:rPr>
        <w:t xml:space="preserve"> revenues of 1.9 trillion.</w:t>
      </w:r>
    </w:p>
    <w:p w14:paraId="7FA255FB" w14:textId="77777777" w:rsidR="00A71C5B" w:rsidRDefault="00A71C5B" w:rsidP="00A71C5B">
      <w:pPr>
        <w:rPr>
          <w:rFonts w:cs="Calibri"/>
          <w:shd w:val="clear" w:color="auto" w:fill="00FF00"/>
        </w:rPr>
      </w:pPr>
    </w:p>
    <w:p w14:paraId="11C9880E" w14:textId="77777777" w:rsidR="00A71C5B" w:rsidRDefault="00A71C5B" w:rsidP="00A71C5B">
      <w:pPr>
        <w:rPr>
          <w:rFonts w:cs="Calibri"/>
          <w:shd w:val="clear" w:color="auto" w:fill="00FF00"/>
        </w:rPr>
      </w:pPr>
      <w:r>
        <w:rPr>
          <w:rFonts w:cs="Calibri"/>
          <w:shd w:val="clear" w:color="auto" w:fill="00FF00"/>
        </w:rPr>
        <w:t xml:space="preserve">The strategy for Visa is to expand their core </w:t>
      </w:r>
      <w:proofErr w:type="gramStart"/>
      <w:r>
        <w:rPr>
          <w:rFonts w:cs="Calibri"/>
          <w:shd w:val="clear" w:color="auto" w:fill="00FF00"/>
        </w:rPr>
        <w:t>Business</w:t>
      </w:r>
      <w:proofErr w:type="gramEnd"/>
      <w:r>
        <w:rPr>
          <w:rFonts w:cs="Calibri"/>
          <w:shd w:val="clear" w:color="auto" w:fill="00FF00"/>
        </w:rPr>
        <w:t xml:space="preserve"> which consists of Core Products (cards), Tap to pay technology, Ecommerce (outpacing physical retail), Access &amp; Acceptance (new markets), Partnerships (through fintech development) and Ventures (strategic investments to enrich broader payment systems). In 2019 Visa acquired earth </w:t>
      </w:r>
      <w:proofErr w:type="spellStart"/>
      <w:r>
        <w:rPr>
          <w:rFonts w:cs="Calibri"/>
          <w:shd w:val="clear" w:color="auto" w:fill="00FF00"/>
        </w:rPr>
        <w:t>por</w:t>
      </w:r>
      <w:proofErr w:type="spellEnd"/>
      <w:r>
        <w:rPr>
          <w:rFonts w:cs="Calibri"/>
          <w:shd w:val="clear" w:color="auto" w:fill="00FF00"/>
        </w:rPr>
        <w:t xml:space="preserve"> </w:t>
      </w:r>
      <w:proofErr w:type="spellStart"/>
      <w:r>
        <w:rPr>
          <w:rFonts w:cs="Calibri"/>
          <w:shd w:val="clear" w:color="auto" w:fill="00FF00"/>
        </w:rPr>
        <w:t>EarthPort</w:t>
      </w:r>
      <w:proofErr w:type="spellEnd"/>
      <w:r>
        <w:rPr>
          <w:rFonts w:cs="Calibri"/>
          <w:shd w:val="clear" w:color="auto" w:fill="00FF00"/>
        </w:rPr>
        <w:t xml:space="preserve"> that allows Visa to reach 99 percent of the world’s banked population in 88 countries, including the top 50.</w:t>
      </w:r>
    </w:p>
    <w:p w14:paraId="7B753CF3" w14:textId="77777777" w:rsidR="00A71C5B" w:rsidRDefault="00A71C5B" w:rsidP="00A71C5B">
      <w:pPr>
        <w:rPr>
          <w:rFonts w:cs="Calibri"/>
          <w:shd w:val="clear" w:color="auto" w:fill="00FF00"/>
        </w:rPr>
      </w:pPr>
    </w:p>
    <w:p w14:paraId="5BB03B80" w14:textId="77777777" w:rsidR="00A71C5B" w:rsidRDefault="00A71C5B" w:rsidP="00A71C5B">
      <w:r>
        <w:rPr>
          <w:rFonts w:cs="Calibri"/>
          <w:shd w:val="clear" w:color="auto" w:fill="00FF00"/>
        </w:rPr>
        <w:t xml:space="preserve">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w:t>
      </w:r>
      <w:proofErr w:type="gramStart"/>
      <w:r>
        <w:rPr>
          <w:rFonts w:cs="Calibri"/>
          <w:shd w:val="clear" w:color="auto" w:fill="00FF00"/>
        </w:rPr>
        <w:t>settlement</w:t>
      </w:r>
      <w:proofErr w:type="gramEnd"/>
      <w:r>
        <w:rPr>
          <w:rFonts w:cs="Calibri"/>
          <w:shd w:val="clear" w:color="auto" w:fill="00FF00"/>
        </w:rPr>
        <w:t xml:space="preserve"> and other services within this group of services.</w:t>
      </w:r>
    </w:p>
    <w:p w14:paraId="12E775D8" w14:textId="77777777" w:rsidR="00A71C5B" w:rsidRDefault="00A71C5B" w:rsidP="00A71C5B">
      <w:pPr>
        <w:rPr>
          <w:rFonts w:cs="Calibri"/>
          <w:shd w:val="clear" w:color="auto" w:fill="00FF00"/>
        </w:rPr>
      </w:pPr>
    </w:p>
    <w:p w14:paraId="54A098DD" w14:textId="77777777" w:rsidR="00A71C5B" w:rsidRDefault="00A71C5B" w:rsidP="00A71C5B">
      <w:r>
        <w:rPr>
          <w:rFonts w:cs="Calibri"/>
          <w:shd w:val="clear" w:color="auto" w:fill="00FF00"/>
        </w:rPr>
        <w:t>Mastercard’s strategy is to broaden their capabilities as consumers and merchants demand enhanced payment options, with Mastercard focusing its technology on the business-to-business market which Mastercard estimated is a $25 trillion market annually in the U.S. Mastercard have begun implementing this strategy through various acquisitions.</w:t>
      </w:r>
    </w:p>
    <w:p w14:paraId="3015355F" w14:textId="77777777" w:rsidR="00A71C5B" w:rsidRPr="00F17865" w:rsidRDefault="00A71C5B" w:rsidP="00A71C5B"/>
    <w:p w14:paraId="62B786C3" w14:textId="77777777" w:rsidR="00A71C5B" w:rsidRDefault="00A71C5B" w:rsidP="00A62611">
      <w:pPr>
        <w:rPr>
          <w:rFonts w:ascii="Times New Roman" w:hAnsi="Times New Roman" w:cs="Times New Roman"/>
          <w:sz w:val="28"/>
          <w:szCs w:val="28"/>
        </w:rPr>
      </w:pPr>
    </w:p>
    <w:sdt>
      <w:sdtPr>
        <w:rPr>
          <w:rFonts w:asciiTheme="minorHAnsi" w:eastAsiaTheme="minorHAnsi" w:hAnsiTheme="minorHAnsi" w:cstheme="minorBidi"/>
          <w:b w:val="0"/>
          <w:bCs w:val="0"/>
          <w:color w:val="auto"/>
          <w:kern w:val="2"/>
          <w:sz w:val="24"/>
          <w:szCs w:val="24"/>
          <w:lang w:val="en-GB" w:bidi="ar-SA"/>
          <w14:ligatures w14:val="standardContextual"/>
        </w:rPr>
        <w:id w:val="1402563616"/>
        <w:docPartObj>
          <w:docPartGallery w:val="Bibliographies"/>
          <w:docPartUnique/>
        </w:docPartObj>
      </w:sdtPr>
      <w:sdtContent>
        <w:p w14:paraId="27F3EA7A" w14:textId="22F4F0F7" w:rsidR="003E6E4F" w:rsidRDefault="003E6E4F">
          <w:pPr>
            <w:pStyle w:val="Heading1"/>
          </w:pPr>
          <w:r>
            <w:t>Bibliography</w:t>
          </w:r>
        </w:p>
        <w:sdt>
          <w:sdtPr>
            <w:id w:val="111145805"/>
            <w:bibliography/>
          </w:sdtPr>
          <w:sdtContent>
            <w:p w14:paraId="4286C967" w14:textId="77777777" w:rsidR="003E6E4F" w:rsidRDefault="003E6E4F" w:rsidP="003E6E4F">
              <w:pPr>
                <w:pStyle w:val="Bibliography"/>
                <w:ind w:left="720" w:hanging="720"/>
                <w:rPr>
                  <w:noProof/>
                  <w:kern w:val="0"/>
                  <w:lang w:val="en-US"/>
                  <w14:ligatures w14:val="none"/>
                </w:rPr>
              </w:pPr>
              <w:r>
                <w:fldChar w:fldCharType="begin"/>
              </w:r>
              <w:r>
                <w:instrText xml:space="preserve"> BIBLIOGRAPHY </w:instrText>
              </w:r>
              <w:r>
                <w:fldChar w:fldCharType="separate"/>
              </w:r>
              <w:r>
                <w:rPr>
                  <w:noProof/>
                  <w:lang w:val="en-US"/>
                </w:rPr>
                <w:t>(2023, November 16). Retrieved from finance.yahoo.com: https://finance.yahoo.com/news/decoding-visa-inc-v-strategic-050749379.html?guccounter=1&amp;guce_referrer=aHR0cHM6Ly93d3cuZ29vZ2xlLmNvbS8&amp;guce_referrer_sig=AQAAAMltGXeUIyuvneUTnclsSpJFxj3-O08EcTLdOnMpO5fse0db43fYyIViArnxxeTsxIq1aWsngWCdpM9pMqBsW7NqA8H7yZk4n1</w:t>
              </w:r>
            </w:p>
            <w:p w14:paraId="47E95F31" w14:textId="77777777" w:rsidR="003E6E4F" w:rsidRDefault="003E6E4F" w:rsidP="003E6E4F">
              <w:pPr>
                <w:pStyle w:val="Bibliography"/>
                <w:ind w:left="720" w:hanging="720"/>
                <w:rPr>
                  <w:noProof/>
                  <w:lang w:val="en-US"/>
                </w:rPr>
              </w:pPr>
              <w:r>
                <w:rPr>
                  <w:noProof/>
                  <w:lang w:val="en-US"/>
                </w:rPr>
                <w:t>(2024, January 28). Retrieved from fernfortuniversity.com: http://fernfortuniversity.com/term-papers/pestel/nyse4/959-visa-inc-.php</w:t>
              </w:r>
            </w:p>
            <w:p w14:paraId="5EF5AE6B" w14:textId="77777777" w:rsidR="003E6E4F" w:rsidRDefault="003E6E4F" w:rsidP="003E6E4F">
              <w:pPr>
                <w:pStyle w:val="Bibliography"/>
                <w:ind w:left="720" w:hanging="720"/>
                <w:rPr>
                  <w:noProof/>
                  <w:lang w:val="en-US"/>
                </w:rPr>
              </w:pPr>
              <w:r>
                <w:rPr>
                  <w:noProof/>
                  <w:lang w:val="en-US"/>
                </w:rPr>
                <w:t>(2024, January 23). Retrieved from annualreport.visa.com: https://s29.q4cdn.com/385744025/files/doc_downloads/2023/Visa-Inc-Fiscal-2023-Annual-Report.pdf</w:t>
              </w:r>
            </w:p>
            <w:p w14:paraId="53771925" w14:textId="2787E1FA" w:rsidR="003E6E4F" w:rsidRDefault="003E6E4F" w:rsidP="003E6E4F">
              <w:r>
                <w:rPr>
                  <w:b/>
                  <w:bCs/>
                  <w:noProof/>
                </w:rPr>
                <w:fldChar w:fldCharType="end"/>
              </w:r>
            </w:p>
          </w:sdtContent>
        </w:sdt>
      </w:sdtContent>
    </w:sdt>
    <w:p w14:paraId="256527DC" w14:textId="77777777" w:rsidR="003E6E4F" w:rsidRPr="007C406A" w:rsidRDefault="003E6E4F" w:rsidP="00A62611">
      <w:pPr>
        <w:rPr>
          <w:rFonts w:ascii="Times New Roman" w:hAnsi="Times New Roman" w:cs="Times New Roman"/>
          <w:sz w:val="28"/>
          <w:szCs w:val="28"/>
        </w:rPr>
      </w:pPr>
    </w:p>
    <w:sectPr w:rsidR="003E6E4F" w:rsidRPr="007C4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D39"/>
    <w:multiLevelType w:val="hybridMultilevel"/>
    <w:tmpl w:val="31A4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C4B5E"/>
    <w:multiLevelType w:val="multilevel"/>
    <w:tmpl w:val="14D0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592B8B"/>
    <w:multiLevelType w:val="hybridMultilevel"/>
    <w:tmpl w:val="478C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84928"/>
    <w:multiLevelType w:val="hybridMultilevel"/>
    <w:tmpl w:val="6C48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23116"/>
    <w:multiLevelType w:val="hybridMultilevel"/>
    <w:tmpl w:val="C308A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6788A"/>
    <w:multiLevelType w:val="multilevel"/>
    <w:tmpl w:val="529C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B7D43"/>
    <w:multiLevelType w:val="hybridMultilevel"/>
    <w:tmpl w:val="9722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AD90B3B"/>
    <w:multiLevelType w:val="hybridMultilevel"/>
    <w:tmpl w:val="2F68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152EFB"/>
    <w:multiLevelType w:val="multilevel"/>
    <w:tmpl w:val="42CA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5E6043"/>
    <w:multiLevelType w:val="multilevel"/>
    <w:tmpl w:val="6522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C2AAF"/>
    <w:multiLevelType w:val="hybridMultilevel"/>
    <w:tmpl w:val="5246B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E198C"/>
    <w:multiLevelType w:val="hybridMultilevel"/>
    <w:tmpl w:val="738C2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5AF1E7F"/>
    <w:multiLevelType w:val="multilevel"/>
    <w:tmpl w:val="2E6C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A85829"/>
    <w:multiLevelType w:val="hybridMultilevel"/>
    <w:tmpl w:val="B912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F0D3B8D"/>
    <w:multiLevelType w:val="hybridMultilevel"/>
    <w:tmpl w:val="BCBE7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A335AE"/>
    <w:multiLevelType w:val="multilevel"/>
    <w:tmpl w:val="1908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1075687">
    <w:abstractNumId w:val="6"/>
  </w:num>
  <w:num w:numId="2" w16cid:durableId="236092913">
    <w:abstractNumId w:val="21"/>
  </w:num>
  <w:num w:numId="3" w16cid:durableId="78521780">
    <w:abstractNumId w:val="11"/>
  </w:num>
  <w:num w:numId="4" w16cid:durableId="1951468492">
    <w:abstractNumId w:val="16"/>
  </w:num>
  <w:num w:numId="5" w16cid:durableId="2123571482">
    <w:abstractNumId w:val="4"/>
  </w:num>
  <w:num w:numId="6" w16cid:durableId="1077022148">
    <w:abstractNumId w:val="7"/>
  </w:num>
  <w:num w:numId="7" w16cid:durableId="696275944">
    <w:abstractNumId w:val="9"/>
  </w:num>
  <w:num w:numId="8" w16cid:durableId="890385430">
    <w:abstractNumId w:val="20"/>
  </w:num>
  <w:num w:numId="9" w16cid:durableId="1707293886">
    <w:abstractNumId w:val="0"/>
  </w:num>
  <w:num w:numId="10" w16cid:durableId="119343753">
    <w:abstractNumId w:val="12"/>
  </w:num>
  <w:num w:numId="11" w16cid:durableId="704448035">
    <w:abstractNumId w:val="5"/>
  </w:num>
  <w:num w:numId="12" w16cid:durableId="1454858193">
    <w:abstractNumId w:val="3"/>
  </w:num>
  <w:num w:numId="13" w16cid:durableId="584346282">
    <w:abstractNumId w:val="18"/>
  </w:num>
  <w:num w:numId="14" w16cid:durableId="695426533">
    <w:abstractNumId w:val="24"/>
  </w:num>
  <w:num w:numId="15" w16cid:durableId="1842894111">
    <w:abstractNumId w:val="23"/>
  </w:num>
  <w:num w:numId="16" w16cid:durableId="1599748879">
    <w:abstractNumId w:val="13"/>
  </w:num>
  <w:num w:numId="17" w16cid:durableId="1582256106">
    <w:abstractNumId w:val="2"/>
  </w:num>
  <w:num w:numId="18" w16cid:durableId="678970981">
    <w:abstractNumId w:val="15"/>
  </w:num>
  <w:num w:numId="19" w16cid:durableId="1052191988">
    <w:abstractNumId w:val="17"/>
  </w:num>
  <w:num w:numId="20" w16cid:durableId="1902905287">
    <w:abstractNumId w:val="8"/>
  </w:num>
  <w:num w:numId="21" w16cid:durableId="1945114747">
    <w:abstractNumId w:val="22"/>
  </w:num>
  <w:num w:numId="22" w16cid:durableId="1959751595">
    <w:abstractNumId w:val="19"/>
  </w:num>
  <w:num w:numId="23" w16cid:durableId="443547723">
    <w:abstractNumId w:val="1"/>
  </w:num>
  <w:num w:numId="24" w16cid:durableId="1533155878">
    <w:abstractNumId w:val="10"/>
  </w:num>
  <w:num w:numId="25" w16cid:durableId="7829183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11"/>
    <w:rsid w:val="000419F3"/>
    <w:rsid w:val="000702A8"/>
    <w:rsid w:val="001170A1"/>
    <w:rsid w:val="001815F7"/>
    <w:rsid w:val="00316290"/>
    <w:rsid w:val="003E6E4F"/>
    <w:rsid w:val="0046722E"/>
    <w:rsid w:val="00477B8C"/>
    <w:rsid w:val="0052247C"/>
    <w:rsid w:val="0056667B"/>
    <w:rsid w:val="00580243"/>
    <w:rsid w:val="005E4817"/>
    <w:rsid w:val="006D182F"/>
    <w:rsid w:val="00766B5F"/>
    <w:rsid w:val="007C406A"/>
    <w:rsid w:val="007F5930"/>
    <w:rsid w:val="008736D5"/>
    <w:rsid w:val="009117EE"/>
    <w:rsid w:val="00A62611"/>
    <w:rsid w:val="00A71C5B"/>
    <w:rsid w:val="00AD7831"/>
    <w:rsid w:val="00B13C8B"/>
    <w:rsid w:val="00B2544D"/>
    <w:rsid w:val="00BD04BE"/>
    <w:rsid w:val="00C23F87"/>
    <w:rsid w:val="00DE6762"/>
    <w:rsid w:val="00E3242B"/>
    <w:rsid w:val="00E724E7"/>
    <w:rsid w:val="00F4768D"/>
    <w:rsid w:val="00FB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D238"/>
  <w15:chartTrackingRefBased/>
  <w15:docId w15:val="{D4F0889E-AA78-9A40-A9BA-38CD0D87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E4F"/>
    <w:pPr>
      <w:keepNext/>
      <w:keepLines/>
      <w:spacing w:before="480" w:line="276" w:lineRule="auto"/>
      <w:outlineLvl w:val="0"/>
    </w:pPr>
    <w:rPr>
      <w:rFonts w:asciiTheme="majorHAnsi" w:eastAsiaTheme="majorEastAsia" w:hAnsiTheme="majorHAnsi" w:cstheme="majorBidi"/>
      <w:b/>
      <w:bCs/>
      <w:color w:val="2F5496" w:themeColor="accent1" w:themeShade="BF"/>
      <w:kern w:val="0"/>
      <w:sz w:val="28"/>
      <w:szCs w:val="28"/>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182F"/>
    <w:pPr>
      <w:ind w:left="720"/>
      <w:contextualSpacing/>
    </w:pPr>
  </w:style>
  <w:style w:type="character" w:customStyle="1" w:styleId="Heading1Char">
    <w:name w:val="Heading 1 Char"/>
    <w:basedOn w:val="DefaultParagraphFont"/>
    <w:link w:val="Heading1"/>
    <w:uiPriority w:val="9"/>
    <w:rsid w:val="003E6E4F"/>
    <w:rPr>
      <w:rFonts w:asciiTheme="majorHAnsi" w:eastAsiaTheme="majorEastAsia" w:hAnsiTheme="majorHAnsi" w:cstheme="majorBidi"/>
      <w:b/>
      <w:bCs/>
      <w:color w:val="2F5496" w:themeColor="accent1" w:themeShade="BF"/>
      <w:kern w:val="0"/>
      <w:sz w:val="28"/>
      <w:szCs w:val="28"/>
      <w:lang w:val="en-US" w:bidi="en-US"/>
      <w14:ligatures w14:val="none"/>
    </w:rPr>
  </w:style>
  <w:style w:type="paragraph" w:styleId="Bibliography">
    <w:name w:val="Bibliography"/>
    <w:basedOn w:val="Normal"/>
    <w:next w:val="Normal"/>
    <w:uiPriority w:val="37"/>
    <w:unhideWhenUsed/>
    <w:rsid w:val="003E6E4F"/>
  </w:style>
  <w:style w:type="paragraph" w:styleId="CommentText">
    <w:name w:val="annotation text"/>
    <w:basedOn w:val="Normal"/>
    <w:link w:val="CommentTextChar"/>
    <w:unhideWhenUsed/>
    <w:rsid w:val="00A71C5B"/>
    <w:pPr>
      <w:spacing w:after="160"/>
    </w:pPr>
    <w:rPr>
      <w:kern w:val="0"/>
      <w:sz w:val="20"/>
      <w:szCs w:val="20"/>
      <w:lang w:val="en-US"/>
      <w14:ligatures w14:val="none"/>
    </w:rPr>
  </w:style>
  <w:style w:type="character" w:customStyle="1" w:styleId="CommentTextChar">
    <w:name w:val="Comment Text Char"/>
    <w:basedOn w:val="DefaultParagraphFont"/>
    <w:link w:val="CommentText"/>
    <w:uiPriority w:val="99"/>
    <w:rsid w:val="00A71C5B"/>
    <w:rPr>
      <w:kern w:val="0"/>
      <w:sz w:val="20"/>
      <w:szCs w:val="20"/>
      <w:lang w:val="en-US"/>
      <w14:ligatures w14:val="none"/>
    </w:rPr>
  </w:style>
  <w:style w:type="paragraph" w:customStyle="1" w:styleId="TableStyle2">
    <w:name w:val="Table Style 2"/>
    <w:rsid w:val="00A71C5B"/>
    <w:pPr>
      <w:pBdr>
        <w:top w:val="nil"/>
        <w:left w:val="nil"/>
        <w:bottom w:val="nil"/>
        <w:right w:val="nil"/>
        <w:between w:val="nil"/>
        <w:bar w:val="nil"/>
      </w:pBdr>
    </w:pPr>
    <w:rPr>
      <w:rFonts w:ascii="Helvetica Neue" w:eastAsia="Arial Unicode MS" w:hAnsi="Helvetica Neue" w:cs="Arial Unicode MS"/>
      <w:color w:val="000000"/>
      <w:kern w:val="0"/>
      <w:sz w:val="20"/>
      <w:szCs w:val="2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216">
      <w:bodyDiv w:val="1"/>
      <w:marLeft w:val="0"/>
      <w:marRight w:val="0"/>
      <w:marTop w:val="0"/>
      <w:marBottom w:val="0"/>
      <w:divBdr>
        <w:top w:val="none" w:sz="0" w:space="0" w:color="auto"/>
        <w:left w:val="none" w:sz="0" w:space="0" w:color="auto"/>
        <w:bottom w:val="none" w:sz="0" w:space="0" w:color="auto"/>
        <w:right w:val="none" w:sz="0" w:space="0" w:color="auto"/>
      </w:divBdr>
    </w:div>
    <w:div w:id="271910389">
      <w:bodyDiv w:val="1"/>
      <w:marLeft w:val="0"/>
      <w:marRight w:val="0"/>
      <w:marTop w:val="0"/>
      <w:marBottom w:val="0"/>
      <w:divBdr>
        <w:top w:val="none" w:sz="0" w:space="0" w:color="auto"/>
        <w:left w:val="none" w:sz="0" w:space="0" w:color="auto"/>
        <w:bottom w:val="none" w:sz="0" w:space="0" w:color="auto"/>
        <w:right w:val="none" w:sz="0" w:space="0" w:color="auto"/>
      </w:divBdr>
    </w:div>
    <w:div w:id="317345012">
      <w:bodyDiv w:val="1"/>
      <w:marLeft w:val="0"/>
      <w:marRight w:val="0"/>
      <w:marTop w:val="0"/>
      <w:marBottom w:val="0"/>
      <w:divBdr>
        <w:top w:val="none" w:sz="0" w:space="0" w:color="auto"/>
        <w:left w:val="none" w:sz="0" w:space="0" w:color="auto"/>
        <w:bottom w:val="none" w:sz="0" w:space="0" w:color="auto"/>
        <w:right w:val="none" w:sz="0" w:space="0" w:color="auto"/>
      </w:divBdr>
    </w:div>
    <w:div w:id="321735722">
      <w:bodyDiv w:val="1"/>
      <w:marLeft w:val="0"/>
      <w:marRight w:val="0"/>
      <w:marTop w:val="0"/>
      <w:marBottom w:val="0"/>
      <w:divBdr>
        <w:top w:val="none" w:sz="0" w:space="0" w:color="auto"/>
        <w:left w:val="none" w:sz="0" w:space="0" w:color="auto"/>
        <w:bottom w:val="none" w:sz="0" w:space="0" w:color="auto"/>
        <w:right w:val="none" w:sz="0" w:space="0" w:color="auto"/>
      </w:divBdr>
    </w:div>
    <w:div w:id="327179409">
      <w:bodyDiv w:val="1"/>
      <w:marLeft w:val="0"/>
      <w:marRight w:val="0"/>
      <w:marTop w:val="0"/>
      <w:marBottom w:val="0"/>
      <w:divBdr>
        <w:top w:val="none" w:sz="0" w:space="0" w:color="auto"/>
        <w:left w:val="none" w:sz="0" w:space="0" w:color="auto"/>
        <w:bottom w:val="none" w:sz="0" w:space="0" w:color="auto"/>
        <w:right w:val="none" w:sz="0" w:space="0" w:color="auto"/>
      </w:divBdr>
    </w:div>
    <w:div w:id="337460837">
      <w:bodyDiv w:val="1"/>
      <w:marLeft w:val="0"/>
      <w:marRight w:val="0"/>
      <w:marTop w:val="0"/>
      <w:marBottom w:val="0"/>
      <w:divBdr>
        <w:top w:val="none" w:sz="0" w:space="0" w:color="auto"/>
        <w:left w:val="none" w:sz="0" w:space="0" w:color="auto"/>
        <w:bottom w:val="none" w:sz="0" w:space="0" w:color="auto"/>
        <w:right w:val="none" w:sz="0" w:space="0" w:color="auto"/>
      </w:divBdr>
    </w:div>
    <w:div w:id="524176430">
      <w:bodyDiv w:val="1"/>
      <w:marLeft w:val="0"/>
      <w:marRight w:val="0"/>
      <w:marTop w:val="0"/>
      <w:marBottom w:val="0"/>
      <w:divBdr>
        <w:top w:val="none" w:sz="0" w:space="0" w:color="auto"/>
        <w:left w:val="none" w:sz="0" w:space="0" w:color="auto"/>
        <w:bottom w:val="none" w:sz="0" w:space="0" w:color="auto"/>
        <w:right w:val="none" w:sz="0" w:space="0" w:color="auto"/>
      </w:divBdr>
    </w:div>
    <w:div w:id="1072388848">
      <w:bodyDiv w:val="1"/>
      <w:marLeft w:val="0"/>
      <w:marRight w:val="0"/>
      <w:marTop w:val="0"/>
      <w:marBottom w:val="0"/>
      <w:divBdr>
        <w:top w:val="none" w:sz="0" w:space="0" w:color="auto"/>
        <w:left w:val="none" w:sz="0" w:space="0" w:color="auto"/>
        <w:bottom w:val="none" w:sz="0" w:space="0" w:color="auto"/>
        <w:right w:val="none" w:sz="0" w:space="0" w:color="auto"/>
      </w:divBdr>
    </w:div>
    <w:div w:id="1381631973">
      <w:bodyDiv w:val="1"/>
      <w:marLeft w:val="0"/>
      <w:marRight w:val="0"/>
      <w:marTop w:val="0"/>
      <w:marBottom w:val="0"/>
      <w:divBdr>
        <w:top w:val="none" w:sz="0" w:space="0" w:color="auto"/>
        <w:left w:val="none" w:sz="0" w:space="0" w:color="auto"/>
        <w:bottom w:val="none" w:sz="0" w:space="0" w:color="auto"/>
        <w:right w:val="none" w:sz="0" w:space="0" w:color="auto"/>
      </w:divBdr>
    </w:div>
    <w:div w:id="1384983882">
      <w:bodyDiv w:val="1"/>
      <w:marLeft w:val="0"/>
      <w:marRight w:val="0"/>
      <w:marTop w:val="0"/>
      <w:marBottom w:val="0"/>
      <w:divBdr>
        <w:top w:val="none" w:sz="0" w:space="0" w:color="auto"/>
        <w:left w:val="none" w:sz="0" w:space="0" w:color="auto"/>
        <w:bottom w:val="none" w:sz="0" w:space="0" w:color="auto"/>
        <w:right w:val="none" w:sz="0" w:space="0" w:color="auto"/>
      </w:divBdr>
    </w:div>
    <w:div w:id="1387096983">
      <w:bodyDiv w:val="1"/>
      <w:marLeft w:val="0"/>
      <w:marRight w:val="0"/>
      <w:marTop w:val="0"/>
      <w:marBottom w:val="0"/>
      <w:divBdr>
        <w:top w:val="none" w:sz="0" w:space="0" w:color="auto"/>
        <w:left w:val="none" w:sz="0" w:space="0" w:color="auto"/>
        <w:bottom w:val="none" w:sz="0" w:space="0" w:color="auto"/>
        <w:right w:val="none" w:sz="0" w:space="0" w:color="auto"/>
      </w:divBdr>
    </w:div>
    <w:div w:id="1445223130">
      <w:bodyDiv w:val="1"/>
      <w:marLeft w:val="0"/>
      <w:marRight w:val="0"/>
      <w:marTop w:val="0"/>
      <w:marBottom w:val="0"/>
      <w:divBdr>
        <w:top w:val="none" w:sz="0" w:space="0" w:color="auto"/>
        <w:left w:val="none" w:sz="0" w:space="0" w:color="auto"/>
        <w:bottom w:val="none" w:sz="0" w:space="0" w:color="auto"/>
        <w:right w:val="none" w:sz="0" w:space="0" w:color="auto"/>
      </w:divBdr>
    </w:div>
    <w:div w:id="1447113925">
      <w:bodyDiv w:val="1"/>
      <w:marLeft w:val="0"/>
      <w:marRight w:val="0"/>
      <w:marTop w:val="0"/>
      <w:marBottom w:val="0"/>
      <w:divBdr>
        <w:top w:val="none" w:sz="0" w:space="0" w:color="auto"/>
        <w:left w:val="none" w:sz="0" w:space="0" w:color="auto"/>
        <w:bottom w:val="none" w:sz="0" w:space="0" w:color="auto"/>
        <w:right w:val="none" w:sz="0" w:space="0" w:color="auto"/>
      </w:divBdr>
    </w:div>
    <w:div w:id="1549609203">
      <w:bodyDiv w:val="1"/>
      <w:marLeft w:val="0"/>
      <w:marRight w:val="0"/>
      <w:marTop w:val="0"/>
      <w:marBottom w:val="0"/>
      <w:divBdr>
        <w:top w:val="none" w:sz="0" w:space="0" w:color="auto"/>
        <w:left w:val="none" w:sz="0" w:space="0" w:color="auto"/>
        <w:bottom w:val="none" w:sz="0" w:space="0" w:color="auto"/>
        <w:right w:val="none" w:sz="0" w:space="0" w:color="auto"/>
      </w:divBdr>
    </w:div>
    <w:div w:id="1623027534">
      <w:bodyDiv w:val="1"/>
      <w:marLeft w:val="0"/>
      <w:marRight w:val="0"/>
      <w:marTop w:val="0"/>
      <w:marBottom w:val="0"/>
      <w:divBdr>
        <w:top w:val="none" w:sz="0" w:space="0" w:color="auto"/>
        <w:left w:val="none" w:sz="0" w:space="0" w:color="auto"/>
        <w:bottom w:val="none" w:sz="0" w:space="0" w:color="auto"/>
        <w:right w:val="none" w:sz="0" w:space="0" w:color="auto"/>
      </w:divBdr>
    </w:div>
    <w:div w:id="1775635515">
      <w:bodyDiv w:val="1"/>
      <w:marLeft w:val="0"/>
      <w:marRight w:val="0"/>
      <w:marTop w:val="0"/>
      <w:marBottom w:val="0"/>
      <w:divBdr>
        <w:top w:val="none" w:sz="0" w:space="0" w:color="auto"/>
        <w:left w:val="none" w:sz="0" w:space="0" w:color="auto"/>
        <w:bottom w:val="none" w:sz="0" w:space="0" w:color="auto"/>
        <w:right w:val="none" w:sz="0" w:space="0" w:color="auto"/>
      </w:divBdr>
    </w:div>
    <w:div w:id="1776092078">
      <w:bodyDiv w:val="1"/>
      <w:marLeft w:val="0"/>
      <w:marRight w:val="0"/>
      <w:marTop w:val="0"/>
      <w:marBottom w:val="0"/>
      <w:divBdr>
        <w:top w:val="none" w:sz="0" w:space="0" w:color="auto"/>
        <w:left w:val="none" w:sz="0" w:space="0" w:color="auto"/>
        <w:bottom w:val="none" w:sz="0" w:space="0" w:color="auto"/>
        <w:right w:val="none" w:sz="0" w:space="0" w:color="auto"/>
      </w:divBdr>
    </w:div>
    <w:div w:id="1979728333">
      <w:bodyDiv w:val="1"/>
      <w:marLeft w:val="0"/>
      <w:marRight w:val="0"/>
      <w:marTop w:val="0"/>
      <w:marBottom w:val="0"/>
      <w:divBdr>
        <w:top w:val="none" w:sz="0" w:space="0" w:color="auto"/>
        <w:left w:val="none" w:sz="0" w:space="0" w:color="auto"/>
        <w:bottom w:val="none" w:sz="0" w:space="0" w:color="auto"/>
        <w:right w:val="none" w:sz="0" w:space="0" w:color="auto"/>
      </w:divBdr>
    </w:div>
    <w:div w:id="21014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numbering" Target="numbering.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5B0C20-AF1E-4243-A073-E27B46948141}" type="doc">
      <dgm:prSet loTypeId="urn:microsoft.com/office/officeart/2005/8/layout/radial1" loCatId="" qsTypeId="urn:microsoft.com/office/officeart/2005/8/quickstyle/simple1" qsCatId="simple" csTypeId="urn:microsoft.com/office/officeart/2005/8/colors/accent1_2" csCatId="accent1" phldr="1"/>
      <dgm:spPr/>
      <dgm:t>
        <a:bodyPr/>
        <a:lstStyle/>
        <a:p>
          <a:endParaRPr lang="en-GB"/>
        </a:p>
      </dgm:t>
    </dgm:pt>
    <dgm:pt modelId="{C28FB2F1-AAFE-B443-818F-DB0AC0687344}">
      <dgm:prSet phldrT="[Text]"/>
      <dgm:spPr/>
      <dgm:t>
        <a:bodyPr/>
        <a:lstStyle/>
        <a:p>
          <a:r>
            <a:rPr lang="en-GB"/>
            <a:t>Substitutes and new markets</a:t>
          </a:r>
        </a:p>
      </dgm:t>
    </dgm:pt>
    <dgm:pt modelId="{7391C229-A739-E945-8E19-197B620CDBDB}" type="parTrans" cxnId="{2A67251E-01A9-924B-9195-685DB7C3241E}">
      <dgm:prSet/>
      <dgm:spPr/>
      <dgm:t>
        <a:bodyPr/>
        <a:lstStyle/>
        <a:p>
          <a:endParaRPr lang="en-GB"/>
        </a:p>
      </dgm:t>
    </dgm:pt>
    <dgm:pt modelId="{A5F46C8F-B707-254F-9C39-895E5BC27DE4}" type="sibTrans" cxnId="{2A67251E-01A9-924B-9195-685DB7C3241E}">
      <dgm:prSet/>
      <dgm:spPr/>
      <dgm:t>
        <a:bodyPr/>
        <a:lstStyle/>
        <a:p>
          <a:endParaRPr lang="en-GB"/>
        </a:p>
      </dgm:t>
    </dgm:pt>
    <dgm:pt modelId="{4FDDED60-7B7A-6546-A1EB-C6691244925B}">
      <dgm:prSet phldrT="[Text]"/>
      <dgm:spPr/>
      <dgm:t>
        <a:bodyPr/>
        <a:lstStyle/>
        <a:p>
          <a:r>
            <a:rPr lang="en-GB"/>
            <a:t>New Flows</a:t>
          </a:r>
        </a:p>
      </dgm:t>
    </dgm:pt>
    <dgm:pt modelId="{7E317A2A-B181-EC4A-85F7-7F104A1772BE}" type="parTrans" cxnId="{DEEB8A3A-EC59-454D-9F61-2A34A22367F3}">
      <dgm:prSet/>
      <dgm:spPr/>
      <dgm:t>
        <a:bodyPr/>
        <a:lstStyle/>
        <a:p>
          <a:endParaRPr lang="en-GB"/>
        </a:p>
      </dgm:t>
    </dgm:pt>
    <dgm:pt modelId="{2E786360-D29E-3A41-881E-38320D376960}" type="sibTrans" cxnId="{DEEB8A3A-EC59-454D-9F61-2A34A22367F3}">
      <dgm:prSet/>
      <dgm:spPr/>
      <dgm:t>
        <a:bodyPr/>
        <a:lstStyle/>
        <a:p>
          <a:endParaRPr lang="en-GB"/>
        </a:p>
      </dgm:t>
    </dgm:pt>
    <dgm:pt modelId="{F1C15456-8543-2348-AAC4-61719116059E}">
      <dgm:prSet phldrT="[Text]"/>
      <dgm:spPr/>
      <dgm:t>
        <a:bodyPr/>
        <a:lstStyle/>
        <a:p>
          <a:r>
            <a:rPr lang="en-GB"/>
            <a:t>New Solutions</a:t>
          </a:r>
        </a:p>
      </dgm:t>
    </dgm:pt>
    <dgm:pt modelId="{5DB864E7-82A2-C348-9E0E-4C08E07D16C2}" type="parTrans" cxnId="{8A85F711-954A-D943-A6F4-8B90D2956171}">
      <dgm:prSet/>
      <dgm:spPr/>
      <dgm:t>
        <a:bodyPr/>
        <a:lstStyle/>
        <a:p>
          <a:endParaRPr lang="en-GB"/>
        </a:p>
      </dgm:t>
    </dgm:pt>
    <dgm:pt modelId="{614C7985-C127-F040-A92C-3F0B7734818B}" type="sibTrans" cxnId="{8A85F711-954A-D943-A6F4-8B90D2956171}">
      <dgm:prSet/>
      <dgm:spPr/>
      <dgm:t>
        <a:bodyPr/>
        <a:lstStyle/>
        <a:p>
          <a:endParaRPr lang="en-GB"/>
        </a:p>
      </dgm:t>
    </dgm:pt>
    <dgm:pt modelId="{7DB87E0C-7A22-E040-8CCC-C15F4113F20E}">
      <dgm:prSet phldrT="[Text]"/>
      <dgm:spPr/>
      <dgm:t>
        <a:bodyPr/>
        <a:lstStyle/>
        <a:p>
          <a:r>
            <a:rPr lang="en-GB"/>
            <a:t>Visa Commercial Solutions</a:t>
          </a:r>
        </a:p>
      </dgm:t>
    </dgm:pt>
    <dgm:pt modelId="{D216D11B-6BE5-4E42-82FD-3D292C1C1391}" type="parTrans" cxnId="{3D19128A-26EF-0243-B4CD-36885E022DDF}">
      <dgm:prSet/>
      <dgm:spPr/>
      <dgm:t>
        <a:bodyPr/>
        <a:lstStyle/>
        <a:p>
          <a:endParaRPr lang="en-GB"/>
        </a:p>
      </dgm:t>
    </dgm:pt>
    <dgm:pt modelId="{3338BD2E-0A6F-CE44-9D1A-563E6528D3A8}" type="sibTrans" cxnId="{3D19128A-26EF-0243-B4CD-36885E022DDF}">
      <dgm:prSet/>
      <dgm:spPr/>
      <dgm:t>
        <a:bodyPr/>
        <a:lstStyle/>
        <a:p>
          <a:endParaRPr lang="en-GB"/>
        </a:p>
      </dgm:t>
    </dgm:pt>
    <dgm:pt modelId="{5DBFF1E7-7929-1142-812B-80D9719ED3E2}">
      <dgm:prSet phldrT="[Text]"/>
      <dgm:spPr/>
      <dgm:t>
        <a:bodyPr/>
        <a:lstStyle/>
        <a:p>
          <a:r>
            <a:rPr lang="en-GB"/>
            <a:t>Visa Direct</a:t>
          </a:r>
        </a:p>
      </dgm:t>
    </dgm:pt>
    <dgm:pt modelId="{C021AAA7-71F4-594B-A320-F44E2A2634BA}" type="parTrans" cxnId="{4536F2B4-9711-8448-99F1-EFD7CBB1A63A}">
      <dgm:prSet/>
      <dgm:spPr/>
      <dgm:t>
        <a:bodyPr/>
        <a:lstStyle/>
        <a:p>
          <a:endParaRPr lang="en-GB"/>
        </a:p>
      </dgm:t>
    </dgm:pt>
    <dgm:pt modelId="{3108909E-D703-D244-9E71-A0EE6F26376F}" type="sibTrans" cxnId="{4536F2B4-9711-8448-99F1-EFD7CBB1A63A}">
      <dgm:prSet/>
      <dgm:spPr/>
      <dgm:t>
        <a:bodyPr/>
        <a:lstStyle/>
        <a:p>
          <a:endParaRPr lang="en-GB"/>
        </a:p>
      </dgm:t>
    </dgm:pt>
    <dgm:pt modelId="{A7185B7C-9EBD-6F4C-8BB1-C9324A988974}">
      <dgm:prSet/>
      <dgm:spPr/>
      <dgm:t>
        <a:bodyPr/>
        <a:lstStyle/>
        <a:p>
          <a:r>
            <a:rPr lang="en-GB"/>
            <a:t>Visa Cross Border solutions</a:t>
          </a:r>
        </a:p>
      </dgm:t>
    </dgm:pt>
    <dgm:pt modelId="{271E866D-1352-CA4C-903E-A0DD9126921D}" type="parTrans" cxnId="{E432AF61-FC2F-0E4F-924E-87777089FAA6}">
      <dgm:prSet/>
      <dgm:spPr/>
      <dgm:t>
        <a:bodyPr/>
        <a:lstStyle/>
        <a:p>
          <a:endParaRPr lang="en-GB"/>
        </a:p>
      </dgm:t>
    </dgm:pt>
    <dgm:pt modelId="{6CFAE58A-3CD3-B546-93E1-18AA819641C4}" type="sibTrans" cxnId="{E432AF61-FC2F-0E4F-924E-87777089FAA6}">
      <dgm:prSet/>
      <dgm:spPr/>
      <dgm:t>
        <a:bodyPr/>
        <a:lstStyle/>
        <a:p>
          <a:endParaRPr lang="en-GB"/>
        </a:p>
      </dgm:t>
    </dgm:pt>
    <dgm:pt modelId="{FBFB469A-9E19-1C42-9F46-51B7D8DC23C7}" type="pres">
      <dgm:prSet presAssocID="{485B0C20-AF1E-4243-A073-E27B46948141}" presName="cycle" presStyleCnt="0">
        <dgm:presLayoutVars>
          <dgm:chMax val="1"/>
          <dgm:dir/>
          <dgm:animLvl val="ctr"/>
          <dgm:resizeHandles val="exact"/>
        </dgm:presLayoutVars>
      </dgm:prSet>
      <dgm:spPr/>
    </dgm:pt>
    <dgm:pt modelId="{F116C69B-8807-2043-81EB-53B77287F9A1}" type="pres">
      <dgm:prSet presAssocID="{C28FB2F1-AAFE-B443-818F-DB0AC0687344}" presName="centerShape" presStyleLbl="node0" presStyleIdx="0" presStyleCnt="1"/>
      <dgm:spPr/>
    </dgm:pt>
    <dgm:pt modelId="{4978DAD7-86B4-444E-B197-4D584D7ACE5D}" type="pres">
      <dgm:prSet presAssocID="{7E317A2A-B181-EC4A-85F7-7F104A1772BE}" presName="Name9" presStyleLbl="parChTrans1D2" presStyleIdx="0" presStyleCnt="5"/>
      <dgm:spPr/>
    </dgm:pt>
    <dgm:pt modelId="{A506B205-A504-084C-9DEB-A9B7F6E552D1}" type="pres">
      <dgm:prSet presAssocID="{7E317A2A-B181-EC4A-85F7-7F104A1772BE}" presName="connTx" presStyleLbl="parChTrans1D2" presStyleIdx="0" presStyleCnt="5"/>
      <dgm:spPr/>
    </dgm:pt>
    <dgm:pt modelId="{590AACD1-B392-2E43-829F-5E252D889665}" type="pres">
      <dgm:prSet presAssocID="{4FDDED60-7B7A-6546-A1EB-C6691244925B}" presName="node" presStyleLbl="node1" presStyleIdx="0" presStyleCnt="5">
        <dgm:presLayoutVars>
          <dgm:bulletEnabled val="1"/>
        </dgm:presLayoutVars>
      </dgm:prSet>
      <dgm:spPr/>
    </dgm:pt>
    <dgm:pt modelId="{AAE920A4-2096-114E-A22B-DD0BD05EA390}" type="pres">
      <dgm:prSet presAssocID="{5DB864E7-82A2-C348-9E0E-4C08E07D16C2}" presName="Name9" presStyleLbl="parChTrans1D2" presStyleIdx="1" presStyleCnt="5"/>
      <dgm:spPr/>
    </dgm:pt>
    <dgm:pt modelId="{C5506E2E-091D-374E-B6BD-0F6F69066DFB}" type="pres">
      <dgm:prSet presAssocID="{5DB864E7-82A2-C348-9E0E-4C08E07D16C2}" presName="connTx" presStyleLbl="parChTrans1D2" presStyleIdx="1" presStyleCnt="5"/>
      <dgm:spPr/>
    </dgm:pt>
    <dgm:pt modelId="{D4C9FF50-6D8A-3942-ACC2-CBAD7650550C}" type="pres">
      <dgm:prSet presAssocID="{F1C15456-8543-2348-AAC4-61719116059E}" presName="node" presStyleLbl="node1" presStyleIdx="1" presStyleCnt="5">
        <dgm:presLayoutVars>
          <dgm:bulletEnabled val="1"/>
        </dgm:presLayoutVars>
      </dgm:prSet>
      <dgm:spPr/>
    </dgm:pt>
    <dgm:pt modelId="{CDD4AC21-6B95-4E42-8136-2AF71053C3F0}" type="pres">
      <dgm:prSet presAssocID="{D216D11B-6BE5-4E42-82FD-3D292C1C1391}" presName="Name9" presStyleLbl="parChTrans1D2" presStyleIdx="2" presStyleCnt="5"/>
      <dgm:spPr/>
    </dgm:pt>
    <dgm:pt modelId="{47F2ADB1-00B7-AB42-B5C9-1D56EF37FB42}" type="pres">
      <dgm:prSet presAssocID="{D216D11B-6BE5-4E42-82FD-3D292C1C1391}" presName="connTx" presStyleLbl="parChTrans1D2" presStyleIdx="2" presStyleCnt="5"/>
      <dgm:spPr/>
    </dgm:pt>
    <dgm:pt modelId="{00C38EE1-FB0B-8946-8954-3E2C5A497FD1}" type="pres">
      <dgm:prSet presAssocID="{7DB87E0C-7A22-E040-8CCC-C15F4113F20E}" presName="node" presStyleLbl="node1" presStyleIdx="2" presStyleCnt="5">
        <dgm:presLayoutVars>
          <dgm:bulletEnabled val="1"/>
        </dgm:presLayoutVars>
      </dgm:prSet>
      <dgm:spPr/>
    </dgm:pt>
    <dgm:pt modelId="{3CC5C27E-C009-1349-BBBF-8543D0D8E02E}" type="pres">
      <dgm:prSet presAssocID="{C021AAA7-71F4-594B-A320-F44E2A2634BA}" presName="Name9" presStyleLbl="parChTrans1D2" presStyleIdx="3" presStyleCnt="5"/>
      <dgm:spPr/>
    </dgm:pt>
    <dgm:pt modelId="{E3444019-83FA-D547-B650-F9B489BF815D}" type="pres">
      <dgm:prSet presAssocID="{C021AAA7-71F4-594B-A320-F44E2A2634BA}" presName="connTx" presStyleLbl="parChTrans1D2" presStyleIdx="3" presStyleCnt="5"/>
      <dgm:spPr/>
    </dgm:pt>
    <dgm:pt modelId="{21B3DB7C-A388-9B47-9857-9802DC1BFB0A}" type="pres">
      <dgm:prSet presAssocID="{5DBFF1E7-7929-1142-812B-80D9719ED3E2}" presName="node" presStyleLbl="node1" presStyleIdx="3" presStyleCnt="5">
        <dgm:presLayoutVars>
          <dgm:bulletEnabled val="1"/>
        </dgm:presLayoutVars>
      </dgm:prSet>
      <dgm:spPr/>
    </dgm:pt>
    <dgm:pt modelId="{51183063-1ADC-7044-B992-0AE85F0DF1E0}" type="pres">
      <dgm:prSet presAssocID="{271E866D-1352-CA4C-903E-A0DD9126921D}" presName="Name9" presStyleLbl="parChTrans1D2" presStyleIdx="4" presStyleCnt="5"/>
      <dgm:spPr/>
    </dgm:pt>
    <dgm:pt modelId="{01DA03F7-3FFE-D043-AD2B-EE3DDA03A906}" type="pres">
      <dgm:prSet presAssocID="{271E866D-1352-CA4C-903E-A0DD9126921D}" presName="connTx" presStyleLbl="parChTrans1D2" presStyleIdx="4" presStyleCnt="5"/>
      <dgm:spPr/>
    </dgm:pt>
    <dgm:pt modelId="{7E0D1478-5BCD-804C-A283-248DDC3B736B}" type="pres">
      <dgm:prSet presAssocID="{A7185B7C-9EBD-6F4C-8BB1-C9324A988974}" presName="node" presStyleLbl="node1" presStyleIdx="4" presStyleCnt="5">
        <dgm:presLayoutVars>
          <dgm:bulletEnabled val="1"/>
        </dgm:presLayoutVars>
      </dgm:prSet>
      <dgm:spPr/>
    </dgm:pt>
  </dgm:ptLst>
  <dgm:cxnLst>
    <dgm:cxn modelId="{8A85F711-954A-D943-A6F4-8B90D2956171}" srcId="{C28FB2F1-AAFE-B443-818F-DB0AC0687344}" destId="{F1C15456-8543-2348-AAC4-61719116059E}" srcOrd="1" destOrd="0" parTransId="{5DB864E7-82A2-C348-9E0E-4C08E07D16C2}" sibTransId="{614C7985-C127-F040-A92C-3F0B7734818B}"/>
    <dgm:cxn modelId="{5E54B61C-0CE0-F943-8109-F706833DD789}" type="presOf" srcId="{271E866D-1352-CA4C-903E-A0DD9126921D}" destId="{01DA03F7-3FFE-D043-AD2B-EE3DDA03A906}" srcOrd="1" destOrd="0" presId="urn:microsoft.com/office/officeart/2005/8/layout/radial1"/>
    <dgm:cxn modelId="{2A67251E-01A9-924B-9195-685DB7C3241E}" srcId="{485B0C20-AF1E-4243-A073-E27B46948141}" destId="{C28FB2F1-AAFE-B443-818F-DB0AC0687344}" srcOrd="0" destOrd="0" parTransId="{7391C229-A739-E945-8E19-197B620CDBDB}" sibTransId="{A5F46C8F-B707-254F-9C39-895E5BC27DE4}"/>
    <dgm:cxn modelId="{CAB9F52E-4497-454A-8F26-62F2E6DDCB80}" type="presOf" srcId="{C021AAA7-71F4-594B-A320-F44E2A2634BA}" destId="{3CC5C27E-C009-1349-BBBF-8543D0D8E02E}" srcOrd="0" destOrd="0" presId="urn:microsoft.com/office/officeart/2005/8/layout/radial1"/>
    <dgm:cxn modelId="{43174036-4B14-4C47-A44F-D02F1ABC347B}" type="presOf" srcId="{5DB864E7-82A2-C348-9E0E-4C08E07D16C2}" destId="{AAE920A4-2096-114E-A22B-DD0BD05EA390}" srcOrd="0" destOrd="0" presId="urn:microsoft.com/office/officeart/2005/8/layout/radial1"/>
    <dgm:cxn modelId="{5470723A-8DA2-DE45-BF8D-8BDA3215F4EF}" type="presOf" srcId="{C021AAA7-71F4-594B-A320-F44E2A2634BA}" destId="{E3444019-83FA-D547-B650-F9B489BF815D}" srcOrd="1" destOrd="0" presId="urn:microsoft.com/office/officeart/2005/8/layout/radial1"/>
    <dgm:cxn modelId="{DEEB8A3A-EC59-454D-9F61-2A34A22367F3}" srcId="{C28FB2F1-AAFE-B443-818F-DB0AC0687344}" destId="{4FDDED60-7B7A-6546-A1EB-C6691244925B}" srcOrd="0" destOrd="0" parTransId="{7E317A2A-B181-EC4A-85F7-7F104A1772BE}" sibTransId="{2E786360-D29E-3A41-881E-38320D376960}"/>
    <dgm:cxn modelId="{279D7A3C-1F6A-9B47-B790-81E53012CAB8}" type="presOf" srcId="{7E317A2A-B181-EC4A-85F7-7F104A1772BE}" destId="{4978DAD7-86B4-444E-B197-4D584D7ACE5D}" srcOrd="0" destOrd="0" presId="urn:microsoft.com/office/officeart/2005/8/layout/radial1"/>
    <dgm:cxn modelId="{E432AF61-FC2F-0E4F-924E-87777089FAA6}" srcId="{C28FB2F1-AAFE-B443-818F-DB0AC0687344}" destId="{A7185B7C-9EBD-6F4C-8BB1-C9324A988974}" srcOrd="4" destOrd="0" parTransId="{271E866D-1352-CA4C-903E-A0DD9126921D}" sibTransId="{6CFAE58A-3CD3-B546-93E1-18AA819641C4}"/>
    <dgm:cxn modelId="{F1AB0069-D595-7142-8EAC-54D83862ED3C}" type="presOf" srcId="{5DBFF1E7-7929-1142-812B-80D9719ED3E2}" destId="{21B3DB7C-A388-9B47-9857-9802DC1BFB0A}" srcOrd="0" destOrd="0" presId="urn:microsoft.com/office/officeart/2005/8/layout/radial1"/>
    <dgm:cxn modelId="{0A1B6C72-D42F-7B4D-B042-E4EEBFE4EAFB}" type="presOf" srcId="{271E866D-1352-CA4C-903E-A0DD9126921D}" destId="{51183063-1ADC-7044-B992-0AE85F0DF1E0}" srcOrd="0" destOrd="0" presId="urn:microsoft.com/office/officeart/2005/8/layout/radial1"/>
    <dgm:cxn modelId="{D6B0A47E-E89A-8C48-9387-9A087F0A3C32}" type="presOf" srcId="{5DB864E7-82A2-C348-9E0E-4C08E07D16C2}" destId="{C5506E2E-091D-374E-B6BD-0F6F69066DFB}" srcOrd="1" destOrd="0" presId="urn:microsoft.com/office/officeart/2005/8/layout/radial1"/>
    <dgm:cxn modelId="{3D19128A-26EF-0243-B4CD-36885E022DDF}" srcId="{C28FB2F1-AAFE-B443-818F-DB0AC0687344}" destId="{7DB87E0C-7A22-E040-8CCC-C15F4113F20E}" srcOrd="2" destOrd="0" parTransId="{D216D11B-6BE5-4E42-82FD-3D292C1C1391}" sibTransId="{3338BD2E-0A6F-CE44-9D1A-563E6528D3A8}"/>
    <dgm:cxn modelId="{3CF0838B-6B7B-5547-B246-E37F7345F3DC}" type="presOf" srcId="{F1C15456-8543-2348-AAC4-61719116059E}" destId="{D4C9FF50-6D8A-3942-ACC2-CBAD7650550C}" srcOrd="0" destOrd="0" presId="urn:microsoft.com/office/officeart/2005/8/layout/radial1"/>
    <dgm:cxn modelId="{A1D4769D-1251-1245-A922-82463D458780}" type="presOf" srcId="{D216D11B-6BE5-4E42-82FD-3D292C1C1391}" destId="{47F2ADB1-00B7-AB42-B5C9-1D56EF37FB42}" srcOrd="1" destOrd="0" presId="urn:microsoft.com/office/officeart/2005/8/layout/radial1"/>
    <dgm:cxn modelId="{7148D69E-0257-8F4E-BC6F-035D0D004D95}" type="presOf" srcId="{4FDDED60-7B7A-6546-A1EB-C6691244925B}" destId="{590AACD1-B392-2E43-829F-5E252D889665}" srcOrd="0" destOrd="0" presId="urn:microsoft.com/office/officeart/2005/8/layout/radial1"/>
    <dgm:cxn modelId="{7497B5AA-C242-4948-8D73-285A4B0D94DD}" type="presOf" srcId="{7E317A2A-B181-EC4A-85F7-7F104A1772BE}" destId="{A506B205-A504-084C-9DEB-A9B7F6E552D1}" srcOrd="1" destOrd="0" presId="urn:microsoft.com/office/officeart/2005/8/layout/radial1"/>
    <dgm:cxn modelId="{17E4D4AA-13CF-4846-A13C-4AFC94C1459B}" type="presOf" srcId="{7DB87E0C-7A22-E040-8CCC-C15F4113F20E}" destId="{00C38EE1-FB0B-8946-8954-3E2C5A497FD1}" srcOrd="0" destOrd="0" presId="urn:microsoft.com/office/officeart/2005/8/layout/radial1"/>
    <dgm:cxn modelId="{4536F2B4-9711-8448-99F1-EFD7CBB1A63A}" srcId="{C28FB2F1-AAFE-B443-818F-DB0AC0687344}" destId="{5DBFF1E7-7929-1142-812B-80D9719ED3E2}" srcOrd="3" destOrd="0" parTransId="{C021AAA7-71F4-594B-A320-F44E2A2634BA}" sibTransId="{3108909E-D703-D244-9E71-A0EE6F26376F}"/>
    <dgm:cxn modelId="{7F77E1BD-72AB-DC4C-90A6-AB91D1D7A74C}" type="presOf" srcId="{C28FB2F1-AAFE-B443-818F-DB0AC0687344}" destId="{F116C69B-8807-2043-81EB-53B77287F9A1}" srcOrd="0" destOrd="0" presId="urn:microsoft.com/office/officeart/2005/8/layout/radial1"/>
    <dgm:cxn modelId="{A1ED8CD9-2C80-FD4B-8EE2-081450C9C967}" type="presOf" srcId="{485B0C20-AF1E-4243-A073-E27B46948141}" destId="{FBFB469A-9E19-1C42-9F46-51B7D8DC23C7}" srcOrd="0" destOrd="0" presId="urn:microsoft.com/office/officeart/2005/8/layout/radial1"/>
    <dgm:cxn modelId="{1E6FDBDA-922D-9E43-BC85-8BDD34245B9E}" type="presOf" srcId="{A7185B7C-9EBD-6F4C-8BB1-C9324A988974}" destId="{7E0D1478-5BCD-804C-A283-248DDC3B736B}" srcOrd="0" destOrd="0" presId="urn:microsoft.com/office/officeart/2005/8/layout/radial1"/>
    <dgm:cxn modelId="{F4C1A3E3-F3DD-AD4E-9887-192B8A98016B}" type="presOf" srcId="{D216D11B-6BE5-4E42-82FD-3D292C1C1391}" destId="{CDD4AC21-6B95-4E42-8136-2AF71053C3F0}" srcOrd="0" destOrd="0" presId="urn:microsoft.com/office/officeart/2005/8/layout/radial1"/>
    <dgm:cxn modelId="{71C8BD6E-6421-F040-9C79-349FACCE914E}" type="presParOf" srcId="{FBFB469A-9E19-1C42-9F46-51B7D8DC23C7}" destId="{F116C69B-8807-2043-81EB-53B77287F9A1}" srcOrd="0" destOrd="0" presId="urn:microsoft.com/office/officeart/2005/8/layout/radial1"/>
    <dgm:cxn modelId="{CA05482D-4DCB-3448-BDEF-007EC16614E0}" type="presParOf" srcId="{FBFB469A-9E19-1C42-9F46-51B7D8DC23C7}" destId="{4978DAD7-86B4-444E-B197-4D584D7ACE5D}" srcOrd="1" destOrd="0" presId="urn:microsoft.com/office/officeart/2005/8/layout/radial1"/>
    <dgm:cxn modelId="{3D40A5F7-C5FA-144B-B15A-B673A52258B7}" type="presParOf" srcId="{4978DAD7-86B4-444E-B197-4D584D7ACE5D}" destId="{A506B205-A504-084C-9DEB-A9B7F6E552D1}" srcOrd="0" destOrd="0" presId="urn:microsoft.com/office/officeart/2005/8/layout/radial1"/>
    <dgm:cxn modelId="{09377F55-D11C-674D-8784-CC9AA1EF1A22}" type="presParOf" srcId="{FBFB469A-9E19-1C42-9F46-51B7D8DC23C7}" destId="{590AACD1-B392-2E43-829F-5E252D889665}" srcOrd="2" destOrd="0" presId="urn:microsoft.com/office/officeart/2005/8/layout/radial1"/>
    <dgm:cxn modelId="{C014B18D-E85A-A546-8867-B1B382CD84A1}" type="presParOf" srcId="{FBFB469A-9E19-1C42-9F46-51B7D8DC23C7}" destId="{AAE920A4-2096-114E-A22B-DD0BD05EA390}" srcOrd="3" destOrd="0" presId="urn:microsoft.com/office/officeart/2005/8/layout/radial1"/>
    <dgm:cxn modelId="{FB05547D-6E07-4349-9DA1-1F90FE8329F2}" type="presParOf" srcId="{AAE920A4-2096-114E-A22B-DD0BD05EA390}" destId="{C5506E2E-091D-374E-B6BD-0F6F69066DFB}" srcOrd="0" destOrd="0" presId="urn:microsoft.com/office/officeart/2005/8/layout/radial1"/>
    <dgm:cxn modelId="{AA8AD429-A8B6-D34A-B207-CD76D3DB7C03}" type="presParOf" srcId="{FBFB469A-9E19-1C42-9F46-51B7D8DC23C7}" destId="{D4C9FF50-6D8A-3942-ACC2-CBAD7650550C}" srcOrd="4" destOrd="0" presId="urn:microsoft.com/office/officeart/2005/8/layout/radial1"/>
    <dgm:cxn modelId="{A52A6C5A-4D95-D34A-B908-086E37E75385}" type="presParOf" srcId="{FBFB469A-9E19-1C42-9F46-51B7D8DC23C7}" destId="{CDD4AC21-6B95-4E42-8136-2AF71053C3F0}" srcOrd="5" destOrd="0" presId="urn:microsoft.com/office/officeart/2005/8/layout/radial1"/>
    <dgm:cxn modelId="{5F95207A-0069-B746-82F9-F65A22279E78}" type="presParOf" srcId="{CDD4AC21-6B95-4E42-8136-2AF71053C3F0}" destId="{47F2ADB1-00B7-AB42-B5C9-1D56EF37FB42}" srcOrd="0" destOrd="0" presId="urn:microsoft.com/office/officeart/2005/8/layout/radial1"/>
    <dgm:cxn modelId="{5DB49A5C-9356-5B45-A64C-60C477083D10}" type="presParOf" srcId="{FBFB469A-9E19-1C42-9F46-51B7D8DC23C7}" destId="{00C38EE1-FB0B-8946-8954-3E2C5A497FD1}" srcOrd="6" destOrd="0" presId="urn:microsoft.com/office/officeart/2005/8/layout/radial1"/>
    <dgm:cxn modelId="{C5AA5ACF-244E-0546-9C27-51C6DA6EFFAF}" type="presParOf" srcId="{FBFB469A-9E19-1C42-9F46-51B7D8DC23C7}" destId="{3CC5C27E-C009-1349-BBBF-8543D0D8E02E}" srcOrd="7" destOrd="0" presId="urn:microsoft.com/office/officeart/2005/8/layout/radial1"/>
    <dgm:cxn modelId="{85C9BF78-333A-1F4A-A62C-253D2FD452CD}" type="presParOf" srcId="{3CC5C27E-C009-1349-BBBF-8543D0D8E02E}" destId="{E3444019-83FA-D547-B650-F9B489BF815D}" srcOrd="0" destOrd="0" presId="urn:microsoft.com/office/officeart/2005/8/layout/radial1"/>
    <dgm:cxn modelId="{5B63C15C-7EF8-5E42-B66A-124C8B3194B1}" type="presParOf" srcId="{FBFB469A-9E19-1C42-9F46-51B7D8DC23C7}" destId="{21B3DB7C-A388-9B47-9857-9802DC1BFB0A}" srcOrd="8" destOrd="0" presId="urn:microsoft.com/office/officeart/2005/8/layout/radial1"/>
    <dgm:cxn modelId="{4C6D1101-513C-D041-851E-1BB86135E89A}" type="presParOf" srcId="{FBFB469A-9E19-1C42-9F46-51B7D8DC23C7}" destId="{51183063-1ADC-7044-B992-0AE85F0DF1E0}" srcOrd="9" destOrd="0" presId="urn:microsoft.com/office/officeart/2005/8/layout/radial1"/>
    <dgm:cxn modelId="{F47A9225-3639-A141-9E0D-6A868ED56E66}" type="presParOf" srcId="{51183063-1ADC-7044-B992-0AE85F0DF1E0}" destId="{01DA03F7-3FFE-D043-AD2B-EE3DDA03A906}" srcOrd="0" destOrd="0" presId="urn:microsoft.com/office/officeart/2005/8/layout/radial1"/>
    <dgm:cxn modelId="{D2BA50C8-83A9-5449-A837-8E832CABF444}" type="presParOf" srcId="{FBFB469A-9E19-1C42-9F46-51B7D8DC23C7}" destId="{7E0D1478-5BCD-804C-A283-248DDC3B736B}" srcOrd="10" destOrd="0" presId="urn:microsoft.com/office/officeart/2005/8/layout/radial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6360D7-5C04-2041-9A9E-BDF930D07692}" type="doc">
      <dgm:prSet loTypeId="urn:microsoft.com/office/officeart/2005/8/layout/radial1" loCatId="" qsTypeId="urn:microsoft.com/office/officeart/2005/8/quickstyle/simple1" qsCatId="simple" csTypeId="urn:microsoft.com/office/officeart/2005/8/colors/accent1_2" csCatId="accent1" phldr="1"/>
      <dgm:spPr/>
      <dgm:t>
        <a:bodyPr/>
        <a:lstStyle/>
        <a:p>
          <a:endParaRPr lang="en-GB"/>
        </a:p>
      </dgm:t>
    </dgm:pt>
    <dgm:pt modelId="{DCC9EE78-6DDC-EB4D-9276-B95EF4F5C482}">
      <dgm:prSet phldrT="[Text]"/>
      <dgm:spPr/>
      <dgm:t>
        <a:bodyPr/>
        <a:lstStyle/>
        <a:p>
          <a:r>
            <a:rPr lang="en-GB"/>
            <a:t>Revenue Drivers</a:t>
          </a:r>
        </a:p>
      </dgm:t>
    </dgm:pt>
    <dgm:pt modelId="{EDF66DC4-1448-1846-B7ED-9C3C0AED9415}" type="parTrans" cxnId="{953CC49D-CD56-2047-A43A-0E8362FAEE33}">
      <dgm:prSet/>
      <dgm:spPr/>
      <dgm:t>
        <a:bodyPr/>
        <a:lstStyle/>
        <a:p>
          <a:endParaRPr lang="en-GB"/>
        </a:p>
      </dgm:t>
    </dgm:pt>
    <dgm:pt modelId="{787D34EE-C34E-3549-AEFB-E05E99AA7AA2}" type="sibTrans" cxnId="{953CC49D-CD56-2047-A43A-0E8362FAEE33}">
      <dgm:prSet/>
      <dgm:spPr/>
      <dgm:t>
        <a:bodyPr/>
        <a:lstStyle/>
        <a:p>
          <a:endParaRPr lang="en-GB"/>
        </a:p>
      </dgm:t>
    </dgm:pt>
    <dgm:pt modelId="{E373261E-8209-5A41-8E6D-7FEFB17086BA}">
      <dgm:prSet phldrT="[Text]"/>
      <dgm:spPr/>
      <dgm:t>
        <a:bodyPr/>
        <a:lstStyle/>
        <a:p>
          <a:r>
            <a:rPr lang="en-GB"/>
            <a:t>Consumer Payments</a:t>
          </a:r>
        </a:p>
      </dgm:t>
    </dgm:pt>
    <dgm:pt modelId="{C061FCDE-F165-EB44-9C26-8B225E93166C}" type="parTrans" cxnId="{37C8318A-B775-774A-9E9E-D5D1E6F3E7C3}">
      <dgm:prSet/>
      <dgm:spPr/>
      <dgm:t>
        <a:bodyPr/>
        <a:lstStyle/>
        <a:p>
          <a:endParaRPr lang="en-GB"/>
        </a:p>
      </dgm:t>
    </dgm:pt>
    <dgm:pt modelId="{483CEFEE-18AE-274D-8028-33FAF2D03E4C}" type="sibTrans" cxnId="{37C8318A-B775-774A-9E9E-D5D1E6F3E7C3}">
      <dgm:prSet/>
      <dgm:spPr/>
      <dgm:t>
        <a:bodyPr/>
        <a:lstStyle/>
        <a:p>
          <a:endParaRPr lang="en-GB"/>
        </a:p>
      </dgm:t>
    </dgm:pt>
    <dgm:pt modelId="{B6CD48CC-E691-1448-A657-B3C54A525127}">
      <dgm:prSet phldrT="[Text]"/>
      <dgm:spPr/>
      <dgm:t>
        <a:bodyPr/>
        <a:lstStyle/>
        <a:p>
          <a:r>
            <a:rPr lang="en-GB"/>
            <a:t>New Flows</a:t>
          </a:r>
        </a:p>
      </dgm:t>
    </dgm:pt>
    <dgm:pt modelId="{0C90B181-4AD9-CF44-9A49-DFEAA8A6AFD8}" type="parTrans" cxnId="{EA8C313F-470E-4048-A2A3-F4933E74A0DF}">
      <dgm:prSet/>
      <dgm:spPr/>
      <dgm:t>
        <a:bodyPr/>
        <a:lstStyle/>
        <a:p>
          <a:endParaRPr lang="en-GB"/>
        </a:p>
      </dgm:t>
    </dgm:pt>
    <dgm:pt modelId="{7F3A01DB-1AB9-B143-8B0D-C2AE221625A3}" type="sibTrans" cxnId="{EA8C313F-470E-4048-A2A3-F4933E74A0DF}">
      <dgm:prSet/>
      <dgm:spPr/>
      <dgm:t>
        <a:bodyPr/>
        <a:lstStyle/>
        <a:p>
          <a:endParaRPr lang="en-GB"/>
        </a:p>
      </dgm:t>
    </dgm:pt>
    <dgm:pt modelId="{B89CD0CD-DCED-1C43-8338-16DFF97200FA}">
      <dgm:prSet phldrT="[Text]"/>
      <dgm:spPr/>
      <dgm:t>
        <a:bodyPr/>
        <a:lstStyle/>
        <a:p>
          <a:r>
            <a:rPr lang="en-GB"/>
            <a:t>Value added services</a:t>
          </a:r>
        </a:p>
      </dgm:t>
    </dgm:pt>
    <dgm:pt modelId="{C3B86040-DCD8-9D41-A964-4E188870A4D0}" type="parTrans" cxnId="{60489D70-CB91-8A48-8BCB-C8DC1A5E5A3E}">
      <dgm:prSet/>
      <dgm:spPr/>
      <dgm:t>
        <a:bodyPr/>
        <a:lstStyle/>
        <a:p>
          <a:endParaRPr lang="en-GB"/>
        </a:p>
      </dgm:t>
    </dgm:pt>
    <dgm:pt modelId="{95F57F5F-BF21-D64D-AB86-7BEBADA5CCA8}" type="sibTrans" cxnId="{60489D70-CB91-8A48-8BCB-C8DC1A5E5A3E}">
      <dgm:prSet/>
      <dgm:spPr/>
      <dgm:t>
        <a:bodyPr/>
        <a:lstStyle/>
        <a:p>
          <a:endParaRPr lang="en-GB"/>
        </a:p>
      </dgm:t>
    </dgm:pt>
    <dgm:pt modelId="{C7D4BD0E-E95B-C049-93D6-0A6761D16830}">
      <dgm:prSet phldrT="[Text]"/>
      <dgm:spPr/>
      <dgm:t>
        <a:bodyPr/>
        <a:lstStyle/>
        <a:p>
          <a:r>
            <a:rPr lang="en-GB"/>
            <a:t>Credit/debit/prepaid card</a:t>
          </a:r>
        </a:p>
      </dgm:t>
    </dgm:pt>
    <dgm:pt modelId="{B6B70D28-A9A3-3A4C-B63F-D55B7A775E95}" type="parTrans" cxnId="{825B5A2C-A0CD-6F4D-87B3-3034FD530B54}">
      <dgm:prSet/>
      <dgm:spPr/>
      <dgm:t>
        <a:bodyPr/>
        <a:lstStyle/>
        <a:p>
          <a:endParaRPr lang="en-GB"/>
        </a:p>
      </dgm:t>
    </dgm:pt>
    <dgm:pt modelId="{AA84FFB1-7535-1945-AA4C-9E1E2176CF39}" type="sibTrans" cxnId="{825B5A2C-A0CD-6F4D-87B3-3034FD530B54}">
      <dgm:prSet/>
      <dgm:spPr/>
      <dgm:t>
        <a:bodyPr/>
        <a:lstStyle/>
        <a:p>
          <a:endParaRPr lang="en-GB"/>
        </a:p>
      </dgm:t>
    </dgm:pt>
    <dgm:pt modelId="{1896C22F-FD09-EE4F-AD5D-A675A034A66F}">
      <dgm:prSet/>
      <dgm:spPr/>
      <dgm:t>
        <a:bodyPr/>
        <a:lstStyle/>
        <a:p>
          <a:r>
            <a:rPr lang="en-GB"/>
            <a:t>Tap to pay</a:t>
          </a:r>
        </a:p>
      </dgm:t>
    </dgm:pt>
    <dgm:pt modelId="{C627197C-77D8-3E43-9ED9-23CE6EADD299}" type="parTrans" cxnId="{3F9EE59B-3A1B-6343-83D3-7BD0517DCB0D}">
      <dgm:prSet/>
      <dgm:spPr/>
      <dgm:t>
        <a:bodyPr/>
        <a:lstStyle/>
        <a:p>
          <a:endParaRPr lang="en-GB"/>
        </a:p>
      </dgm:t>
    </dgm:pt>
    <dgm:pt modelId="{22AED719-83A1-2D48-A385-1FB2D9EEC191}" type="sibTrans" cxnId="{3F9EE59B-3A1B-6343-83D3-7BD0517DCB0D}">
      <dgm:prSet/>
      <dgm:spPr/>
      <dgm:t>
        <a:bodyPr/>
        <a:lstStyle/>
        <a:p>
          <a:endParaRPr lang="en-GB"/>
        </a:p>
      </dgm:t>
    </dgm:pt>
    <dgm:pt modelId="{104230B0-2668-EC4D-8C89-5BCA81BB9030}">
      <dgm:prSet/>
      <dgm:spPr/>
      <dgm:t>
        <a:bodyPr/>
        <a:lstStyle/>
        <a:p>
          <a:r>
            <a:rPr lang="en-GB"/>
            <a:t>Tokenisation</a:t>
          </a:r>
        </a:p>
      </dgm:t>
    </dgm:pt>
    <dgm:pt modelId="{888DAE04-2315-2F48-8A53-0A5DC87AEB24}" type="parTrans" cxnId="{F945FADD-9986-8647-BBA9-9ED86867C574}">
      <dgm:prSet/>
      <dgm:spPr/>
      <dgm:t>
        <a:bodyPr/>
        <a:lstStyle/>
        <a:p>
          <a:endParaRPr lang="en-GB"/>
        </a:p>
      </dgm:t>
    </dgm:pt>
    <dgm:pt modelId="{E115937A-1FD2-9F4D-B8F2-541DB46D1E09}" type="sibTrans" cxnId="{F945FADD-9986-8647-BBA9-9ED86867C574}">
      <dgm:prSet/>
      <dgm:spPr/>
      <dgm:t>
        <a:bodyPr/>
        <a:lstStyle/>
        <a:p>
          <a:endParaRPr lang="en-GB"/>
        </a:p>
      </dgm:t>
    </dgm:pt>
    <dgm:pt modelId="{85E3A523-5528-7A46-A381-8005701FDD68}">
      <dgm:prSet/>
      <dgm:spPr/>
      <dgm:t>
        <a:bodyPr/>
        <a:lstStyle/>
        <a:p>
          <a:r>
            <a:rPr lang="en-GB"/>
            <a:t>Click to pay</a:t>
          </a:r>
        </a:p>
      </dgm:t>
    </dgm:pt>
    <dgm:pt modelId="{AE2E9BF5-AD0D-0445-BD34-A09FEBDE5F70}" type="parTrans" cxnId="{73136FD7-A373-0F46-879D-54EB7B6AD1BE}">
      <dgm:prSet/>
      <dgm:spPr/>
      <dgm:t>
        <a:bodyPr/>
        <a:lstStyle/>
        <a:p>
          <a:endParaRPr lang="en-GB"/>
        </a:p>
      </dgm:t>
    </dgm:pt>
    <dgm:pt modelId="{7AE36F14-B97A-1D41-A95B-83AD0F4727FA}" type="sibTrans" cxnId="{73136FD7-A373-0F46-879D-54EB7B6AD1BE}">
      <dgm:prSet/>
      <dgm:spPr/>
      <dgm:t>
        <a:bodyPr/>
        <a:lstStyle/>
        <a:p>
          <a:endParaRPr lang="en-GB"/>
        </a:p>
      </dgm:t>
    </dgm:pt>
    <dgm:pt modelId="{878B55E8-51C1-5148-BDF9-426E5E5B7B5F}" type="pres">
      <dgm:prSet presAssocID="{E36360D7-5C04-2041-9A9E-BDF930D07692}" presName="cycle" presStyleCnt="0">
        <dgm:presLayoutVars>
          <dgm:chMax val="1"/>
          <dgm:dir/>
          <dgm:animLvl val="ctr"/>
          <dgm:resizeHandles val="exact"/>
        </dgm:presLayoutVars>
      </dgm:prSet>
      <dgm:spPr/>
    </dgm:pt>
    <dgm:pt modelId="{5BBCAE42-3E32-F94A-9F7B-EA2C9180C5AD}" type="pres">
      <dgm:prSet presAssocID="{DCC9EE78-6DDC-EB4D-9276-B95EF4F5C482}" presName="centerShape" presStyleLbl="node0" presStyleIdx="0" presStyleCnt="1"/>
      <dgm:spPr/>
    </dgm:pt>
    <dgm:pt modelId="{E334E184-A901-5542-9325-611F7AD16385}" type="pres">
      <dgm:prSet presAssocID="{C061FCDE-F165-EB44-9C26-8B225E93166C}" presName="Name9" presStyleLbl="parChTrans1D2" presStyleIdx="0" presStyleCnt="7"/>
      <dgm:spPr/>
    </dgm:pt>
    <dgm:pt modelId="{53CEB589-9928-214F-AC9F-1786B18590C5}" type="pres">
      <dgm:prSet presAssocID="{C061FCDE-F165-EB44-9C26-8B225E93166C}" presName="connTx" presStyleLbl="parChTrans1D2" presStyleIdx="0" presStyleCnt="7"/>
      <dgm:spPr/>
    </dgm:pt>
    <dgm:pt modelId="{8B15CC63-AEA6-2C44-828F-6287D423D028}" type="pres">
      <dgm:prSet presAssocID="{E373261E-8209-5A41-8E6D-7FEFB17086BA}" presName="node" presStyleLbl="node1" presStyleIdx="0" presStyleCnt="7">
        <dgm:presLayoutVars>
          <dgm:bulletEnabled val="1"/>
        </dgm:presLayoutVars>
      </dgm:prSet>
      <dgm:spPr/>
    </dgm:pt>
    <dgm:pt modelId="{73C44CE3-F1B5-4F42-AAD3-9613C46131FA}" type="pres">
      <dgm:prSet presAssocID="{0C90B181-4AD9-CF44-9A49-DFEAA8A6AFD8}" presName="Name9" presStyleLbl="parChTrans1D2" presStyleIdx="1" presStyleCnt="7"/>
      <dgm:spPr/>
    </dgm:pt>
    <dgm:pt modelId="{8363DDC5-961A-BF45-A040-34F65CCFC276}" type="pres">
      <dgm:prSet presAssocID="{0C90B181-4AD9-CF44-9A49-DFEAA8A6AFD8}" presName="connTx" presStyleLbl="parChTrans1D2" presStyleIdx="1" presStyleCnt="7"/>
      <dgm:spPr/>
    </dgm:pt>
    <dgm:pt modelId="{06E3989E-7C37-BF48-8A7B-34425E170919}" type="pres">
      <dgm:prSet presAssocID="{B6CD48CC-E691-1448-A657-B3C54A525127}" presName="node" presStyleLbl="node1" presStyleIdx="1" presStyleCnt="7">
        <dgm:presLayoutVars>
          <dgm:bulletEnabled val="1"/>
        </dgm:presLayoutVars>
      </dgm:prSet>
      <dgm:spPr/>
    </dgm:pt>
    <dgm:pt modelId="{8E322E44-6EE4-EF46-B5EC-D71BDF54A5BF}" type="pres">
      <dgm:prSet presAssocID="{C3B86040-DCD8-9D41-A964-4E188870A4D0}" presName="Name9" presStyleLbl="parChTrans1D2" presStyleIdx="2" presStyleCnt="7"/>
      <dgm:spPr/>
    </dgm:pt>
    <dgm:pt modelId="{AFB23134-71D4-BA47-B976-0F4BF08BA716}" type="pres">
      <dgm:prSet presAssocID="{C3B86040-DCD8-9D41-A964-4E188870A4D0}" presName="connTx" presStyleLbl="parChTrans1D2" presStyleIdx="2" presStyleCnt="7"/>
      <dgm:spPr/>
    </dgm:pt>
    <dgm:pt modelId="{1CC91D13-3F9D-6D46-BB9B-AE6BB9D83B3F}" type="pres">
      <dgm:prSet presAssocID="{B89CD0CD-DCED-1C43-8338-16DFF97200FA}" presName="node" presStyleLbl="node1" presStyleIdx="2" presStyleCnt="7">
        <dgm:presLayoutVars>
          <dgm:bulletEnabled val="1"/>
        </dgm:presLayoutVars>
      </dgm:prSet>
      <dgm:spPr/>
    </dgm:pt>
    <dgm:pt modelId="{C54B1B95-0F84-9342-9B45-B1E248308050}" type="pres">
      <dgm:prSet presAssocID="{B6B70D28-A9A3-3A4C-B63F-D55B7A775E95}" presName="Name9" presStyleLbl="parChTrans1D2" presStyleIdx="3" presStyleCnt="7"/>
      <dgm:spPr/>
    </dgm:pt>
    <dgm:pt modelId="{3AE6E6B3-745C-9549-AE0B-FF63C529414F}" type="pres">
      <dgm:prSet presAssocID="{B6B70D28-A9A3-3A4C-B63F-D55B7A775E95}" presName="connTx" presStyleLbl="parChTrans1D2" presStyleIdx="3" presStyleCnt="7"/>
      <dgm:spPr/>
    </dgm:pt>
    <dgm:pt modelId="{4BB21A12-4BD9-B84D-A00B-9FA407328373}" type="pres">
      <dgm:prSet presAssocID="{C7D4BD0E-E95B-C049-93D6-0A6761D16830}" presName="node" presStyleLbl="node1" presStyleIdx="3" presStyleCnt="7">
        <dgm:presLayoutVars>
          <dgm:bulletEnabled val="1"/>
        </dgm:presLayoutVars>
      </dgm:prSet>
      <dgm:spPr/>
    </dgm:pt>
    <dgm:pt modelId="{4E68A973-7AE5-0A42-BBF5-6613CB09DF72}" type="pres">
      <dgm:prSet presAssocID="{C627197C-77D8-3E43-9ED9-23CE6EADD299}" presName="Name9" presStyleLbl="parChTrans1D2" presStyleIdx="4" presStyleCnt="7"/>
      <dgm:spPr/>
    </dgm:pt>
    <dgm:pt modelId="{6DAE9A5F-9A6C-D94E-8854-1C68B6396677}" type="pres">
      <dgm:prSet presAssocID="{C627197C-77D8-3E43-9ED9-23CE6EADD299}" presName="connTx" presStyleLbl="parChTrans1D2" presStyleIdx="4" presStyleCnt="7"/>
      <dgm:spPr/>
    </dgm:pt>
    <dgm:pt modelId="{406DD423-25DB-1241-8F7E-37FEAD8DE108}" type="pres">
      <dgm:prSet presAssocID="{1896C22F-FD09-EE4F-AD5D-A675A034A66F}" presName="node" presStyleLbl="node1" presStyleIdx="4" presStyleCnt="7">
        <dgm:presLayoutVars>
          <dgm:bulletEnabled val="1"/>
        </dgm:presLayoutVars>
      </dgm:prSet>
      <dgm:spPr/>
    </dgm:pt>
    <dgm:pt modelId="{53BC0434-1B75-C747-8ECC-E2AC0C5B2354}" type="pres">
      <dgm:prSet presAssocID="{888DAE04-2315-2F48-8A53-0A5DC87AEB24}" presName="Name9" presStyleLbl="parChTrans1D2" presStyleIdx="5" presStyleCnt="7"/>
      <dgm:spPr/>
    </dgm:pt>
    <dgm:pt modelId="{5301585B-DF8A-CA4C-B10C-F73D6FC405C1}" type="pres">
      <dgm:prSet presAssocID="{888DAE04-2315-2F48-8A53-0A5DC87AEB24}" presName="connTx" presStyleLbl="parChTrans1D2" presStyleIdx="5" presStyleCnt="7"/>
      <dgm:spPr/>
    </dgm:pt>
    <dgm:pt modelId="{67DB2E03-2674-8640-AB27-F20E6BA314AC}" type="pres">
      <dgm:prSet presAssocID="{104230B0-2668-EC4D-8C89-5BCA81BB9030}" presName="node" presStyleLbl="node1" presStyleIdx="5" presStyleCnt="7">
        <dgm:presLayoutVars>
          <dgm:bulletEnabled val="1"/>
        </dgm:presLayoutVars>
      </dgm:prSet>
      <dgm:spPr/>
    </dgm:pt>
    <dgm:pt modelId="{AC0B076C-12F7-AB42-8ED9-95D8924303FA}" type="pres">
      <dgm:prSet presAssocID="{AE2E9BF5-AD0D-0445-BD34-A09FEBDE5F70}" presName="Name9" presStyleLbl="parChTrans1D2" presStyleIdx="6" presStyleCnt="7"/>
      <dgm:spPr/>
    </dgm:pt>
    <dgm:pt modelId="{8A55EA58-94CB-4E4A-9410-C9CD952CDF60}" type="pres">
      <dgm:prSet presAssocID="{AE2E9BF5-AD0D-0445-BD34-A09FEBDE5F70}" presName="connTx" presStyleLbl="parChTrans1D2" presStyleIdx="6" presStyleCnt="7"/>
      <dgm:spPr/>
    </dgm:pt>
    <dgm:pt modelId="{F3435510-3C61-214D-9522-7EF616149897}" type="pres">
      <dgm:prSet presAssocID="{85E3A523-5528-7A46-A381-8005701FDD68}" presName="node" presStyleLbl="node1" presStyleIdx="6" presStyleCnt="7">
        <dgm:presLayoutVars>
          <dgm:bulletEnabled val="1"/>
        </dgm:presLayoutVars>
      </dgm:prSet>
      <dgm:spPr/>
    </dgm:pt>
  </dgm:ptLst>
  <dgm:cxnLst>
    <dgm:cxn modelId="{3CFB830C-F14B-B047-83D6-EDDFA05ADA1F}" type="presOf" srcId="{AE2E9BF5-AD0D-0445-BD34-A09FEBDE5F70}" destId="{8A55EA58-94CB-4E4A-9410-C9CD952CDF60}" srcOrd="1" destOrd="0" presId="urn:microsoft.com/office/officeart/2005/8/layout/radial1"/>
    <dgm:cxn modelId="{9114BB0C-CAD1-FC47-9249-7DE053EB05AC}" type="presOf" srcId="{C061FCDE-F165-EB44-9C26-8B225E93166C}" destId="{E334E184-A901-5542-9325-611F7AD16385}" srcOrd="0" destOrd="0" presId="urn:microsoft.com/office/officeart/2005/8/layout/radial1"/>
    <dgm:cxn modelId="{9E226C0E-199F-7F49-9920-2C78A0F7D7B6}" type="presOf" srcId="{AE2E9BF5-AD0D-0445-BD34-A09FEBDE5F70}" destId="{AC0B076C-12F7-AB42-8ED9-95D8924303FA}" srcOrd="0" destOrd="0" presId="urn:microsoft.com/office/officeart/2005/8/layout/radial1"/>
    <dgm:cxn modelId="{118E781A-D7A0-D343-844A-9F153E4FAD96}" type="presOf" srcId="{888DAE04-2315-2F48-8A53-0A5DC87AEB24}" destId="{5301585B-DF8A-CA4C-B10C-F73D6FC405C1}" srcOrd="1" destOrd="0" presId="urn:microsoft.com/office/officeart/2005/8/layout/radial1"/>
    <dgm:cxn modelId="{DAA8931B-79A1-814E-9C4B-FB20F9A8D7E0}" type="presOf" srcId="{DCC9EE78-6DDC-EB4D-9276-B95EF4F5C482}" destId="{5BBCAE42-3E32-F94A-9F7B-EA2C9180C5AD}" srcOrd="0" destOrd="0" presId="urn:microsoft.com/office/officeart/2005/8/layout/radial1"/>
    <dgm:cxn modelId="{FCAA9F21-8516-CF4E-9BBE-0CBA93B9D4E1}" type="presOf" srcId="{C3B86040-DCD8-9D41-A964-4E188870A4D0}" destId="{AFB23134-71D4-BA47-B976-0F4BF08BA716}" srcOrd="1" destOrd="0" presId="urn:microsoft.com/office/officeart/2005/8/layout/radial1"/>
    <dgm:cxn modelId="{4E9B972B-54C1-6C4D-A488-D940CDF09F46}" type="presOf" srcId="{C7D4BD0E-E95B-C049-93D6-0A6761D16830}" destId="{4BB21A12-4BD9-B84D-A00B-9FA407328373}" srcOrd="0" destOrd="0" presId="urn:microsoft.com/office/officeart/2005/8/layout/radial1"/>
    <dgm:cxn modelId="{825B5A2C-A0CD-6F4D-87B3-3034FD530B54}" srcId="{DCC9EE78-6DDC-EB4D-9276-B95EF4F5C482}" destId="{C7D4BD0E-E95B-C049-93D6-0A6761D16830}" srcOrd="3" destOrd="0" parTransId="{B6B70D28-A9A3-3A4C-B63F-D55B7A775E95}" sibTransId="{AA84FFB1-7535-1945-AA4C-9E1E2176CF39}"/>
    <dgm:cxn modelId="{DEFD9138-DC97-5B41-BE74-1FAA4B389BB2}" type="presOf" srcId="{B6CD48CC-E691-1448-A657-B3C54A525127}" destId="{06E3989E-7C37-BF48-8A7B-34425E170919}" srcOrd="0" destOrd="0" presId="urn:microsoft.com/office/officeart/2005/8/layout/radial1"/>
    <dgm:cxn modelId="{EA8C313F-470E-4048-A2A3-F4933E74A0DF}" srcId="{DCC9EE78-6DDC-EB4D-9276-B95EF4F5C482}" destId="{B6CD48CC-E691-1448-A657-B3C54A525127}" srcOrd="1" destOrd="0" parTransId="{0C90B181-4AD9-CF44-9A49-DFEAA8A6AFD8}" sibTransId="{7F3A01DB-1AB9-B143-8B0D-C2AE221625A3}"/>
    <dgm:cxn modelId="{1811C05C-E0D9-1E4E-9352-D08A2EFA6D1B}" type="presOf" srcId="{0C90B181-4AD9-CF44-9A49-DFEAA8A6AFD8}" destId="{8363DDC5-961A-BF45-A040-34F65CCFC276}" srcOrd="1" destOrd="0" presId="urn:microsoft.com/office/officeart/2005/8/layout/radial1"/>
    <dgm:cxn modelId="{5158B347-51A1-2B45-9709-B3E43887B7D4}" type="presOf" srcId="{E36360D7-5C04-2041-9A9E-BDF930D07692}" destId="{878B55E8-51C1-5148-BDF9-426E5E5B7B5F}" srcOrd="0" destOrd="0" presId="urn:microsoft.com/office/officeart/2005/8/layout/radial1"/>
    <dgm:cxn modelId="{27F1896B-E261-5946-B75D-D7E610A34137}" type="presOf" srcId="{104230B0-2668-EC4D-8C89-5BCA81BB9030}" destId="{67DB2E03-2674-8640-AB27-F20E6BA314AC}" srcOrd="0" destOrd="0" presId="urn:microsoft.com/office/officeart/2005/8/layout/radial1"/>
    <dgm:cxn modelId="{1033A24B-CFED-A744-A85E-2051002F121D}" type="presOf" srcId="{E373261E-8209-5A41-8E6D-7FEFB17086BA}" destId="{8B15CC63-AEA6-2C44-828F-6287D423D028}" srcOrd="0" destOrd="0" presId="urn:microsoft.com/office/officeart/2005/8/layout/radial1"/>
    <dgm:cxn modelId="{60489D70-CB91-8A48-8BCB-C8DC1A5E5A3E}" srcId="{DCC9EE78-6DDC-EB4D-9276-B95EF4F5C482}" destId="{B89CD0CD-DCED-1C43-8338-16DFF97200FA}" srcOrd="2" destOrd="0" parTransId="{C3B86040-DCD8-9D41-A964-4E188870A4D0}" sibTransId="{95F57F5F-BF21-D64D-AB86-7BEBADA5CCA8}"/>
    <dgm:cxn modelId="{3B644F75-3799-A24F-87CB-4CE8EDBEAE93}" type="presOf" srcId="{85E3A523-5528-7A46-A381-8005701FDD68}" destId="{F3435510-3C61-214D-9522-7EF616149897}" srcOrd="0" destOrd="0" presId="urn:microsoft.com/office/officeart/2005/8/layout/radial1"/>
    <dgm:cxn modelId="{518E3580-9839-854F-9E22-2F7D8C75202B}" type="presOf" srcId="{C061FCDE-F165-EB44-9C26-8B225E93166C}" destId="{53CEB589-9928-214F-AC9F-1786B18590C5}" srcOrd="1" destOrd="0" presId="urn:microsoft.com/office/officeart/2005/8/layout/radial1"/>
    <dgm:cxn modelId="{37C8318A-B775-774A-9E9E-D5D1E6F3E7C3}" srcId="{DCC9EE78-6DDC-EB4D-9276-B95EF4F5C482}" destId="{E373261E-8209-5A41-8E6D-7FEFB17086BA}" srcOrd="0" destOrd="0" parTransId="{C061FCDE-F165-EB44-9C26-8B225E93166C}" sibTransId="{483CEFEE-18AE-274D-8028-33FAF2D03E4C}"/>
    <dgm:cxn modelId="{CC319C96-446A-2C4B-B229-513BBCE95665}" type="presOf" srcId="{B6B70D28-A9A3-3A4C-B63F-D55B7A775E95}" destId="{C54B1B95-0F84-9342-9B45-B1E248308050}" srcOrd="0" destOrd="0" presId="urn:microsoft.com/office/officeart/2005/8/layout/radial1"/>
    <dgm:cxn modelId="{B7664498-2DBB-8C41-A83C-C352F68507E2}" type="presOf" srcId="{C627197C-77D8-3E43-9ED9-23CE6EADD299}" destId="{6DAE9A5F-9A6C-D94E-8854-1C68B6396677}" srcOrd="1" destOrd="0" presId="urn:microsoft.com/office/officeart/2005/8/layout/radial1"/>
    <dgm:cxn modelId="{3F9EE59B-3A1B-6343-83D3-7BD0517DCB0D}" srcId="{DCC9EE78-6DDC-EB4D-9276-B95EF4F5C482}" destId="{1896C22F-FD09-EE4F-AD5D-A675A034A66F}" srcOrd="4" destOrd="0" parTransId="{C627197C-77D8-3E43-9ED9-23CE6EADD299}" sibTransId="{22AED719-83A1-2D48-A385-1FB2D9EEC191}"/>
    <dgm:cxn modelId="{953CC49D-CD56-2047-A43A-0E8362FAEE33}" srcId="{E36360D7-5C04-2041-9A9E-BDF930D07692}" destId="{DCC9EE78-6DDC-EB4D-9276-B95EF4F5C482}" srcOrd="0" destOrd="0" parTransId="{EDF66DC4-1448-1846-B7ED-9C3C0AED9415}" sibTransId="{787D34EE-C34E-3549-AEFB-E05E99AA7AA2}"/>
    <dgm:cxn modelId="{98B288A7-CE61-AD4C-9ED6-94E884768B86}" type="presOf" srcId="{888DAE04-2315-2F48-8A53-0A5DC87AEB24}" destId="{53BC0434-1B75-C747-8ECC-E2AC0C5B2354}" srcOrd="0" destOrd="0" presId="urn:microsoft.com/office/officeart/2005/8/layout/radial1"/>
    <dgm:cxn modelId="{5EB61CBC-9604-9F44-B14D-CB0EA3829F0F}" type="presOf" srcId="{C3B86040-DCD8-9D41-A964-4E188870A4D0}" destId="{8E322E44-6EE4-EF46-B5EC-D71BDF54A5BF}" srcOrd="0" destOrd="0" presId="urn:microsoft.com/office/officeart/2005/8/layout/radial1"/>
    <dgm:cxn modelId="{9A73A8C5-A6EE-824E-8EAD-D3DF9117535D}" type="presOf" srcId="{C627197C-77D8-3E43-9ED9-23CE6EADD299}" destId="{4E68A973-7AE5-0A42-BBF5-6613CB09DF72}" srcOrd="0" destOrd="0" presId="urn:microsoft.com/office/officeart/2005/8/layout/radial1"/>
    <dgm:cxn modelId="{65C165D0-08A7-BC41-9561-52E41CBA3001}" type="presOf" srcId="{B89CD0CD-DCED-1C43-8338-16DFF97200FA}" destId="{1CC91D13-3F9D-6D46-BB9B-AE6BB9D83B3F}" srcOrd="0" destOrd="0" presId="urn:microsoft.com/office/officeart/2005/8/layout/radial1"/>
    <dgm:cxn modelId="{73136FD7-A373-0F46-879D-54EB7B6AD1BE}" srcId="{DCC9EE78-6DDC-EB4D-9276-B95EF4F5C482}" destId="{85E3A523-5528-7A46-A381-8005701FDD68}" srcOrd="6" destOrd="0" parTransId="{AE2E9BF5-AD0D-0445-BD34-A09FEBDE5F70}" sibTransId="{7AE36F14-B97A-1D41-A95B-83AD0F4727FA}"/>
    <dgm:cxn modelId="{F945FADD-9986-8647-BBA9-9ED86867C574}" srcId="{DCC9EE78-6DDC-EB4D-9276-B95EF4F5C482}" destId="{104230B0-2668-EC4D-8C89-5BCA81BB9030}" srcOrd="5" destOrd="0" parTransId="{888DAE04-2315-2F48-8A53-0A5DC87AEB24}" sibTransId="{E115937A-1FD2-9F4D-B8F2-541DB46D1E09}"/>
    <dgm:cxn modelId="{26286BF4-5AC7-D544-A21E-786AE50FE0CE}" type="presOf" srcId="{1896C22F-FD09-EE4F-AD5D-A675A034A66F}" destId="{406DD423-25DB-1241-8F7E-37FEAD8DE108}" srcOrd="0" destOrd="0" presId="urn:microsoft.com/office/officeart/2005/8/layout/radial1"/>
    <dgm:cxn modelId="{1DD31DF7-66D9-2340-80B8-DBF64422524F}" type="presOf" srcId="{0C90B181-4AD9-CF44-9A49-DFEAA8A6AFD8}" destId="{73C44CE3-F1B5-4F42-AAD3-9613C46131FA}" srcOrd="0" destOrd="0" presId="urn:microsoft.com/office/officeart/2005/8/layout/radial1"/>
    <dgm:cxn modelId="{E2031BFB-E002-6942-AE30-B84A5987D7C4}" type="presOf" srcId="{B6B70D28-A9A3-3A4C-B63F-D55B7A775E95}" destId="{3AE6E6B3-745C-9549-AE0B-FF63C529414F}" srcOrd="1" destOrd="0" presId="urn:microsoft.com/office/officeart/2005/8/layout/radial1"/>
    <dgm:cxn modelId="{B6AAAC5C-756F-7D45-96A0-E78BCF8AA0CB}" type="presParOf" srcId="{878B55E8-51C1-5148-BDF9-426E5E5B7B5F}" destId="{5BBCAE42-3E32-F94A-9F7B-EA2C9180C5AD}" srcOrd="0" destOrd="0" presId="urn:microsoft.com/office/officeart/2005/8/layout/radial1"/>
    <dgm:cxn modelId="{9850D865-8F47-9948-870E-044A54078A53}" type="presParOf" srcId="{878B55E8-51C1-5148-BDF9-426E5E5B7B5F}" destId="{E334E184-A901-5542-9325-611F7AD16385}" srcOrd="1" destOrd="0" presId="urn:microsoft.com/office/officeart/2005/8/layout/radial1"/>
    <dgm:cxn modelId="{A9F45AAF-DC08-9A49-BF3A-15657EF32AD8}" type="presParOf" srcId="{E334E184-A901-5542-9325-611F7AD16385}" destId="{53CEB589-9928-214F-AC9F-1786B18590C5}" srcOrd="0" destOrd="0" presId="urn:microsoft.com/office/officeart/2005/8/layout/radial1"/>
    <dgm:cxn modelId="{740D3EC2-3C17-6F4D-9DD9-81CEB1CC0160}" type="presParOf" srcId="{878B55E8-51C1-5148-BDF9-426E5E5B7B5F}" destId="{8B15CC63-AEA6-2C44-828F-6287D423D028}" srcOrd="2" destOrd="0" presId="urn:microsoft.com/office/officeart/2005/8/layout/radial1"/>
    <dgm:cxn modelId="{3A3869FE-3699-9F4C-9DBA-CEF053A65635}" type="presParOf" srcId="{878B55E8-51C1-5148-BDF9-426E5E5B7B5F}" destId="{73C44CE3-F1B5-4F42-AAD3-9613C46131FA}" srcOrd="3" destOrd="0" presId="urn:microsoft.com/office/officeart/2005/8/layout/radial1"/>
    <dgm:cxn modelId="{AA53FC97-F1BD-FA46-A69F-93F8EBB54F91}" type="presParOf" srcId="{73C44CE3-F1B5-4F42-AAD3-9613C46131FA}" destId="{8363DDC5-961A-BF45-A040-34F65CCFC276}" srcOrd="0" destOrd="0" presId="urn:microsoft.com/office/officeart/2005/8/layout/radial1"/>
    <dgm:cxn modelId="{243AA91A-C52C-B441-AEF3-B54CC6A928FE}" type="presParOf" srcId="{878B55E8-51C1-5148-BDF9-426E5E5B7B5F}" destId="{06E3989E-7C37-BF48-8A7B-34425E170919}" srcOrd="4" destOrd="0" presId="urn:microsoft.com/office/officeart/2005/8/layout/radial1"/>
    <dgm:cxn modelId="{E92FD961-2D3D-884C-A0CA-5523D0864A12}" type="presParOf" srcId="{878B55E8-51C1-5148-BDF9-426E5E5B7B5F}" destId="{8E322E44-6EE4-EF46-B5EC-D71BDF54A5BF}" srcOrd="5" destOrd="0" presId="urn:microsoft.com/office/officeart/2005/8/layout/radial1"/>
    <dgm:cxn modelId="{C2BFBBFD-3696-B143-AAEC-6869FD4ABF1E}" type="presParOf" srcId="{8E322E44-6EE4-EF46-B5EC-D71BDF54A5BF}" destId="{AFB23134-71D4-BA47-B976-0F4BF08BA716}" srcOrd="0" destOrd="0" presId="urn:microsoft.com/office/officeart/2005/8/layout/radial1"/>
    <dgm:cxn modelId="{4A14CD89-DF32-1749-B830-D5ED8ECC5F07}" type="presParOf" srcId="{878B55E8-51C1-5148-BDF9-426E5E5B7B5F}" destId="{1CC91D13-3F9D-6D46-BB9B-AE6BB9D83B3F}" srcOrd="6" destOrd="0" presId="urn:microsoft.com/office/officeart/2005/8/layout/radial1"/>
    <dgm:cxn modelId="{2620E61B-6308-944E-9CEE-D912FB95DF7C}" type="presParOf" srcId="{878B55E8-51C1-5148-BDF9-426E5E5B7B5F}" destId="{C54B1B95-0F84-9342-9B45-B1E248308050}" srcOrd="7" destOrd="0" presId="urn:microsoft.com/office/officeart/2005/8/layout/radial1"/>
    <dgm:cxn modelId="{E3E1C51D-F0CE-CC4E-84EE-E4DD1923DB08}" type="presParOf" srcId="{C54B1B95-0F84-9342-9B45-B1E248308050}" destId="{3AE6E6B3-745C-9549-AE0B-FF63C529414F}" srcOrd="0" destOrd="0" presId="urn:microsoft.com/office/officeart/2005/8/layout/radial1"/>
    <dgm:cxn modelId="{420E911C-3E92-9346-855D-81B06B97EDB2}" type="presParOf" srcId="{878B55E8-51C1-5148-BDF9-426E5E5B7B5F}" destId="{4BB21A12-4BD9-B84D-A00B-9FA407328373}" srcOrd="8" destOrd="0" presId="urn:microsoft.com/office/officeart/2005/8/layout/radial1"/>
    <dgm:cxn modelId="{1F5A4704-E5B5-0648-9813-F499EEB9DCBE}" type="presParOf" srcId="{878B55E8-51C1-5148-BDF9-426E5E5B7B5F}" destId="{4E68A973-7AE5-0A42-BBF5-6613CB09DF72}" srcOrd="9" destOrd="0" presId="urn:microsoft.com/office/officeart/2005/8/layout/radial1"/>
    <dgm:cxn modelId="{9F34A4A6-8368-0A4B-97EE-DD04EE75CA34}" type="presParOf" srcId="{4E68A973-7AE5-0A42-BBF5-6613CB09DF72}" destId="{6DAE9A5F-9A6C-D94E-8854-1C68B6396677}" srcOrd="0" destOrd="0" presId="urn:microsoft.com/office/officeart/2005/8/layout/radial1"/>
    <dgm:cxn modelId="{801D9FC1-2038-8940-A273-DB0CD53EA3C0}" type="presParOf" srcId="{878B55E8-51C1-5148-BDF9-426E5E5B7B5F}" destId="{406DD423-25DB-1241-8F7E-37FEAD8DE108}" srcOrd="10" destOrd="0" presId="urn:microsoft.com/office/officeart/2005/8/layout/radial1"/>
    <dgm:cxn modelId="{85C6841B-624B-7D4C-BC2F-5D615001EF1A}" type="presParOf" srcId="{878B55E8-51C1-5148-BDF9-426E5E5B7B5F}" destId="{53BC0434-1B75-C747-8ECC-E2AC0C5B2354}" srcOrd="11" destOrd="0" presId="urn:microsoft.com/office/officeart/2005/8/layout/radial1"/>
    <dgm:cxn modelId="{0E07C929-BCA9-3848-8908-8742EC3C583B}" type="presParOf" srcId="{53BC0434-1B75-C747-8ECC-E2AC0C5B2354}" destId="{5301585B-DF8A-CA4C-B10C-F73D6FC405C1}" srcOrd="0" destOrd="0" presId="urn:microsoft.com/office/officeart/2005/8/layout/radial1"/>
    <dgm:cxn modelId="{EEA0993E-9504-F141-9E60-C657218216EA}" type="presParOf" srcId="{878B55E8-51C1-5148-BDF9-426E5E5B7B5F}" destId="{67DB2E03-2674-8640-AB27-F20E6BA314AC}" srcOrd="12" destOrd="0" presId="urn:microsoft.com/office/officeart/2005/8/layout/radial1"/>
    <dgm:cxn modelId="{970BA969-A968-AF43-9E85-700CAF2AF421}" type="presParOf" srcId="{878B55E8-51C1-5148-BDF9-426E5E5B7B5F}" destId="{AC0B076C-12F7-AB42-8ED9-95D8924303FA}" srcOrd="13" destOrd="0" presId="urn:microsoft.com/office/officeart/2005/8/layout/radial1"/>
    <dgm:cxn modelId="{81BA572C-E5E7-6844-92F4-58636D32D367}" type="presParOf" srcId="{AC0B076C-12F7-AB42-8ED9-95D8924303FA}" destId="{8A55EA58-94CB-4E4A-9410-C9CD952CDF60}" srcOrd="0" destOrd="0" presId="urn:microsoft.com/office/officeart/2005/8/layout/radial1"/>
    <dgm:cxn modelId="{20B411FF-B2E6-774A-87B7-2EC85F84F1D1}" type="presParOf" srcId="{878B55E8-51C1-5148-BDF9-426E5E5B7B5F}" destId="{F3435510-3C61-214D-9522-7EF616149897}" srcOrd="14"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5B4D184-9E38-FD4A-86B3-E7AE18496990}" type="doc">
      <dgm:prSet loTypeId="urn:microsoft.com/office/officeart/2005/8/layout/radial1" loCatId="" qsTypeId="urn:microsoft.com/office/officeart/2005/8/quickstyle/simple1" qsCatId="simple" csTypeId="urn:microsoft.com/office/officeart/2005/8/colors/accent1_2" csCatId="accent1" phldr="1"/>
      <dgm:spPr/>
      <dgm:t>
        <a:bodyPr/>
        <a:lstStyle/>
        <a:p>
          <a:endParaRPr lang="en-GB"/>
        </a:p>
      </dgm:t>
    </dgm:pt>
    <dgm:pt modelId="{7FA276CA-4D38-CE43-9D5B-95360544E462}">
      <dgm:prSet phldrT="[Text]"/>
      <dgm:spPr/>
      <dgm:t>
        <a:bodyPr/>
        <a:lstStyle/>
        <a:p>
          <a:r>
            <a:rPr lang="en-GB"/>
            <a:t>Cost Drivers</a:t>
          </a:r>
        </a:p>
      </dgm:t>
    </dgm:pt>
    <dgm:pt modelId="{6CABAA89-25FE-C448-93E1-1ACC476901CE}" type="parTrans" cxnId="{44C9A98C-223F-9247-BDBC-F25975AB8854}">
      <dgm:prSet/>
      <dgm:spPr/>
      <dgm:t>
        <a:bodyPr/>
        <a:lstStyle/>
        <a:p>
          <a:endParaRPr lang="en-GB"/>
        </a:p>
      </dgm:t>
    </dgm:pt>
    <dgm:pt modelId="{DDB128F0-800F-D24F-96F6-02E05BFBD36D}" type="sibTrans" cxnId="{44C9A98C-223F-9247-BDBC-F25975AB8854}">
      <dgm:prSet/>
      <dgm:spPr/>
      <dgm:t>
        <a:bodyPr/>
        <a:lstStyle/>
        <a:p>
          <a:endParaRPr lang="en-GB"/>
        </a:p>
      </dgm:t>
    </dgm:pt>
    <dgm:pt modelId="{CB467057-B080-034B-AEF9-B891599A3DB5}">
      <dgm:prSet phldrT="[Text]"/>
      <dgm:spPr/>
      <dgm:t>
        <a:bodyPr/>
        <a:lstStyle/>
        <a:p>
          <a:r>
            <a:rPr lang="en-GB"/>
            <a:t>Competition</a:t>
          </a:r>
        </a:p>
      </dgm:t>
    </dgm:pt>
    <dgm:pt modelId="{1F9A2E46-8630-C249-BA46-25C5D522B7BD}" type="parTrans" cxnId="{4BF680C8-D3EA-2846-AA6C-DB50927CDBAA}">
      <dgm:prSet/>
      <dgm:spPr/>
      <dgm:t>
        <a:bodyPr/>
        <a:lstStyle/>
        <a:p>
          <a:endParaRPr lang="en-GB"/>
        </a:p>
      </dgm:t>
    </dgm:pt>
    <dgm:pt modelId="{50FA8EB3-657B-D045-9129-24407AA703AD}" type="sibTrans" cxnId="{4BF680C8-D3EA-2846-AA6C-DB50927CDBAA}">
      <dgm:prSet/>
      <dgm:spPr/>
      <dgm:t>
        <a:bodyPr/>
        <a:lstStyle/>
        <a:p>
          <a:endParaRPr lang="en-GB"/>
        </a:p>
      </dgm:t>
    </dgm:pt>
    <dgm:pt modelId="{8D90E2E4-C686-F541-B904-11C341B47A78}">
      <dgm:prSet phldrT="[Text]"/>
      <dgm:spPr/>
      <dgm:t>
        <a:bodyPr/>
        <a:lstStyle/>
        <a:p>
          <a:r>
            <a:rPr lang="en-GB"/>
            <a:t>Global regulations</a:t>
          </a:r>
        </a:p>
      </dgm:t>
    </dgm:pt>
    <dgm:pt modelId="{5FB7DA8D-BAC6-AE43-A16B-FF257AAAA6AE}" type="parTrans" cxnId="{DD06654E-D224-D94B-AAEC-692980BF4FD3}">
      <dgm:prSet/>
      <dgm:spPr/>
      <dgm:t>
        <a:bodyPr/>
        <a:lstStyle/>
        <a:p>
          <a:endParaRPr lang="en-GB"/>
        </a:p>
      </dgm:t>
    </dgm:pt>
    <dgm:pt modelId="{D7E364D5-D9C8-A647-AA55-2ECC0F8B3E44}" type="sibTrans" cxnId="{DD06654E-D224-D94B-AAEC-692980BF4FD3}">
      <dgm:prSet/>
      <dgm:spPr/>
      <dgm:t>
        <a:bodyPr/>
        <a:lstStyle/>
        <a:p>
          <a:endParaRPr lang="en-GB"/>
        </a:p>
      </dgm:t>
    </dgm:pt>
    <dgm:pt modelId="{0852F96E-029E-0541-910C-4B7000BAE3FE}">
      <dgm:prSet phldrT="[Text]"/>
      <dgm:spPr/>
      <dgm:t>
        <a:bodyPr/>
        <a:lstStyle/>
        <a:p>
          <a:r>
            <a:rPr lang="en-GB"/>
            <a:t>Regulatory initiatives</a:t>
          </a:r>
        </a:p>
      </dgm:t>
    </dgm:pt>
    <dgm:pt modelId="{1906ACA2-CA9C-B444-82B8-CB8EF87E8E97}" type="parTrans" cxnId="{55E107A4-0925-C542-99C8-8B59ADC19BCA}">
      <dgm:prSet/>
      <dgm:spPr/>
      <dgm:t>
        <a:bodyPr/>
        <a:lstStyle/>
        <a:p>
          <a:endParaRPr lang="en-GB"/>
        </a:p>
      </dgm:t>
    </dgm:pt>
    <dgm:pt modelId="{4BEE78EE-3DAA-1141-BF4D-F71DB60E0073}" type="sibTrans" cxnId="{55E107A4-0925-C542-99C8-8B59ADC19BCA}">
      <dgm:prSet/>
      <dgm:spPr/>
      <dgm:t>
        <a:bodyPr/>
        <a:lstStyle/>
        <a:p>
          <a:endParaRPr lang="en-GB"/>
        </a:p>
      </dgm:t>
    </dgm:pt>
    <dgm:pt modelId="{28FAE311-2A80-3743-917E-3F48201F2589}">
      <dgm:prSet phldrT="[Text]"/>
      <dgm:spPr/>
      <dgm:t>
        <a:bodyPr/>
        <a:lstStyle/>
        <a:p>
          <a:r>
            <a:rPr lang="en-GB"/>
            <a:t>End to end processing fees</a:t>
          </a:r>
        </a:p>
      </dgm:t>
    </dgm:pt>
    <dgm:pt modelId="{F0B457DF-0B0F-D348-8812-C33A5338F51E}" type="parTrans" cxnId="{AD889364-3CD0-9842-A9FF-CC8C6DD1EE00}">
      <dgm:prSet/>
      <dgm:spPr/>
      <dgm:t>
        <a:bodyPr/>
        <a:lstStyle/>
        <a:p>
          <a:endParaRPr lang="en-GB"/>
        </a:p>
      </dgm:t>
    </dgm:pt>
    <dgm:pt modelId="{FDEDED5E-A675-354A-B5DF-37923E7F1CFD}" type="sibTrans" cxnId="{AD889364-3CD0-9842-A9FF-CC8C6DD1EE00}">
      <dgm:prSet/>
      <dgm:spPr/>
      <dgm:t>
        <a:bodyPr/>
        <a:lstStyle/>
        <a:p>
          <a:endParaRPr lang="en-GB"/>
        </a:p>
      </dgm:t>
    </dgm:pt>
    <dgm:pt modelId="{FE81838A-68BD-024B-821C-590187E46E08}">
      <dgm:prSet/>
      <dgm:spPr/>
      <dgm:t>
        <a:bodyPr/>
        <a:lstStyle/>
        <a:p>
          <a:r>
            <a:rPr lang="en-GB"/>
            <a:t>Incurrence of debt</a:t>
          </a:r>
        </a:p>
      </dgm:t>
    </dgm:pt>
    <dgm:pt modelId="{E55DD7C0-EEBD-B140-A592-BE3352338FF1}" type="parTrans" cxnId="{EFC66AF0-6FC4-0D40-B611-BA7DB90BC838}">
      <dgm:prSet/>
      <dgm:spPr/>
      <dgm:t>
        <a:bodyPr/>
        <a:lstStyle/>
        <a:p>
          <a:endParaRPr lang="en-GB"/>
        </a:p>
      </dgm:t>
    </dgm:pt>
    <dgm:pt modelId="{D56C4F13-1AD3-8848-B021-04F3E3D9DB53}" type="sibTrans" cxnId="{EFC66AF0-6FC4-0D40-B611-BA7DB90BC838}">
      <dgm:prSet/>
      <dgm:spPr/>
      <dgm:t>
        <a:bodyPr/>
        <a:lstStyle/>
        <a:p>
          <a:endParaRPr lang="en-GB"/>
        </a:p>
      </dgm:t>
    </dgm:pt>
    <dgm:pt modelId="{2EF95DCF-EC23-D845-8A1D-B50C96089986}">
      <dgm:prSet/>
      <dgm:spPr/>
      <dgm:t>
        <a:bodyPr/>
        <a:lstStyle/>
        <a:p>
          <a:r>
            <a:rPr lang="en-GB"/>
            <a:t>New technologies </a:t>
          </a:r>
        </a:p>
      </dgm:t>
    </dgm:pt>
    <dgm:pt modelId="{F16181B8-A2AB-C345-AC12-2B3DB151D504}" type="parTrans" cxnId="{C2141E33-5191-784A-A9F9-03A1460B3383}">
      <dgm:prSet/>
      <dgm:spPr/>
      <dgm:t>
        <a:bodyPr/>
        <a:lstStyle/>
        <a:p>
          <a:endParaRPr lang="en-GB"/>
        </a:p>
      </dgm:t>
    </dgm:pt>
    <dgm:pt modelId="{75D3C73D-F8B4-A646-A561-1F0C7F3C94A4}" type="sibTrans" cxnId="{C2141E33-5191-784A-A9F9-03A1460B3383}">
      <dgm:prSet/>
      <dgm:spPr/>
      <dgm:t>
        <a:bodyPr/>
        <a:lstStyle/>
        <a:p>
          <a:endParaRPr lang="en-GB"/>
        </a:p>
      </dgm:t>
    </dgm:pt>
    <dgm:pt modelId="{F7BBA73E-FD60-784D-9F31-A97DDC58CA16}">
      <dgm:prSet/>
      <dgm:spPr/>
      <dgm:t>
        <a:bodyPr/>
        <a:lstStyle/>
        <a:p>
          <a:r>
            <a:rPr lang="en-GB"/>
            <a:t>Stuctural and organisational risks</a:t>
          </a:r>
        </a:p>
      </dgm:t>
    </dgm:pt>
    <dgm:pt modelId="{04630D40-1D02-964E-85B1-1DEC9110BFFD}" type="parTrans" cxnId="{CA65A886-B43B-E049-927F-B3C8424BBDF3}">
      <dgm:prSet/>
      <dgm:spPr/>
      <dgm:t>
        <a:bodyPr/>
        <a:lstStyle/>
        <a:p>
          <a:endParaRPr lang="en-GB"/>
        </a:p>
      </dgm:t>
    </dgm:pt>
    <dgm:pt modelId="{739A0263-38A6-A84E-B04F-FB4B0966F823}" type="sibTrans" cxnId="{CA65A886-B43B-E049-927F-B3C8424BBDF3}">
      <dgm:prSet/>
      <dgm:spPr/>
      <dgm:t>
        <a:bodyPr/>
        <a:lstStyle/>
        <a:p>
          <a:endParaRPr lang="en-GB"/>
        </a:p>
      </dgm:t>
    </dgm:pt>
    <dgm:pt modelId="{991C1D4B-54DA-7A46-9B3C-B7643E28CF6A}">
      <dgm:prSet/>
      <dgm:spPr/>
      <dgm:t>
        <a:bodyPr/>
        <a:lstStyle/>
        <a:p>
          <a:r>
            <a:rPr lang="en-GB"/>
            <a:t>Global unrest</a:t>
          </a:r>
        </a:p>
      </dgm:t>
    </dgm:pt>
    <dgm:pt modelId="{DA002394-4B57-A24F-BD46-9872DCCDA403}" type="parTrans" cxnId="{D23CBE77-CC4B-9846-A3D6-7BB008EDBC23}">
      <dgm:prSet/>
      <dgm:spPr/>
      <dgm:t>
        <a:bodyPr/>
        <a:lstStyle/>
        <a:p>
          <a:endParaRPr lang="en-GB"/>
        </a:p>
      </dgm:t>
    </dgm:pt>
    <dgm:pt modelId="{950EA920-8619-184A-94DA-74CA70EB91B1}" type="sibTrans" cxnId="{D23CBE77-CC4B-9846-A3D6-7BB008EDBC23}">
      <dgm:prSet/>
      <dgm:spPr/>
      <dgm:t>
        <a:bodyPr/>
        <a:lstStyle/>
        <a:p>
          <a:endParaRPr lang="en-GB"/>
        </a:p>
      </dgm:t>
    </dgm:pt>
    <dgm:pt modelId="{2FD5EE5E-5FC0-304C-9B98-998DD1236F1B}" type="pres">
      <dgm:prSet presAssocID="{C5B4D184-9E38-FD4A-86B3-E7AE18496990}" presName="cycle" presStyleCnt="0">
        <dgm:presLayoutVars>
          <dgm:chMax val="1"/>
          <dgm:dir/>
          <dgm:animLvl val="ctr"/>
          <dgm:resizeHandles val="exact"/>
        </dgm:presLayoutVars>
      </dgm:prSet>
      <dgm:spPr/>
    </dgm:pt>
    <dgm:pt modelId="{F1CB3FBF-421C-F144-AE5E-2BD18278708E}" type="pres">
      <dgm:prSet presAssocID="{7FA276CA-4D38-CE43-9D5B-95360544E462}" presName="centerShape" presStyleLbl="node0" presStyleIdx="0" presStyleCnt="1"/>
      <dgm:spPr/>
    </dgm:pt>
    <dgm:pt modelId="{DF3A7835-1F6A-804E-ADF8-051ED796E214}" type="pres">
      <dgm:prSet presAssocID="{1F9A2E46-8630-C249-BA46-25C5D522B7BD}" presName="Name9" presStyleLbl="parChTrans1D2" presStyleIdx="0" presStyleCnt="8"/>
      <dgm:spPr/>
    </dgm:pt>
    <dgm:pt modelId="{83D48A82-5210-674C-AA52-A78A18F515CB}" type="pres">
      <dgm:prSet presAssocID="{1F9A2E46-8630-C249-BA46-25C5D522B7BD}" presName="connTx" presStyleLbl="parChTrans1D2" presStyleIdx="0" presStyleCnt="8"/>
      <dgm:spPr/>
    </dgm:pt>
    <dgm:pt modelId="{897E4A2F-EAF2-BA41-B5DE-8488B44DD616}" type="pres">
      <dgm:prSet presAssocID="{CB467057-B080-034B-AEF9-B891599A3DB5}" presName="node" presStyleLbl="node1" presStyleIdx="0" presStyleCnt="8">
        <dgm:presLayoutVars>
          <dgm:bulletEnabled val="1"/>
        </dgm:presLayoutVars>
      </dgm:prSet>
      <dgm:spPr/>
    </dgm:pt>
    <dgm:pt modelId="{D17905F6-9E6B-974E-8B95-4B0AC4CEB533}" type="pres">
      <dgm:prSet presAssocID="{E55DD7C0-EEBD-B140-A592-BE3352338FF1}" presName="Name9" presStyleLbl="parChTrans1D2" presStyleIdx="1" presStyleCnt="8"/>
      <dgm:spPr/>
    </dgm:pt>
    <dgm:pt modelId="{B36AEA87-3D58-3E4B-8272-8C04CD911B62}" type="pres">
      <dgm:prSet presAssocID="{E55DD7C0-EEBD-B140-A592-BE3352338FF1}" presName="connTx" presStyleLbl="parChTrans1D2" presStyleIdx="1" presStyleCnt="8"/>
      <dgm:spPr/>
    </dgm:pt>
    <dgm:pt modelId="{581D4039-0CA7-F544-B9E7-446BFFA0B903}" type="pres">
      <dgm:prSet presAssocID="{FE81838A-68BD-024B-821C-590187E46E08}" presName="node" presStyleLbl="node1" presStyleIdx="1" presStyleCnt="8">
        <dgm:presLayoutVars>
          <dgm:bulletEnabled val="1"/>
        </dgm:presLayoutVars>
      </dgm:prSet>
      <dgm:spPr/>
    </dgm:pt>
    <dgm:pt modelId="{7C17D966-3B62-FC4F-B330-4B114B5B55C9}" type="pres">
      <dgm:prSet presAssocID="{F16181B8-A2AB-C345-AC12-2B3DB151D504}" presName="Name9" presStyleLbl="parChTrans1D2" presStyleIdx="2" presStyleCnt="8"/>
      <dgm:spPr/>
    </dgm:pt>
    <dgm:pt modelId="{3B128A8A-B84A-5D43-BB57-5ABDB8F031CB}" type="pres">
      <dgm:prSet presAssocID="{F16181B8-A2AB-C345-AC12-2B3DB151D504}" presName="connTx" presStyleLbl="parChTrans1D2" presStyleIdx="2" presStyleCnt="8"/>
      <dgm:spPr/>
    </dgm:pt>
    <dgm:pt modelId="{7D325EC9-58C5-BE4F-8F40-36A168E9A724}" type="pres">
      <dgm:prSet presAssocID="{2EF95DCF-EC23-D845-8A1D-B50C96089986}" presName="node" presStyleLbl="node1" presStyleIdx="2" presStyleCnt="8">
        <dgm:presLayoutVars>
          <dgm:bulletEnabled val="1"/>
        </dgm:presLayoutVars>
      </dgm:prSet>
      <dgm:spPr/>
    </dgm:pt>
    <dgm:pt modelId="{6DE71B98-C339-3E44-B9FF-313E739A3561}" type="pres">
      <dgm:prSet presAssocID="{04630D40-1D02-964E-85B1-1DEC9110BFFD}" presName="Name9" presStyleLbl="parChTrans1D2" presStyleIdx="3" presStyleCnt="8"/>
      <dgm:spPr/>
    </dgm:pt>
    <dgm:pt modelId="{C834399D-AFA8-1848-AA8D-C45DFE79E00D}" type="pres">
      <dgm:prSet presAssocID="{04630D40-1D02-964E-85B1-1DEC9110BFFD}" presName="connTx" presStyleLbl="parChTrans1D2" presStyleIdx="3" presStyleCnt="8"/>
      <dgm:spPr/>
    </dgm:pt>
    <dgm:pt modelId="{1BE33CC1-AEF9-A640-8A64-ED9B32CB9AA0}" type="pres">
      <dgm:prSet presAssocID="{F7BBA73E-FD60-784D-9F31-A97DDC58CA16}" presName="node" presStyleLbl="node1" presStyleIdx="3" presStyleCnt="8">
        <dgm:presLayoutVars>
          <dgm:bulletEnabled val="1"/>
        </dgm:presLayoutVars>
      </dgm:prSet>
      <dgm:spPr/>
    </dgm:pt>
    <dgm:pt modelId="{9B96103B-EF61-D247-8183-9F9410379177}" type="pres">
      <dgm:prSet presAssocID="{DA002394-4B57-A24F-BD46-9872DCCDA403}" presName="Name9" presStyleLbl="parChTrans1D2" presStyleIdx="4" presStyleCnt="8"/>
      <dgm:spPr/>
    </dgm:pt>
    <dgm:pt modelId="{30D991B7-AD15-B64D-8AFC-955EA5B0FDEF}" type="pres">
      <dgm:prSet presAssocID="{DA002394-4B57-A24F-BD46-9872DCCDA403}" presName="connTx" presStyleLbl="parChTrans1D2" presStyleIdx="4" presStyleCnt="8"/>
      <dgm:spPr/>
    </dgm:pt>
    <dgm:pt modelId="{3440FB40-5075-0C4A-97EA-729E3DC9A141}" type="pres">
      <dgm:prSet presAssocID="{991C1D4B-54DA-7A46-9B3C-B7643E28CF6A}" presName="node" presStyleLbl="node1" presStyleIdx="4" presStyleCnt="8">
        <dgm:presLayoutVars>
          <dgm:bulletEnabled val="1"/>
        </dgm:presLayoutVars>
      </dgm:prSet>
      <dgm:spPr/>
    </dgm:pt>
    <dgm:pt modelId="{D87B6961-F798-ED48-90FD-C05CA3EB5BAE}" type="pres">
      <dgm:prSet presAssocID="{1906ACA2-CA9C-B444-82B8-CB8EF87E8E97}" presName="Name9" presStyleLbl="parChTrans1D2" presStyleIdx="5" presStyleCnt="8"/>
      <dgm:spPr/>
    </dgm:pt>
    <dgm:pt modelId="{7B9A8E6A-6C21-364B-B57B-442588F6886F}" type="pres">
      <dgm:prSet presAssocID="{1906ACA2-CA9C-B444-82B8-CB8EF87E8E97}" presName="connTx" presStyleLbl="parChTrans1D2" presStyleIdx="5" presStyleCnt="8"/>
      <dgm:spPr/>
    </dgm:pt>
    <dgm:pt modelId="{DB9AA1AC-61A6-3843-AB91-1EB601C8F248}" type="pres">
      <dgm:prSet presAssocID="{0852F96E-029E-0541-910C-4B7000BAE3FE}" presName="node" presStyleLbl="node1" presStyleIdx="5" presStyleCnt="8">
        <dgm:presLayoutVars>
          <dgm:bulletEnabled val="1"/>
        </dgm:presLayoutVars>
      </dgm:prSet>
      <dgm:spPr/>
    </dgm:pt>
    <dgm:pt modelId="{08ADAF4F-76F6-D840-90DC-BAC253C2310F}" type="pres">
      <dgm:prSet presAssocID="{F0B457DF-0B0F-D348-8812-C33A5338F51E}" presName="Name9" presStyleLbl="parChTrans1D2" presStyleIdx="6" presStyleCnt="8"/>
      <dgm:spPr/>
    </dgm:pt>
    <dgm:pt modelId="{F7AC4E88-F6F3-7C4F-92C5-BE86E087A80B}" type="pres">
      <dgm:prSet presAssocID="{F0B457DF-0B0F-D348-8812-C33A5338F51E}" presName="connTx" presStyleLbl="parChTrans1D2" presStyleIdx="6" presStyleCnt="8"/>
      <dgm:spPr/>
    </dgm:pt>
    <dgm:pt modelId="{F9FB2C6B-C26F-D943-8859-B225BF6078E8}" type="pres">
      <dgm:prSet presAssocID="{28FAE311-2A80-3743-917E-3F48201F2589}" presName="node" presStyleLbl="node1" presStyleIdx="6" presStyleCnt="8">
        <dgm:presLayoutVars>
          <dgm:bulletEnabled val="1"/>
        </dgm:presLayoutVars>
      </dgm:prSet>
      <dgm:spPr/>
    </dgm:pt>
    <dgm:pt modelId="{07FC551E-7AA9-0843-94F9-58E6D1A50E56}" type="pres">
      <dgm:prSet presAssocID="{5FB7DA8D-BAC6-AE43-A16B-FF257AAAA6AE}" presName="Name9" presStyleLbl="parChTrans1D2" presStyleIdx="7" presStyleCnt="8"/>
      <dgm:spPr/>
    </dgm:pt>
    <dgm:pt modelId="{3A76F24E-6D5F-6E4C-B934-1FB42A0A6A42}" type="pres">
      <dgm:prSet presAssocID="{5FB7DA8D-BAC6-AE43-A16B-FF257AAAA6AE}" presName="connTx" presStyleLbl="parChTrans1D2" presStyleIdx="7" presStyleCnt="8"/>
      <dgm:spPr/>
    </dgm:pt>
    <dgm:pt modelId="{7300EF18-C317-EE49-A2C9-0C371D5C3B13}" type="pres">
      <dgm:prSet presAssocID="{8D90E2E4-C686-F541-B904-11C341B47A78}" presName="node" presStyleLbl="node1" presStyleIdx="7" presStyleCnt="8">
        <dgm:presLayoutVars>
          <dgm:bulletEnabled val="1"/>
        </dgm:presLayoutVars>
      </dgm:prSet>
      <dgm:spPr/>
    </dgm:pt>
  </dgm:ptLst>
  <dgm:cxnLst>
    <dgm:cxn modelId="{4C5BFA1D-AAD2-C440-A3E9-8697289BEFEF}" type="presOf" srcId="{E55DD7C0-EEBD-B140-A592-BE3352338FF1}" destId="{B36AEA87-3D58-3E4B-8272-8C04CD911B62}" srcOrd="1" destOrd="0" presId="urn:microsoft.com/office/officeart/2005/8/layout/radial1"/>
    <dgm:cxn modelId="{FA09481E-69E8-1B42-B749-B8A792FAC59F}" type="presOf" srcId="{F0B457DF-0B0F-D348-8812-C33A5338F51E}" destId="{08ADAF4F-76F6-D840-90DC-BAC253C2310F}" srcOrd="0" destOrd="0" presId="urn:microsoft.com/office/officeart/2005/8/layout/radial1"/>
    <dgm:cxn modelId="{62DF041F-F33A-E647-941B-235E475C69AF}" type="presOf" srcId="{1F9A2E46-8630-C249-BA46-25C5D522B7BD}" destId="{83D48A82-5210-674C-AA52-A78A18F515CB}" srcOrd="1" destOrd="0" presId="urn:microsoft.com/office/officeart/2005/8/layout/radial1"/>
    <dgm:cxn modelId="{13833923-7D1B-C945-BDEE-0AF56D5823FC}" type="presOf" srcId="{DA002394-4B57-A24F-BD46-9872DCCDA403}" destId="{30D991B7-AD15-B64D-8AFC-955EA5B0FDEF}" srcOrd="1" destOrd="0" presId="urn:microsoft.com/office/officeart/2005/8/layout/radial1"/>
    <dgm:cxn modelId="{0BF68C23-FF07-ED45-8CF2-63296FB72E3C}" type="presOf" srcId="{28FAE311-2A80-3743-917E-3F48201F2589}" destId="{F9FB2C6B-C26F-D943-8859-B225BF6078E8}" srcOrd="0" destOrd="0" presId="urn:microsoft.com/office/officeart/2005/8/layout/radial1"/>
    <dgm:cxn modelId="{D75B3928-5478-E64B-B97C-4EA96D02B8AD}" type="presOf" srcId="{1906ACA2-CA9C-B444-82B8-CB8EF87E8E97}" destId="{7B9A8E6A-6C21-364B-B57B-442588F6886F}" srcOrd="1" destOrd="0" presId="urn:microsoft.com/office/officeart/2005/8/layout/radial1"/>
    <dgm:cxn modelId="{C2141E33-5191-784A-A9F9-03A1460B3383}" srcId="{7FA276CA-4D38-CE43-9D5B-95360544E462}" destId="{2EF95DCF-EC23-D845-8A1D-B50C96089986}" srcOrd="2" destOrd="0" parTransId="{F16181B8-A2AB-C345-AC12-2B3DB151D504}" sibTransId="{75D3C73D-F8B4-A646-A561-1F0C7F3C94A4}"/>
    <dgm:cxn modelId="{D2A54D3C-FC88-0044-8CCD-A4F20D18D54E}" type="presOf" srcId="{1906ACA2-CA9C-B444-82B8-CB8EF87E8E97}" destId="{D87B6961-F798-ED48-90FD-C05CA3EB5BAE}" srcOrd="0" destOrd="0" presId="urn:microsoft.com/office/officeart/2005/8/layout/radial1"/>
    <dgm:cxn modelId="{DBFCAC5C-32DA-3245-A63C-15A4CA666D9D}" type="presOf" srcId="{F7BBA73E-FD60-784D-9F31-A97DDC58CA16}" destId="{1BE33CC1-AEF9-A640-8A64-ED9B32CB9AA0}" srcOrd="0" destOrd="0" presId="urn:microsoft.com/office/officeart/2005/8/layout/radial1"/>
    <dgm:cxn modelId="{F63B105E-88D1-464F-B7EA-1FF39949393F}" type="presOf" srcId="{0852F96E-029E-0541-910C-4B7000BAE3FE}" destId="{DB9AA1AC-61A6-3843-AB91-1EB601C8F248}" srcOrd="0" destOrd="0" presId="urn:microsoft.com/office/officeart/2005/8/layout/radial1"/>
    <dgm:cxn modelId="{AD889364-3CD0-9842-A9FF-CC8C6DD1EE00}" srcId="{7FA276CA-4D38-CE43-9D5B-95360544E462}" destId="{28FAE311-2A80-3743-917E-3F48201F2589}" srcOrd="6" destOrd="0" parTransId="{F0B457DF-0B0F-D348-8812-C33A5338F51E}" sibTransId="{FDEDED5E-A675-354A-B5DF-37923E7F1CFD}"/>
    <dgm:cxn modelId="{B18FE348-1350-EB4B-B7D6-DBFAEBAD8431}" type="presOf" srcId="{991C1D4B-54DA-7A46-9B3C-B7643E28CF6A}" destId="{3440FB40-5075-0C4A-97EA-729E3DC9A141}" srcOrd="0" destOrd="0" presId="urn:microsoft.com/office/officeart/2005/8/layout/radial1"/>
    <dgm:cxn modelId="{DD06654E-D224-D94B-AAEC-692980BF4FD3}" srcId="{7FA276CA-4D38-CE43-9D5B-95360544E462}" destId="{8D90E2E4-C686-F541-B904-11C341B47A78}" srcOrd="7" destOrd="0" parTransId="{5FB7DA8D-BAC6-AE43-A16B-FF257AAAA6AE}" sibTransId="{D7E364D5-D9C8-A647-AA55-2ECC0F8B3E44}"/>
    <dgm:cxn modelId="{E8FAF86F-58B5-9A42-8900-6F72D5D5058F}" type="presOf" srcId="{5FB7DA8D-BAC6-AE43-A16B-FF257AAAA6AE}" destId="{07FC551E-7AA9-0843-94F9-58E6D1A50E56}" srcOrd="0" destOrd="0" presId="urn:microsoft.com/office/officeart/2005/8/layout/radial1"/>
    <dgm:cxn modelId="{8962D074-F035-1A4E-9293-320153B4989A}" type="presOf" srcId="{8D90E2E4-C686-F541-B904-11C341B47A78}" destId="{7300EF18-C317-EE49-A2C9-0C371D5C3B13}" srcOrd="0" destOrd="0" presId="urn:microsoft.com/office/officeart/2005/8/layout/radial1"/>
    <dgm:cxn modelId="{5F52DB54-F5FD-EC41-B94C-A0036CE99A10}" type="presOf" srcId="{F16181B8-A2AB-C345-AC12-2B3DB151D504}" destId="{7C17D966-3B62-FC4F-B330-4B114B5B55C9}" srcOrd="0" destOrd="0" presId="urn:microsoft.com/office/officeart/2005/8/layout/radial1"/>
    <dgm:cxn modelId="{D23CBE77-CC4B-9846-A3D6-7BB008EDBC23}" srcId="{7FA276CA-4D38-CE43-9D5B-95360544E462}" destId="{991C1D4B-54DA-7A46-9B3C-B7643E28CF6A}" srcOrd="4" destOrd="0" parTransId="{DA002394-4B57-A24F-BD46-9872DCCDA403}" sibTransId="{950EA920-8619-184A-94DA-74CA70EB91B1}"/>
    <dgm:cxn modelId="{B61BF77C-4BB3-C349-A657-811BF38D125A}" type="presOf" srcId="{5FB7DA8D-BAC6-AE43-A16B-FF257AAAA6AE}" destId="{3A76F24E-6D5F-6E4C-B934-1FB42A0A6A42}" srcOrd="1" destOrd="0" presId="urn:microsoft.com/office/officeart/2005/8/layout/radial1"/>
    <dgm:cxn modelId="{F4CA0F85-6D19-A441-95B9-BB3E5A3FD7CC}" type="presOf" srcId="{04630D40-1D02-964E-85B1-1DEC9110BFFD}" destId="{C834399D-AFA8-1848-AA8D-C45DFE79E00D}" srcOrd="1" destOrd="0" presId="urn:microsoft.com/office/officeart/2005/8/layout/radial1"/>
    <dgm:cxn modelId="{CA65A886-B43B-E049-927F-B3C8424BBDF3}" srcId="{7FA276CA-4D38-CE43-9D5B-95360544E462}" destId="{F7BBA73E-FD60-784D-9F31-A97DDC58CA16}" srcOrd="3" destOrd="0" parTransId="{04630D40-1D02-964E-85B1-1DEC9110BFFD}" sibTransId="{739A0263-38A6-A84E-B04F-FB4B0966F823}"/>
    <dgm:cxn modelId="{44C9A98C-223F-9247-BDBC-F25975AB8854}" srcId="{C5B4D184-9E38-FD4A-86B3-E7AE18496990}" destId="{7FA276CA-4D38-CE43-9D5B-95360544E462}" srcOrd="0" destOrd="0" parTransId="{6CABAA89-25FE-C448-93E1-1ACC476901CE}" sibTransId="{DDB128F0-800F-D24F-96F6-02E05BFBD36D}"/>
    <dgm:cxn modelId="{94534898-8A6A-7141-93F3-42DC852FE7B3}" type="presOf" srcId="{04630D40-1D02-964E-85B1-1DEC9110BFFD}" destId="{6DE71B98-C339-3E44-B9FF-313E739A3561}" srcOrd="0" destOrd="0" presId="urn:microsoft.com/office/officeart/2005/8/layout/radial1"/>
    <dgm:cxn modelId="{8B12789F-C1E4-7E4E-AB88-46EECB19AE7A}" type="presOf" srcId="{E55DD7C0-EEBD-B140-A592-BE3352338FF1}" destId="{D17905F6-9E6B-974E-8B95-4B0AC4CEB533}" srcOrd="0" destOrd="0" presId="urn:microsoft.com/office/officeart/2005/8/layout/radial1"/>
    <dgm:cxn modelId="{F95C56A1-EA5F-CF43-9730-C180EEEC1ADC}" type="presOf" srcId="{CB467057-B080-034B-AEF9-B891599A3DB5}" destId="{897E4A2F-EAF2-BA41-B5DE-8488B44DD616}" srcOrd="0" destOrd="0" presId="urn:microsoft.com/office/officeart/2005/8/layout/radial1"/>
    <dgm:cxn modelId="{5B1D17A2-2279-2F45-9402-1487EA69363F}" type="presOf" srcId="{C5B4D184-9E38-FD4A-86B3-E7AE18496990}" destId="{2FD5EE5E-5FC0-304C-9B98-998DD1236F1B}" srcOrd="0" destOrd="0" presId="urn:microsoft.com/office/officeart/2005/8/layout/radial1"/>
    <dgm:cxn modelId="{55E107A4-0925-C542-99C8-8B59ADC19BCA}" srcId="{7FA276CA-4D38-CE43-9D5B-95360544E462}" destId="{0852F96E-029E-0541-910C-4B7000BAE3FE}" srcOrd="5" destOrd="0" parTransId="{1906ACA2-CA9C-B444-82B8-CB8EF87E8E97}" sibTransId="{4BEE78EE-3DAA-1141-BF4D-F71DB60E0073}"/>
    <dgm:cxn modelId="{0F8008A9-09F6-5B4D-B858-2B5E77EE2320}" type="presOf" srcId="{2EF95DCF-EC23-D845-8A1D-B50C96089986}" destId="{7D325EC9-58C5-BE4F-8F40-36A168E9A724}" srcOrd="0" destOrd="0" presId="urn:microsoft.com/office/officeart/2005/8/layout/radial1"/>
    <dgm:cxn modelId="{5BA7D1AD-5FD7-5C45-BC41-1A6D38BC2B06}" type="presOf" srcId="{DA002394-4B57-A24F-BD46-9872DCCDA403}" destId="{9B96103B-EF61-D247-8183-9F9410379177}" srcOrd="0" destOrd="0" presId="urn:microsoft.com/office/officeart/2005/8/layout/radial1"/>
    <dgm:cxn modelId="{4BF680C8-D3EA-2846-AA6C-DB50927CDBAA}" srcId="{7FA276CA-4D38-CE43-9D5B-95360544E462}" destId="{CB467057-B080-034B-AEF9-B891599A3DB5}" srcOrd="0" destOrd="0" parTransId="{1F9A2E46-8630-C249-BA46-25C5D522B7BD}" sibTransId="{50FA8EB3-657B-D045-9129-24407AA703AD}"/>
    <dgm:cxn modelId="{3CC3C2D0-0A8C-B24A-B7B2-1A0F591E86FB}" type="presOf" srcId="{7FA276CA-4D38-CE43-9D5B-95360544E462}" destId="{F1CB3FBF-421C-F144-AE5E-2BD18278708E}" srcOrd="0" destOrd="0" presId="urn:microsoft.com/office/officeart/2005/8/layout/radial1"/>
    <dgm:cxn modelId="{05023FD1-371A-6F4D-9356-21CB063FF335}" type="presOf" srcId="{F0B457DF-0B0F-D348-8812-C33A5338F51E}" destId="{F7AC4E88-F6F3-7C4F-92C5-BE86E087A80B}" srcOrd="1" destOrd="0" presId="urn:microsoft.com/office/officeart/2005/8/layout/radial1"/>
    <dgm:cxn modelId="{BF1B22EC-DD39-0B4A-94F9-8F0088B8C139}" type="presOf" srcId="{1F9A2E46-8630-C249-BA46-25C5D522B7BD}" destId="{DF3A7835-1F6A-804E-ADF8-051ED796E214}" srcOrd="0" destOrd="0" presId="urn:microsoft.com/office/officeart/2005/8/layout/radial1"/>
    <dgm:cxn modelId="{EFC66AF0-6FC4-0D40-B611-BA7DB90BC838}" srcId="{7FA276CA-4D38-CE43-9D5B-95360544E462}" destId="{FE81838A-68BD-024B-821C-590187E46E08}" srcOrd="1" destOrd="0" parTransId="{E55DD7C0-EEBD-B140-A592-BE3352338FF1}" sibTransId="{D56C4F13-1AD3-8848-B021-04F3E3D9DB53}"/>
    <dgm:cxn modelId="{D81A94F3-36BE-7243-BFC1-37C61FB954BB}" type="presOf" srcId="{FE81838A-68BD-024B-821C-590187E46E08}" destId="{581D4039-0CA7-F544-B9E7-446BFFA0B903}" srcOrd="0" destOrd="0" presId="urn:microsoft.com/office/officeart/2005/8/layout/radial1"/>
    <dgm:cxn modelId="{7A7F3DFD-3148-F344-AE77-9302F1C9A6A3}" type="presOf" srcId="{F16181B8-A2AB-C345-AC12-2B3DB151D504}" destId="{3B128A8A-B84A-5D43-BB57-5ABDB8F031CB}" srcOrd="1" destOrd="0" presId="urn:microsoft.com/office/officeart/2005/8/layout/radial1"/>
    <dgm:cxn modelId="{9B012ED0-A64F-454C-80E2-278A794CE982}" type="presParOf" srcId="{2FD5EE5E-5FC0-304C-9B98-998DD1236F1B}" destId="{F1CB3FBF-421C-F144-AE5E-2BD18278708E}" srcOrd="0" destOrd="0" presId="urn:microsoft.com/office/officeart/2005/8/layout/radial1"/>
    <dgm:cxn modelId="{FB6667D7-C9FA-C14C-A197-C5B70C78FA9A}" type="presParOf" srcId="{2FD5EE5E-5FC0-304C-9B98-998DD1236F1B}" destId="{DF3A7835-1F6A-804E-ADF8-051ED796E214}" srcOrd="1" destOrd="0" presId="urn:microsoft.com/office/officeart/2005/8/layout/radial1"/>
    <dgm:cxn modelId="{808AE007-FCCA-8D40-B7AA-175AB810D5E0}" type="presParOf" srcId="{DF3A7835-1F6A-804E-ADF8-051ED796E214}" destId="{83D48A82-5210-674C-AA52-A78A18F515CB}" srcOrd="0" destOrd="0" presId="urn:microsoft.com/office/officeart/2005/8/layout/radial1"/>
    <dgm:cxn modelId="{C579BA31-173A-0F45-A68F-715F1B95A34B}" type="presParOf" srcId="{2FD5EE5E-5FC0-304C-9B98-998DD1236F1B}" destId="{897E4A2F-EAF2-BA41-B5DE-8488B44DD616}" srcOrd="2" destOrd="0" presId="urn:microsoft.com/office/officeart/2005/8/layout/radial1"/>
    <dgm:cxn modelId="{CE6AF3BD-3092-F841-97DD-8ACD84B0E7E0}" type="presParOf" srcId="{2FD5EE5E-5FC0-304C-9B98-998DD1236F1B}" destId="{D17905F6-9E6B-974E-8B95-4B0AC4CEB533}" srcOrd="3" destOrd="0" presId="urn:microsoft.com/office/officeart/2005/8/layout/radial1"/>
    <dgm:cxn modelId="{86AD3F06-1895-6D47-B007-521AF51921C1}" type="presParOf" srcId="{D17905F6-9E6B-974E-8B95-4B0AC4CEB533}" destId="{B36AEA87-3D58-3E4B-8272-8C04CD911B62}" srcOrd="0" destOrd="0" presId="urn:microsoft.com/office/officeart/2005/8/layout/radial1"/>
    <dgm:cxn modelId="{FAA07E6E-73ED-5A45-A1FA-72885BC97E77}" type="presParOf" srcId="{2FD5EE5E-5FC0-304C-9B98-998DD1236F1B}" destId="{581D4039-0CA7-F544-B9E7-446BFFA0B903}" srcOrd="4" destOrd="0" presId="urn:microsoft.com/office/officeart/2005/8/layout/radial1"/>
    <dgm:cxn modelId="{EFA9AFB6-AEFD-F443-9359-34305B8DB542}" type="presParOf" srcId="{2FD5EE5E-5FC0-304C-9B98-998DD1236F1B}" destId="{7C17D966-3B62-FC4F-B330-4B114B5B55C9}" srcOrd="5" destOrd="0" presId="urn:microsoft.com/office/officeart/2005/8/layout/radial1"/>
    <dgm:cxn modelId="{1CDDFC0C-CB2C-F148-BADC-918CF566F18B}" type="presParOf" srcId="{7C17D966-3B62-FC4F-B330-4B114B5B55C9}" destId="{3B128A8A-B84A-5D43-BB57-5ABDB8F031CB}" srcOrd="0" destOrd="0" presId="urn:microsoft.com/office/officeart/2005/8/layout/radial1"/>
    <dgm:cxn modelId="{77E58711-803C-7D47-89CB-32D0A9B5AAFF}" type="presParOf" srcId="{2FD5EE5E-5FC0-304C-9B98-998DD1236F1B}" destId="{7D325EC9-58C5-BE4F-8F40-36A168E9A724}" srcOrd="6" destOrd="0" presId="urn:microsoft.com/office/officeart/2005/8/layout/radial1"/>
    <dgm:cxn modelId="{90A14312-43A2-3541-B486-60842566BFAB}" type="presParOf" srcId="{2FD5EE5E-5FC0-304C-9B98-998DD1236F1B}" destId="{6DE71B98-C339-3E44-B9FF-313E739A3561}" srcOrd="7" destOrd="0" presId="urn:microsoft.com/office/officeart/2005/8/layout/radial1"/>
    <dgm:cxn modelId="{760059B5-62B6-5942-9B1F-E8C7730C7AF1}" type="presParOf" srcId="{6DE71B98-C339-3E44-B9FF-313E739A3561}" destId="{C834399D-AFA8-1848-AA8D-C45DFE79E00D}" srcOrd="0" destOrd="0" presId="urn:microsoft.com/office/officeart/2005/8/layout/radial1"/>
    <dgm:cxn modelId="{DD84EE94-BEB5-5D4D-8720-962DD7403448}" type="presParOf" srcId="{2FD5EE5E-5FC0-304C-9B98-998DD1236F1B}" destId="{1BE33CC1-AEF9-A640-8A64-ED9B32CB9AA0}" srcOrd="8" destOrd="0" presId="urn:microsoft.com/office/officeart/2005/8/layout/radial1"/>
    <dgm:cxn modelId="{B7821A16-F550-4147-AD7B-FC80B297CF43}" type="presParOf" srcId="{2FD5EE5E-5FC0-304C-9B98-998DD1236F1B}" destId="{9B96103B-EF61-D247-8183-9F9410379177}" srcOrd="9" destOrd="0" presId="urn:microsoft.com/office/officeart/2005/8/layout/radial1"/>
    <dgm:cxn modelId="{7AD08206-EE95-EA41-ADBC-A39584FFC56F}" type="presParOf" srcId="{9B96103B-EF61-D247-8183-9F9410379177}" destId="{30D991B7-AD15-B64D-8AFC-955EA5B0FDEF}" srcOrd="0" destOrd="0" presId="urn:microsoft.com/office/officeart/2005/8/layout/radial1"/>
    <dgm:cxn modelId="{B62B1890-0E99-364B-80D6-FF38F37BBB0E}" type="presParOf" srcId="{2FD5EE5E-5FC0-304C-9B98-998DD1236F1B}" destId="{3440FB40-5075-0C4A-97EA-729E3DC9A141}" srcOrd="10" destOrd="0" presId="urn:microsoft.com/office/officeart/2005/8/layout/radial1"/>
    <dgm:cxn modelId="{BA7426B8-CA97-8D4D-BD87-E5AAF420442C}" type="presParOf" srcId="{2FD5EE5E-5FC0-304C-9B98-998DD1236F1B}" destId="{D87B6961-F798-ED48-90FD-C05CA3EB5BAE}" srcOrd="11" destOrd="0" presId="urn:microsoft.com/office/officeart/2005/8/layout/radial1"/>
    <dgm:cxn modelId="{E50C354A-70E0-8642-A67C-455325280A21}" type="presParOf" srcId="{D87B6961-F798-ED48-90FD-C05CA3EB5BAE}" destId="{7B9A8E6A-6C21-364B-B57B-442588F6886F}" srcOrd="0" destOrd="0" presId="urn:microsoft.com/office/officeart/2005/8/layout/radial1"/>
    <dgm:cxn modelId="{9333A0B4-8B6A-FE43-ADCC-E876CCBAF872}" type="presParOf" srcId="{2FD5EE5E-5FC0-304C-9B98-998DD1236F1B}" destId="{DB9AA1AC-61A6-3843-AB91-1EB601C8F248}" srcOrd="12" destOrd="0" presId="urn:microsoft.com/office/officeart/2005/8/layout/radial1"/>
    <dgm:cxn modelId="{1A60FE0D-E963-C541-BB12-22550B1028C5}" type="presParOf" srcId="{2FD5EE5E-5FC0-304C-9B98-998DD1236F1B}" destId="{08ADAF4F-76F6-D840-90DC-BAC253C2310F}" srcOrd="13" destOrd="0" presId="urn:microsoft.com/office/officeart/2005/8/layout/radial1"/>
    <dgm:cxn modelId="{17ADD60D-989E-7744-BF11-3BDE3B2EEF9B}" type="presParOf" srcId="{08ADAF4F-76F6-D840-90DC-BAC253C2310F}" destId="{F7AC4E88-F6F3-7C4F-92C5-BE86E087A80B}" srcOrd="0" destOrd="0" presId="urn:microsoft.com/office/officeart/2005/8/layout/radial1"/>
    <dgm:cxn modelId="{F2872D0F-6AE2-7748-A4ED-22F16E96AE44}" type="presParOf" srcId="{2FD5EE5E-5FC0-304C-9B98-998DD1236F1B}" destId="{F9FB2C6B-C26F-D943-8859-B225BF6078E8}" srcOrd="14" destOrd="0" presId="urn:microsoft.com/office/officeart/2005/8/layout/radial1"/>
    <dgm:cxn modelId="{1CA1EFC6-437F-A742-9FC5-CC0C7AC475F6}" type="presParOf" srcId="{2FD5EE5E-5FC0-304C-9B98-998DD1236F1B}" destId="{07FC551E-7AA9-0843-94F9-58E6D1A50E56}" srcOrd="15" destOrd="0" presId="urn:microsoft.com/office/officeart/2005/8/layout/radial1"/>
    <dgm:cxn modelId="{ACD2DD0C-BD89-6645-BFEF-ACD3835575E2}" type="presParOf" srcId="{07FC551E-7AA9-0843-94F9-58E6D1A50E56}" destId="{3A76F24E-6D5F-6E4C-B934-1FB42A0A6A42}" srcOrd="0" destOrd="0" presId="urn:microsoft.com/office/officeart/2005/8/layout/radial1"/>
    <dgm:cxn modelId="{2BCFFA74-2A38-3240-8EAA-1917A3B775B4}" type="presParOf" srcId="{2FD5EE5E-5FC0-304C-9B98-998DD1236F1B}" destId="{7300EF18-C317-EE49-A2C9-0C371D5C3B13}" srcOrd="16" destOrd="0" presId="urn:microsoft.com/office/officeart/2005/8/layout/radial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16C69B-8807-2043-81EB-53B77287F9A1}">
      <dsp:nvSpPr>
        <dsp:cNvPr id="0" name=""/>
        <dsp:cNvSpPr/>
      </dsp:nvSpPr>
      <dsp:spPr>
        <a:xfrm>
          <a:off x="3123575" y="1299001"/>
          <a:ext cx="997563" cy="9975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Substitutes and new markets</a:t>
          </a:r>
        </a:p>
      </dsp:txBody>
      <dsp:txXfrm>
        <a:off x="3269665" y="1445091"/>
        <a:ext cx="705383" cy="705383"/>
      </dsp:txXfrm>
    </dsp:sp>
    <dsp:sp modelId="{4978DAD7-86B4-444E-B197-4D584D7ACE5D}">
      <dsp:nvSpPr>
        <dsp:cNvPr id="0" name=""/>
        <dsp:cNvSpPr/>
      </dsp:nvSpPr>
      <dsp:spPr>
        <a:xfrm rot="16200000">
          <a:off x="3472266" y="1136518"/>
          <a:ext cx="300181" cy="24785"/>
        </a:xfrm>
        <a:custGeom>
          <a:avLst/>
          <a:gdLst/>
          <a:ahLst/>
          <a:cxnLst/>
          <a:rect l="0" t="0" r="0" b="0"/>
          <a:pathLst>
            <a:path>
              <a:moveTo>
                <a:pt x="0" y="12392"/>
              </a:moveTo>
              <a:lnTo>
                <a:pt x="300181" y="123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614852" y="1141406"/>
        <a:ext cx="15009" cy="15009"/>
      </dsp:txXfrm>
    </dsp:sp>
    <dsp:sp modelId="{590AACD1-B392-2E43-829F-5E252D889665}">
      <dsp:nvSpPr>
        <dsp:cNvPr id="0" name=""/>
        <dsp:cNvSpPr/>
      </dsp:nvSpPr>
      <dsp:spPr>
        <a:xfrm>
          <a:off x="3123575" y="1257"/>
          <a:ext cx="997563" cy="9975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New Flows</a:t>
          </a:r>
        </a:p>
      </dsp:txBody>
      <dsp:txXfrm>
        <a:off x="3269665" y="147347"/>
        <a:ext cx="705383" cy="705383"/>
      </dsp:txXfrm>
    </dsp:sp>
    <dsp:sp modelId="{AAE920A4-2096-114E-A22B-DD0BD05EA390}">
      <dsp:nvSpPr>
        <dsp:cNvPr id="0" name=""/>
        <dsp:cNvSpPr/>
      </dsp:nvSpPr>
      <dsp:spPr>
        <a:xfrm rot="20520000">
          <a:off x="4089381" y="1584878"/>
          <a:ext cx="300181" cy="24785"/>
        </a:xfrm>
        <a:custGeom>
          <a:avLst/>
          <a:gdLst/>
          <a:ahLst/>
          <a:cxnLst/>
          <a:rect l="0" t="0" r="0" b="0"/>
          <a:pathLst>
            <a:path>
              <a:moveTo>
                <a:pt x="0" y="12392"/>
              </a:moveTo>
              <a:lnTo>
                <a:pt x="300181" y="123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31967" y="1589766"/>
        <a:ext cx="15009" cy="15009"/>
      </dsp:txXfrm>
    </dsp:sp>
    <dsp:sp modelId="{D4C9FF50-6D8A-3942-ACC2-CBAD7650550C}">
      <dsp:nvSpPr>
        <dsp:cNvPr id="0" name=""/>
        <dsp:cNvSpPr/>
      </dsp:nvSpPr>
      <dsp:spPr>
        <a:xfrm>
          <a:off x="4357804" y="897976"/>
          <a:ext cx="997563" cy="9975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New Solutions</a:t>
          </a:r>
        </a:p>
      </dsp:txBody>
      <dsp:txXfrm>
        <a:off x="4503894" y="1044066"/>
        <a:ext cx="705383" cy="705383"/>
      </dsp:txXfrm>
    </dsp:sp>
    <dsp:sp modelId="{CDD4AC21-6B95-4E42-8136-2AF71053C3F0}">
      <dsp:nvSpPr>
        <dsp:cNvPr id="0" name=""/>
        <dsp:cNvSpPr/>
      </dsp:nvSpPr>
      <dsp:spPr>
        <a:xfrm rot="3240000">
          <a:off x="3853664" y="2310339"/>
          <a:ext cx="300181" cy="24785"/>
        </a:xfrm>
        <a:custGeom>
          <a:avLst/>
          <a:gdLst/>
          <a:ahLst/>
          <a:cxnLst/>
          <a:rect l="0" t="0" r="0" b="0"/>
          <a:pathLst>
            <a:path>
              <a:moveTo>
                <a:pt x="0" y="12392"/>
              </a:moveTo>
              <a:lnTo>
                <a:pt x="300181" y="123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996250" y="2315227"/>
        <a:ext cx="15009" cy="15009"/>
      </dsp:txXfrm>
    </dsp:sp>
    <dsp:sp modelId="{00C38EE1-FB0B-8946-8954-3E2C5A497FD1}">
      <dsp:nvSpPr>
        <dsp:cNvPr id="0" name=""/>
        <dsp:cNvSpPr/>
      </dsp:nvSpPr>
      <dsp:spPr>
        <a:xfrm>
          <a:off x="3886371" y="2348899"/>
          <a:ext cx="997563" cy="9975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Visa Commercial Solutions</a:t>
          </a:r>
        </a:p>
      </dsp:txBody>
      <dsp:txXfrm>
        <a:off x="4032461" y="2494989"/>
        <a:ext cx="705383" cy="705383"/>
      </dsp:txXfrm>
    </dsp:sp>
    <dsp:sp modelId="{3CC5C27E-C009-1349-BBBF-8543D0D8E02E}">
      <dsp:nvSpPr>
        <dsp:cNvPr id="0" name=""/>
        <dsp:cNvSpPr/>
      </dsp:nvSpPr>
      <dsp:spPr>
        <a:xfrm rot="7560000">
          <a:off x="3090869" y="2310339"/>
          <a:ext cx="300181" cy="24785"/>
        </a:xfrm>
        <a:custGeom>
          <a:avLst/>
          <a:gdLst/>
          <a:ahLst/>
          <a:cxnLst/>
          <a:rect l="0" t="0" r="0" b="0"/>
          <a:pathLst>
            <a:path>
              <a:moveTo>
                <a:pt x="0" y="12392"/>
              </a:moveTo>
              <a:lnTo>
                <a:pt x="300181" y="123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3233455" y="2315227"/>
        <a:ext cx="15009" cy="15009"/>
      </dsp:txXfrm>
    </dsp:sp>
    <dsp:sp modelId="{21B3DB7C-A388-9B47-9857-9802DC1BFB0A}">
      <dsp:nvSpPr>
        <dsp:cNvPr id="0" name=""/>
        <dsp:cNvSpPr/>
      </dsp:nvSpPr>
      <dsp:spPr>
        <a:xfrm>
          <a:off x="2360780" y="2348899"/>
          <a:ext cx="997563" cy="9975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Visa Direct</a:t>
          </a:r>
        </a:p>
      </dsp:txBody>
      <dsp:txXfrm>
        <a:off x="2506870" y="2494989"/>
        <a:ext cx="705383" cy="705383"/>
      </dsp:txXfrm>
    </dsp:sp>
    <dsp:sp modelId="{51183063-1ADC-7044-B992-0AE85F0DF1E0}">
      <dsp:nvSpPr>
        <dsp:cNvPr id="0" name=""/>
        <dsp:cNvSpPr/>
      </dsp:nvSpPr>
      <dsp:spPr>
        <a:xfrm rot="11880000">
          <a:off x="2855152" y="1584878"/>
          <a:ext cx="300181" cy="24785"/>
        </a:xfrm>
        <a:custGeom>
          <a:avLst/>
          <a:gdLst/>
          <a:ahLst/>
          <a:cxnLst/>
          <a:rect l="0" t="0" r="0" b="0"/>
          <a:pathLst>
            <a:path>
              <a:moveTo>
                <a:pt x="0" y="12392"/>
              </a:moveTo>
              <a:lnTo>
                <a:pt x="300181" y="123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997738" y="1589766"/>
        <a:ext cx="15009" cy="15009"/>
      </dsp:txXfrm>
    </dsp:sp>
    <dsp:sp modelId="{7E0D1478-5BCD-804C-A283-248DDC3B736B}">
      <dsp:nvSpPr>
        <dsp:cNvPr id="0" name=""/>
        <dsp:cNvSpPr/>
      </dsp:nvSpPr>
      <dsp:spPr>
        <a:xfrm>
          <a:off x="1889347" y="897976"/>
          <a:ext cx="997563" cy="9975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Visa Cross Border solutions</a:t>
          </a:r>
        </a:p>
      </dsp:txBody>
      <dsp:txXfrm>
        <a:off x="2035437" y="1044066"/>
        <a:ext cx="705383" cy="7053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BCAE42-3E32-F94A-9F7B-EA2C9180C5AD}">
      <dsp:nvSpPr>
        <dsp:cNvPr id="0" name=""/>
        <dsp:cNvSpPr/>
      </dsp:nvSpPr>
      <dsp:spPr>
        <a:xfrm>
          <a:off x="2947078" y="1279413"/>
          <a:ext cx="843828" cy="8438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Revenue Drivers</a:t>
          </a:r>
        </a:p>
      </dsp:txBody>
      <dsp:txXfrm>
        <a:off x="3070654" y="1402989"/>
        <a:ext cx="596676" cy="596676"/>
      </dsp:txXfrm>
    </dsp:sp>
    <dsp:sp modelId="{E334E184-A901-5542-9325-611F7AD16385}">
      <dsp:nvSpPr>
        <dsp:cNvPr id="0" name=""/>
        <dsp:cNvSpPr/>
      </dsp:nvSpPr>
      <dsp:spPr>
        <a:xfrm rot="16200000">
          <a:off x="3157666" y="1056816"/>
          <a:ext cx="422652" cy="22542"/>
        </a:xfrm>
        <a:custGeom>
          <a:avLst/>
          <a:gdLst/>
          <a:ahLst/>
          <a:cxnLst/>
          <a:rect l="0" t="0" r="0" b="0"/>
          <a:pathLst>
            <a:path>
              <a:moveTo>
                <a:pt x="0" y="11271"/>
              </a:moveTo>
              <a:lnTo>
                <a:pt x="422652" y="112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58426" y="1057521"/>
        <a:ext cx="21132" cy="21132"/>
      </dsp:txXfrm>
    </dsp:sp>
    <dsp:sp modelId="{8B15CC63-AEA6-2C44-828F-6287D423D028}">
      <dsp:nvSpPr>
        <dsp:cNvPr id="0" name=""/>
        <dsp:cNvSpPr/>
      </dsp:nvSpPr>
      <dsp:spPr>
        <a:xfrm>
          <a:off x="2947078" y="12932"/>
          <a:ext cx="843828" cy="8438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Consumer Payments</a:t>
          </a:r>
        </a:p>
      </dsp:txBody>
      <dsp:txXfrm>
        <a:off x="3070654" y="136508"/>
        <a:ext cx="596676" cy="596676"/>
      </dsp:txXfrm>
    </dsp:sp>
    <dsp:sp modelId="{73C44CE3-F1B5-4F42-AAD3-9613C46131FA}">
      <dsp:nvSpPr>
        <dsp:cNvPr id="0" name=""/>
        <dsp:cNvSpPr/>
      </dsp:nvSpPr>
      <dsp:spPr>
        <a:xfrm rot="19285714">
          <a:off x="3652753" y="1295237"/>
          <a:ext cx="422652" cy="22542"/>
        </a:xfrm>
        <a:custGeom>
          <a:avLst/>
          <a:gdLst/>
          <a:ahLst/>
          <a:cxnLst/>
          <a:rect l="0" t="0" r="0" b="0"/>
          <a:pathLst>
            <a:path>
              <a:moveTo>
                <a:pt x="0" y="11271"/>
              </a:moveTo>
              <a:lnTo>
                <a:pt x="422652" y="112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853513" y="1295942"/>
        <a:ext cx="21132" cy="21132"/>
      </dsp:txXfrm>
    </dsp:sp>
    <dsp:sp modelId="{06E3989E-7C37-BF48-8A7B-34425E170919}">
      <dsp:nvSpPr>
        <dsp:cNvPr id="0" name=""/>
        <dsp:cNvSpPr/>
      </dsp:nvSpPr>
      <dsp:spPr>
        <a:xfrm>
          <a:off x="3937253" y="489775"/>
          <a:ext cx="843828" cy="8438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New Flows</a:t>
          </a:r>
        </a:p>
      </dsp:txBody>
      <dsp:txXfrm>
        <a:off x="4060829" y="613351"/>
        <a:ext cx="596676" cy="596676"/>
      </dsp:txXfrm>
    </dsp:sp>
    <dsp:sp modelId="{8E322E44-6EE4-EF46-B5EC-D71BDF54A5BF}">
      <dsp:nvSpPr>
        <dsp:cNvPr id="0" name=""/>
        <dsp:cNvSpPr/>
      </dsp:nvSpPr>
      <dsp:spPr>
        <a:xfrm rot="771429">
          <a:off x="3775030" y="1830966"/>
          <a:ext cx="422652" cy="22542"/>
        </a:xfrm>
        <a:custGeom>
          <a:avLst/>
          <a:gdLst/>
          <a:ahLst/>
          <a:cxnLst/>
          <a:rect l="0" t="0" r="0" b="0"/>
          <a:pathLst>
            <a:path>
              <a:moveTo>
                <a:pt x="0" y="11271"/>
              </a:moveTo>
              <a:lnTo>
                <a:pt x="422652" y="112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975790" y="1831671"/>
        <a:ext cx="21132" cy="21132"/>
      </dsp:txXfrm>
    </dsp:sp>
    <dsp:sp modelId="{1CC91D13-3F9D-6D46-BB9B-AE6BB9D83B3F}">
      <dsp:nvSpPr>
        <dsp:cNvPr id="0" name=""/>
        <dsp:cNvSpPr/>
      </dsp:nvSpPr>
      <dsp:spPr>
        <a:xfrm>
          <a:off x="4181806" y="1561232"/>
          <a:ext cx="843828" cy="8438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Value added services</a:t>
          </a:r>
        </a:p>
      </dsp:txBody>
      <dsp:txXfrm>
        <a:off x="4305382" y="1684808"/>
        <a:ext cx="596676" cy="596676"/>
      </dsp:txXfrm>
    </dsp:sp>
    <dsp:sp modelId="{C54B1B95-0F84-9342-9B45-B1E248308050}">
      <dsp:nvSpPr>
        <dsp:cNvPr id="0" name=""/>
        <dsp:cNvSpPr/>
      </dsp:nvSpPr>
      <dsp:spPr>
        <a:xfrm rot="3857143">
          <a:off x="3432419" y="2260587"/>
          <a:ext cx="422652" cy="22542"/>
        </a:xfrm>
        <a:custGeom>
          <a:avLst/>
          <a:gdLst/>
          <a:ahLst/>
          <a:cxnLst/>
          <a:rect l="0" t="0" r="0" b="0"/>
          <a:pathLst>
            <a:path>
              <a:moveTo>
                <a:pt x="0" y="11271"/>
              </a:moveTo>
              <a:lnTo>
                <a:pt x="422652" y="112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633179" y="2261291"/>
        <a:ext cx="21132" cy="21132"/>
      </dsp:txXfrm>
    </dsp:sp>
    <dsp:sp modelId="{4BB21A12-4BD9-B84D-A00B-9FA407328373}">
      <dsp:nvSpPr>
        <dsp:cNvPr id="0" name=""/>
        <dsp:cNvSpPr/>
      </dsp:nvSpPr>
      <dsp:spPr>
        <a:xfrm>
          <a:off x="3496583" y="2420473"/>
          <a:ext cx="843828" cy="8438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Credit/debit/prepaid card</a:t>
          </a:r>
        </a:p>
      </dsp:txBody>
      <dsp:txXfrm>
        <a:off x="3620159" y="2544049"/>
        <a:ext cx="596676" cy="596676"/>
      </dsp:txXfrm>
    </dsp:sp>
    <dsp:sp modelId="{4E68A973-7AE5-0A42-BBF5-6613CB09DF72}">
      <dsp:nvSpPr>
        <dsp:cNvPr id="0" name=""/>
        <dsp:cNvSpPr/>
      </dsp:nvSpPr>
      <dsp:spPr>
        <a:xfrm rot="6942857">
          <a:off x="2882913" y="2260587"/>
          <a:ext cx="422652" cy="22542"/>
        </a:xfrm>
        <a:custGeom>
          <a:avLst/>
          <a:gdLst/>
          <a:ahLst/>
          <a:cxnLst/>
          <a:rect l="0" t="0" r="0" b="0"/>
          <a:pathLst>
            <a:path>
              <a:moveTo>
                <a:pt x="0" y="11271"/>
              </a:moveTo>
              <a:lnTo>
                <a:pt x="422652" y="112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3083673" y="2261291"/>
        <a:ext cx="21132" cy="21132"/>
      </dsp:txXfrm>
    </dsp:sp>
    <dsp:sp modelId="{406DD423-25DB-1241-8F7E-37FEAD8DE108}">
      <dsp:nvSpPr>
        <dsp:cNvPr id="0" name=""/>
        <dsp:cNvSpPr/>
      </dsp:nvSpPr>
      <dsp:spPr>
        <a:xfrm>
          <a:off x="2397572" y="2420473"/>
          <a:ext cx="843828" cy="8438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Tap to pay</a:t>
          </a:r>
        </a:p>
      </dsp:txBody>
      <dsp:txXfrm>
        <a:off x="2521148" y="2544049"/>
        <a:ext cx="596676" cy="596676"/>
      </dsp:txXfrm>
    </dsp:sp>
    <dsp:sp modelId="{53BC0434-1B75-C747-8ECC-E2AC0C5B2354}">
      <dsp:nvSpPr>
        <dsp:cNvPr id="0" name=""/>
        <dsp:cNvSpPr/>
      </dsp:nvSpPr>
      <dsp:spPr>
        <a:xfrm rot="10028571">
          <a:off x="2540302" y="1830966"/>
          <a:ext cx="422652" cy="22542"/>
        </a:xfrm>
        <a:custGeom>
          <a:avLst/>
          <a:gdLst/>
          <a:ahLst/>
          <a:cxnLst/>
          <a:rect l="0" t="0" r="0" b="0"/>
          <a:pathLst>
            <a:path>
              <a:moveTo>
                <a:pt x="0" y="11271"/>
              </a:moveTo>
              <a:lnTo>
                <a:pt x="422652" y="112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741062" y="1831671"/>
        <a:ext cx="21132" cy="21132"/>
      </dsp:txXfrm>
    </dsp:sp>
    <dsp:sp modelId="{67DB2E03-2674-8640-AB27-F20E6BA314AC}">
      <dsp:nvSpPr>
        <dsp:cNvPr id="0" name=""/>
        <dsp:cNvSpPr/>
      </dsp:nvSpPr>
      <dsp:spPr>
        <a:xfrm>
          <a:off x="1712349" y="1561232"/>
          <a:ext cx="843828" cy="8438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Tokenisation</a:t>
          </a:r>
        </a:p>
      </dsp:txBody>
      <dsp:txXfrm>
        <a:off x="1835925" y="1684808"/>
        <a:ext cx="596676" cy="596676"/>
      </dsp:txXfrm>
    </dsp:sp>
    <dsp:sp modelId="{AC0B076C-12F7-AB42-8ED9-95D8924303FA}">
      <dsp:nvSpPr>
        <dsp:cNvPr id="0" name=""/>
        <dsp:cNvSpPr/>
      </dsp:nvSpPr>
      <dsp:spPr>
        <a:xfrm rot="13114286">
          <a:off x="2662578" y="1295237"/>
          <a:ext cx="422652" cy="22542"/>
        </a:xfrm>
        <a:custGeom>
          <a:avLst/>
          <a:gdLst/>
          <a:ahLst/>
          <a:cxnLst/>
          <a:rect l="0" t="0" r="0" b="0"/>
          <a:pathLst>
            <a:path>
              <a:moveTo>
                <a:pt x="0" y="11271"/>
              </a:moveTo>
              <a:lnTo>
                <a:pt x="422652" y="112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863338" y="1295942"/>
        <a:ext cx="21132" cy="21132"/>
      </dsp:txXfrm>
    </dsp:sp>
    <dsp:sp modelId="{F3435510-3C61-214D-9522-7EF616149897}">
      <dsp:nvSpPr>
        <dsp:cNvPr id="0" name=""/>
        <dsp:cNvSpPr/>
      </dsp:nvSpPr>
      <dsp:spPr>
        <a:xfrm>
          <a:off x="1956903" y="489775"/>
          <a:ext cx="843828" cy="8438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Click to pay</a:t>
          </a:r>
        </a:p>
      </dsp:txBody>
      <dsp:txXfrm>
        <a:off x="2080479" y="613351"/>
        <a:ext cx="596676" cy="59667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CB3FBF-421C-F144-AE5E-2BD18278708E}">
      <dsp:nvSpPr>
        <dsp:cNvPr id="0" name=""/>
        <dsp:cNvSpPr/>
      </dsp:nvSpPr>
      <dsp:spPr>
        <a:xfrm>
          <a:off x="2349819" y="1351013"/>
          <a:ext cx="786761" cy="7867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Cost Drivers</a:t>
          </a:r>
        </a:p>
      </dsp:txBody>
      <dsp:txXfrm>
        <a:off x="2465037" y="1466231"/>
        <a:ext cx="556325" cy="556325"/>
      </dsp:txXfrm>
    </dsp:sp>
    <dsp:sp modelId="{DF3A7835-1F6A-804E-ADF8-051ED796E214}">
      <dsp:nvSpPr>
        <dsp:cNvPr id="0" name=""/>
        <dsp:cNvSpPr/>
      </dsp:nvSpPr>
      <dsp:spPr>
        <a:xfrm rot="16200000">
          <a:off x="2467529" y="1062436"/>
          <a:ext cx="551340" cy="25812"/>
        </a:xfrm>
        <a:custGeom>
          <a:avLst/>
          <a:gdLst/>
          <a:ahLst/>
          <a:cxnLst/>
          <a:rect l="0" t="0" r="0" b="0"/>
          <a:pathLst>
            <a:path>
              <a:moveTo>
                <a:pt x="0" y="12906"/>
              </a:moveTo>
              <a:lnTo>
                <a:pt x="551340" y="129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29416" y="1061559"/>
        <a:ext cx="27567" cy="27567"/>
      </dsp:txXfrm>
    </dsp:sp>
    <dsp:sp modelId="{897E4A2F-EAF2-BA41-B5DE-8488B44DD616}">
      <dsp:nvSpPr>
        <dsp:cNvPr id="0" name=""/>
        <dsp:cNvSpPr/>
      </dsp:nvSpPr>
      <dsp:spPr>
        <a:xfrm>
          <a:off x="2349819" y="12911"/>
          <a:ext cx="786761" cy="7867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Competition</a:t>
          </a:r>
        </a:p>
      </dsp:txBody>
      <dsp:txXfrm>
        <a:off x="2465037" y="128129"/>
        <a:ext cx="556325" cy="556325"/>
      </dsp:txXfrm>
    </dsp:sp>
    <dsp:sp modelId="{D17905F6-9E6B-974E-8B95-4B0AC4CEB533}">
      <dsp:nvSpPr>
        <dsp:cNvPr id="0" name=""/>
        <dsp:cNvSpPr/>
      </dsp:nvSpPr>
      <dsp:spPr>
        <a:xfrm rot="18900000">
          <a:off x="2940620" y="1258397"/>
          <a:ext cx="551340" cy="25812"/>
        </a:xfrm>
        <a:custGeom>
          <a:avLst/>
          <a:gdLst/>
          <a:ahLst/>
          <a:cxnLst/>
          <a:rect l="0" t="0" r="0" b="0"/>
          <a:pathLst>
            <a:path>
              <a:moveTo>
                <a:pt x="0" y="12906"/>
              </a:moveTo>
              <a:lnTo>
                <a:pt x="551340" y="129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202506" y="1257519"/>
        <a:ext cx="27567" cy="27567"/>
      </dsp:txXfrm>
    </dsp:sp>
    <dsp:sp modelId="{581D4039-0CA7-F544-B9E7-446BFFA0B903}">
      <dsp:nvSpPr>
        <dsp:cNvPr id="0" name=""/>
        <dsp:cNvSpPr/>
      </dsp:nvSpPr>
      <dsp:spPr>
        <a:xfrm>
          <a:off x="3296000" y="404832"/>
          <a:ext cx="786761" cy="7867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Incurrence of debt</a:t>
          </a:r>
        </a:p>
      </dsp:txBody>
      <dsp:txXfrm>
        <a:off x="3411218" y="520050"/>
        <a:ext cx="556325" cy="556325"/>
      </dsp:txXfrm>
    </dsp:sp>
    <dsp:sp modelId="{7C17D966-3B62-FC4F-B330-4B114B5B55C9}">
      <dsp:nvSpPr>
        <dsp:cNvPr id="0" name=""/>
        <dsp:cNvSpPr/>
      </dsp:nvSpPr>
      <dsp:spPr>
        <a:xfrm>
          <a:off x="3136580" y="1731487"/>
          <a:ext cx="551340" cy="25812"/>
        </a:xfrm>
        <a:custGeom>
          <a:avLst/>
          <a:gdLst/>
          <a:ahLst/>
          <a:cxnLst/>
          <a:rect l="0" t="0" r="0" b="0"/>
          <a:pathLst>
            <a:path>
              <a:moveTo>
                <a:pt x="0" y="12906"/>
              </a:moveTo>
              <a:lnTo>
                <a:pt x="551340" y="129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8467" y="1730610"/>
        <a:ext cx="27567" cy="27567"/>
      </dsp:txXfrm>
    </dsp:sp>
    <dsp:sp modelId="{7D325EC9-58C5-BE4F-8F40-36A168E9A724}">
      <dsp:nvSpPr>
        <dsp:cNvPr id="0" name=""/>
        <dsp:cNvSpPr/>
      </dsp:nvSpPr>
      <dsp:spPr>
        <a:xfrm>
          <a:off x="3687921" y="1351013"/>
          <a:ext cx="786761" cy="7867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New technologies </a:t>
          </a:r>
        </a:p>
      </dsp:txBody>
      <dsp:txXfrm>
        <a:off x="3803139" y="1466231"/>
        <a:ext cx="556325" cy="556325"/>
      </dsp:txXfrm>
    </dsp:sp>
    <dsp:sp modelId="{6DE71B98-C339-3E44-B9FF-313E739A3561}">
      <dsp:nvSpPr>
        <dsp:cNvPr id="0" name=""/>
        <dsp:cNvSpPr/>
      </dsp:nvSpPr>
      <dsp:spPr>
        <a:xfrm rot="2700000">
          <a:off x="2940620" y="2204578"/>
          <a:ext cx="551340" cy="25812"/>
        </a:xfrm>
        <a:custGeom>
          <a:avLst/>
          <a:gdLst/>
          <a:ahLst/>
          <a:cxnLst/>
          <a:rect l="0" t="0" r="0" b="0"/>
          <a:pathLst>
            <a:path>
              <a:moveTo>
                <a:pt x="0" y="12906"/>
              </a:moveTo>
              <a:lnTo>
                <a:pt x="551340" y="129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202506" y="2203700"/>
        <a:ext cx="27567" cy="27567"/>
      </dsp:txXfrm>
    </dsp:sp>
    <dsp:sp modelId="{1BE33CC1-AEF9-A640-8A64-ED9B32CB9AA0}">
      <dsp:nvSpPr>
        <dsp:cNvPr id="0" name=""/>
        <dsp:cNvSpPr/>
      </dsp:nvSpPr>
      <dsp:spPr>
        <a:xfrm>
          <a:off x="3296000" y="2297194"/>
          <a:ext cx="786761" cy="7867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Stuctural and organisational risks</a:t>
          </a:r>
        </a:p>
      </dsp:txBody>
      <dsp:txXfrm>
        <a:off x="3411218" y="2412412"/>
        <a:ext cx="556325" cy="556325"/>
      </dsp:txXfrm>
    </dsp:sp>
    <dsp:sp modelId="{9B96103B-EF61-D247-8183-9F9410379177}">
      <dsp:nvSpPr>
        <dsp:cNvPr id="0" name=""/>
        <dsp:cNvSpPr/>
      </dsp:nvSpPr>
      <dsp:spPr>
        <a:xfrm rot="5400000">
          <a:off x="2467529" y="2400538"/>
          <a:ext cx="551340" cy="25812"/>
        </a:xfrm>
        <a:custGeom>
          <a:avLst/>
          <a:gdLst/>
          <a:ahLst/>
          <a:cxnLst/>
          <a:rect l="0" t="0" r="0" b="0"/>
          <a:pathLst>
            <a:path>
              <a:moveTo>
                <a:pt x="0" y="12906"/>
              </a:moveTo>
              <a:lnTo>
                <a:pt x="551340" y="129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29416" y="2399661"/>
        <a:ext cx="27567" cy="27567"/>
      </dsp:txXfrm>
    </dsp:sp>
    <dsp:sp modelId="{3440FB40-5075-0C4A-97EA-729E3DC9A141}">
      <dsp:nvSpPr>
        <dsp:cNvPr id="0" name=""/>
        <dsp:cNvSpPr/>
      </dsp:nvSpPr>
      <dsp:spPr>
        <a:xfrm>
          <a:off x="2349819" y="2689115"/>
          <a:ext cx="786761" cy="7867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Global unrest</a:t>
          </a:r>
        </a:p>
      </dsp:txBody>
      <dsp:txXfrm>
        <a:off x="2465037" y="2804333"/>
        <a:ext cx="556325" cy="556325"/>
      </dsp:txXfrm>
    </dsp:sp>
    <dsp:sp modelId="{D87B6961-F798-ED48-90FD-C05CA3EB5BAE}">
      <dsp:nvSpPr>
        <dsp:cNvPr id="0" name=""/>
        <dsp:cNvSpPr/>
      </dsp:nvSpPr>
      <dsp:spPr>
        <a:xfrm rot="8100000">
          <a:off x="1994439" y="2204578"/>
          <a:ext cx="551340" cy="25812"/>
        </a:xfrm>
        <a:custGeom>
          <a:avLst/>
          <a:gdLst/>
          <a:ahLst/>
          <a:cxnLst/>
          <a:rect l="0" t="0" r="0" b="0"/>
          <a:pathLst>
            <a:path>
              <a:moveTo>
                <a:pt x="0" y="12906"/>
              </a:moveTo>
              <a:lnTo>
                <a:pt x="551340" y="129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256325" y="2203700"/>
        <a:ext cx="27567" cy="27567"/>
      </dsp:txXfrm>
    </dsp:sp>
    <dsp:sp modelId="{DB9AA1AC-61A6-3843-AB91-1EB601C8F248}">
      <dsp:nvSpPr>
        <dsp:cNvPr id="0" name=""/>
        <dsp:cNvSpPr/>
      </dsp:nvSpPr>
      <dsp:spPr>
        <a:xfrm>
          <a:off x="1403638" y="2297194"/>
          <a:ext cx="786761" cy="7867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Regulatory initiatives</a:t>
          </a:r>
        </a:p>
      </dsp:txBody>
      <dsp:txXfrm>
        <a:off x="1518856" y="2412412"/>
        <a:ext cx="556325" cy="556325"/>
      </dsp:txXfrm>
    </dsp:sp>
    <dsp:sp modelId="{08ADAF4F-76F6-D840-90DC-BAC253C2310F}">
      <dsp:nvSpPr>
        <dsp:cNvPr id="0" name=""/>
        <dsp:cNvSpPr/>
      </dsp:nvSpPr>
      <dsp:spPr>
        <a:xfrm rot="10800000">
          <a:off x="1798478" y="1731487"/>
          <a:ext cx="551340" cy="25812"/>
        </a:xfrm>
        <a:custGeom>
          <a:avLst/>
          <a:gdLst/>
          <a:ahLst/>
          <a:cxnLst/>
          <a:rect l="0" t="0" r="0" b="0"/>
          <a:pathLst>
            <a:path>
              <a:moveTo>
                <a:pt x="0" y="12906"/>
              </a:moveTo>
              <a:lnTo>
                <a:pt x="551340" y="129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060365" y="1730610"/>
        <a:ext cx="27567" cy="27567"/>
      </dsp:txXfrm>
    </dsp:sp>
    <dsp:sp modelId="{F9FB2C6B-C26F-D943-8859-B225BF6078E8}">
      <dsp:nvSpPr>
        <dsp:cNvPr id="0" name=""/>
        <dsp:cNvSpPr/>
      </dsp:nvSpPr>
      <dsp:spPr>
        <a:xfrm>
          <a:off x="1011717" y="1351013"/>
          <a:ext cx="786761" cy="7867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End to end processing fees</a:t>
          </a:r>
        </a:p>
      </dsp:txBody>
      <dsp:txXfrm>
        <a:off x="1126935" y="1466231"/>
        <a:ext cx="556325" cy="556325"/>
      </dsp:txXfrm>
    </dsp:sp>
    <dsp:sp modelId="{07FC551E-7AA9-0843-94F9-58E6D1A50E56}">
      <dsp:nvSpPr>
        <dsp:cNvPr id="0" name=""/>
        <dsp:cNvSpPr/>
      </dsp:nvSpPr>
      <dsp:spPr>
        <a:xfrm rot="13500000">
          <a:off x="1994439" y="1258397"/>
          <a:ext cx="551340" cy="25812"/>
        </a:xfrm>
        <a:custGeom>
          <a:avLst/>
          <a:gdLst/>
          <a:ahLst/>
          <a:cxnLst/>
          <a:rect l="0" t="0" r="0" b="0"/>
          <a:pathLst>
            <a:path>
              <a:moveTo>
                <a:pt x="0" y="12906"/>
              </a:moveTo>
              <a:lnTo>
                <a:pt x="551340" y="129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256325" y="1257519"/>
        <a:ext cx="27567" cy="27567"/>
      </dsp:txXfrm>
    </dsp:sp>
    <dsp:sp modelId="{7300EF18-C317-EE49-A2C9-0C371D5C3B13}">
      <dsp:nvSpPr>
        <dsp:cNvPr id="0" name=""/>
        <dsp:cNvSpPr/>
      </dsp:nvSpPr>
      <dsp:spPr>
        <a:xfrm>
          <a:off x="1403638" y="404832"/>
          <a:ext cx="786761" cy="7867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Global regulations</a:t>
          </a:r>
        </a:p>
      </dsp:txBody>
      <dsp:txXfrm>
        <a:off x="1518856" y="520050"/>
        <a:ext cx="556325" cy="55632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fin23</b:Tag>
    <b:SourceType>InternetSite</b:SourceType>
    <b:Guid>{D864D76F-EF89-504D-945E-6609335E4877}</b:Guid>
    <b:InternetSiteTitle>finance.yahoo.com</b:InternetSiteTitle>
    <b:URL>https://finance.yahoo.com/news/decoding-visa-inc-v-strategic-050749379.html?guccounter=1&amp;guce_referrer=aHR0cHM6Ly93d3cuZ29vZ2xlLmNvbS8&amp;guce_referrer_sig=AQAAAMltGXeUIyuvneUTnclsSpJFxj3-O08EcTLdOnMpO5fse0db43fYyIViArnxxeTsxIq1aWsngWCdpM9pMqBsW7NqA8H7yZk4n1</b:URL>
    <b:Year>2023</b:Year>
    <b:Month>November</b:Month>
    <b:Day>16</b:Day>
    <b:RefOrder>2</b:RefOrder>
  </b:Source>
  <b:Source>
    <b:Tag>fer24</b:Tag>
    <b:SourceType>InternetSite</b:SourceType>
    <b:Guid>{7EB9A7AE-547F-C847-B137-141EE8C0D10D}</b:Guid>
    <b:InternetSiteTitle>fernfortuniversity.com</b:InternetSiteTitle>
    <b:URL>http://fernfortuniversity.com/term-papers/pestel/nyse4/959-visa-inc-.php</b:URL>
    <b:Year>2024</b:Year>
    <b:Month>January </b:Month>
    <b:Day>28</b:Day>
    <b:RefOrder>3</b:RefOrder>
  </b:Source>
  <b:Source>
    <b:Tag>ann24</b:Tag>
    <b:SourceType>InternetSite</b:SourceType>
    <b:Guid>{D8A609C7-A1A7-F14A-B5AB-512F25ACCA7D}</b:Guid>
    <b:InternetSiteTitle>annualreport.visa.com</b:InternetSiteTitle>
    <b:URL>https://s29.q4cdn.com/385744025/files/doc_downloads/2023/Visa-Inc-Fiscal-2023-Annual-Report.pdf</b:URL>
    <b:Year>2024</b:Year>
    <b:Month>January</b:Month>
    <b:Day>23</b:Day>
    <b:RefOrder>1</b:RefOrder>
  </b:Source>
</b:Sources>
</file>

<file path=customXml/itemProps1.xml><?xml version="1.0" encoding="utf-8"?>
<ds:datastoreItem xmlns:ds="http://schemas.openxmlformats.org/officeDocument/2006/customXml" ds:itemID="{1BCBBDB6-D152-1644-866A-6C67E285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Sohum Dhir</dc:creator>
  <cp:keywords/>
  <dc:description/>
  <cp:lastModifiedBy>Shamla Yoosoof</cp:lastModifiedBy>
  <cp:revision>2</cp:revision>
  <dcterms:created xsi:type="dcterms:W3CDTF">2024-01-29T17:30:00Z</dcterms:created>
  <dcterms:modified xsi:type="dcterms:W3CDTF">2024-01-29T17:30:00Z</dcterms:modified>
</cp:coreProperties>
</file>