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F5" w:rsidRDefault="000F0010"/>
    <w:p w:rsidR="00753FCE" w:rsidRDefault="00753FCE"/>
    <w:p w:rsidR="00753FCE" w:rsidRPr="00E642E0" w:rsidRDefault="00753FCE">
      <w:pPr>
        <w:rPr>
          <w:b/>
        </w:rPr>
      </w:pPr>
      <w:r w:rsidRPr="00E642E0">
        <w:rPr>
          <w:b/>
        </w:rPr>
        <w:t>Introduction</w:t>
      </w:r>
    </w:p>
    <w:p w:rsidR="00962CB0" w:rsidRDefault="00962CB0">
      <w:r>
        <w:t xml:space="preserve">The purpose </w:t>
      </w:r>
      <w:r w:rsidR="00235988">
        <w:t xml:space="preserve">of this report is to provide </w:t>
      </w:r>
      <w:r>
        <w:t xml:space="preserve">financial analysis of Amazon Inc. </w:t>
      </w:r>
      <w:r w:rsidR="00235988">
        <w:t xml:space="preserve">based on its two annual report for </w:t>
      </w:r>
      <w:r>
        <w:t xml:space="preserve">2021 </w:t>
      </w:r>
      <w:r w:rsidR="00235988">
        <w:t>and</w:t>
      </w:r>
      <w:r>
        <w:t xml:space="preserve"> 2022</w:t>
      </w:r>
      <w:r w:rsidR="00E642E0">
        <w:t>. It</w:t>
      </w:r>
      <w:r w:rsidR="00235988">
        <w:t xml:space="preserve"> has been prepared after analysing the balance sheet, income statement and statement of cash flows. </w:t>
      </w:r>
      <w:r w:rsidR="00E642E0">
        <w:t>F</w:t>
      </w:r>
      <w:r>
        <w:t>inancial ratio can be reviewed and assessed to check overall financial health, whether they are improving over time. To evaluate the financial health, the areas</w:t>
      </w:r>
      <w:r w:rsidR="002A6413">
        <w:t xml:space="preserve"> that would be examined are Liquidity, Profitability, </w:t>
      </w:r>
      <w:r w:rsidR="00E642E0">
        <w:t>Solvency, A</w:t>
      </w:r>
      <w:r w:rsidR="002A6413">
        <w:t>sset utilization</w:t>
      </w:r>
      <w:r w:rsidR="00E642E0">
        <w:t xml:space="preserve"> and I</w:t>
      </w:r>
      <w:r w:rsidR="002A6413">
        <w:t>nvestor/</w:t>
      </w:r>
      <w:r w:rsidR="00E642E0">
        <w:t>M</w:t>
      </w:r>
      <w:r w:rsidR="002A6413">
        <w:t>arket.</w:t>
      </w:r>
    </w:p>
    <w:p w:rsidR="00E642E0" w:rsidRDefault="00E642E0">
      <w:pPr>
        <w:rPr>
          <w:b/>
        </w:rPr>
      </w:pPr>
      <w:r>
        <w:rPr>
          <w:b/>
        </w:rPr>
        <w:t>Liquidity</w:t>
      </w:r>
    </w:p>
    <w:p w:rsidR="00F67B16" w:rsidRDefault="00F67B16">
      <w:r>
        <w:t xml:space="preserve">It is the amount of cash </w:t>
      </w:r>
      <w:r w:rsidR="00AC29DA">
        <w:t>a company owns to manage its short term debt obligations. It is important in any type of business. The quick ratio/acid test is one of the most common metrics used.</w:t>
      </w:r>
    </w:p>
    <w:p w:rsidR="00AC29DA" w:rsidRDefault="00AC29DA">
      <w:r>
        <w:t>Quick ratio</w:t>
      </w:r>
    </w:p>
    <w:p w:rsidR="00AC29DA" w:rsidRDefault="00AC29DA">
      <w:r>
        <w:t>It shows the ability to meet cash obligations within a short period of time. A quick ratio lower than 1.0 is not a good sign because it means liabilities exceed current assets.</w:t>
      </w:r>
      <w:r w:rsidR="00791D64">
        <w:t xml:space="preserve"> In both years under review, this is a warning sign because in FY2021 having a quick ratio 0.91:1, it further fell to 0.72:1 in FY2022</w:t>
      </w:r>
    </w:p>
    <w:p w:rsidR="000F0010" w:rsidRDefault="000F0010"/>
    <w:p w:rsidR="000F0010" w:rsidRPr="00F52101" w:rsidRDefault="000F0010" w:rsidP="000F0010">
      <w:pPr>
        <w:jc w:val="both"/>
        <w:rPr>
          <w:highlight w:val="green"/>
        </w:rPr>
      </w:pPr>
      <w:r w:rsidRPr="00F52101">
        <w:rPr>
          <w:highlight w:val="green"/>
        </w:rPr>
        <w:t xml:space="preserve">The Current ratio is greater than 1 indicating the short-term asset’s ability to meet short term liabilities. Quick and Cash ratios above 0.5 which also indicates that the company can meet more than 50% of its short-term liabilities with its cash in hand. </w:t>
      </w:r>
      <w:r w:rsidRPr="006B4A67">
        <w:rPr>
          <w:highlight w:val="green"/>
        </w:rPr>
        <w:t xml:space="preserve">The decline in current ratio was mainly to be attributed to a reduction of marketable securities (following the sale of the company’s stake in </w:t>
      </w:r>
      <w:proofErr w:type="spellStart"/>
      <w:r w:rsidRPr="006B4A67">
        <w:rPr>
          <w:highlight w:val="green"/>
        </w:rPr>
        <w:t>Rivian</w:t>
      </w:r>
      <w:proofErr w:type="spellEnd"/>
      <w:r w:rsidRPr="006B4A67">
        <w:rPr>
          <w:highlight w:val="green"/>
        </w:rPr>
        <w:t>).</w:t>
      </w:r>
    </w:p>
    <w:p w:rsidR="000F0010" w:rsidRDefault="000F0010" w:rsidP="000F0010"/>
    <w:p w:rsidR="000F0010" w:rsidRDefault="000F0010" w:rsidP="000F0010">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w:t>
      </w:r>
      <w:r>
        <w:rPr>
          <w:highlight w:val="green"/>
        </w:rPr>
        <w:t xml:space="preserve"> the number has worsened</w:t>
      </w:r>
      <w:r w:rsidRPr="00F52101">
        <w:rPr>
          <w:highlight w:val="green"/>
        </w:rPr>
        <w:t>, but can be supported with the argument that Amazon has started its own fulfilment services and is a fast growing company.</w:t>
      </w:r>
      <w:r>
        <w:tab/>
      </w:r>
    </w:p>
    <w:p w:rsidR="000F0010" w:rsidRDefault="000F0010" w:rsidP="000F0010">
      <w:pPr>
        <w:jc w:val="both"/>
      </w:pPr>
    </w:p>
    <w:p w:rsidR="000F0010" w:rsidRDefault="000F0010" w:rsidP="000F0010">
      <w:pPr>
        <w:jc w:val="both"/>
      </w:pPr>
      <w:r>
        <w:rPr>
          <w:highlight w:val="green"/>
        </w:rPr>
        <w:t>Operating with a negative Trading Cycle</w:t>
      </w:r>
      <w:r w:rsidRPr="00FA204C">
        <w:rPr>
          <w:highlight w:val="green"/>
        </w:rPr>
        <w:t xml:space="preserve"> became a source of cash for the company, instead of being a cost for it. Howev</w:t>
      </w:r>
      <w:r>
        <w:rPr>
          <w:highlight w:val="green"/>
        </w:rPr>
        <w:t>er, it can be observed that the Trading Cycle</w:t>
      </w:r>
      <w:r w:rsidRPr="00FA204C">
        <w:rPr>
          <w:highlight w:val="green"/>
        </w:rPr>
        <w:t xml:space="preserve"> days have reduced over the years indicating that the number of days that they can hold on to the cash has reduced.</w:t>
      </w:r>
    </w:p>
    <w:p w:rsidR="000F0010" w:rsidRDefault="000F0010" w:rsidP="000F0010">
      <w:pPr>
        <w:rPr>
          <w:rFonts w:cstheme="minorHAnsi"/>
        </w:rPr>
      </w:pPr>
    </w:p>
    <w:p w:rsidR="000F0010" w:rsidRPr="00F67B16" w:rsidRDefault="000F0010"/>
    <w:p w:rsidR="002A6413" w:rsidRDefault="00E642E0">
      <w:pPr>
        <w:rPr>
          <w:b/>
        </w:rPr>
      </w:pPr>
      <w:r w:rsidRPr="00E642E0">
        <w:rPr>
          <w:b/>
        </w:rPr>
        <w:t>Profitability</w:t>
      </w:r>
    </w:p>
    <w:p w:rsidR="00E642E0" w:rsidRDefault="00E642E0">
      <w:r>
        <w:t>Profitability is the purpose of the business and it is measured from the income and expenses.</w:t>
      </w:r>
      <w:r w:rsidR="00F67B16">
        <w:t xml:space="preserve"> A good metric for evaluating profitability is net margin.</w:t>
      </w:r>
    </w:p>
    <w:p w:rsidR="00F67B16" w:rsidRDefault="00F67B16">
      <w:r>
        <w:t>Net Margin</w:t>
      </w:r>
    </w:p>
    <w:p w:rsidR="00F67B16" w:rsidRDefault="00F67B16">
      <w:r>
        <w:lastRenderedPageBreak/>
        <w:t>The net margin had a significant reduction from 7% in 2021 to (-1%) in 2022 which indicates a loss. This is due to increase in total expenses.</w:t>
      </w:r>
    </w:p>
    <w:p w:rsidR="000F0010" w:rsidRDefault="000F0010" w:rsidP="000F0010">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rsidR="000F0010" w:rsidRDefault="000F0010" w:rsidP="000F0010">
      <w:pPr>
        <w:rPr>
          <w:rFonts w:cstheme="minorHAnsi"/>
        </w:rPr>
      </w:pPr>
    </w:p>
    <w:p w:rsidR="000F0010" w:rsidRPr="00E642E0" w:rsidRDefault="000F0010"/>
    <w:p w:rsidR="00E642E0" w:rsidRDefault="00E642E0">
      <w:pPr>
        <w:rPr>
          <w:b/>
        </w:rPr>
      </w:pPr>
      <w:r w:rsidRPr="00E642E0">
        <w:rPr>
          <w:b/>
        </w:rPr>
        <w:t>Solvency</w:t>
      </w:r>
    </w:p>
    <w:p w:rsidR="00791D64" w:rsidRDefault="00791D64">
      <w:r>
        <w:t>This measures ability to meets its debt obligations not only on a short term but also on long term debt.</w:t>
      </w:r>
      <w:r w:rsidR="00E92B70">
        <w:t xml:space="preserve"> The Debt to equity and Debt to Assets are the ratios mostly used</w:t>
      </w:r>
      <w:r w:rsidR="00666BAD">
        <w:t>. The D/E in FY 2021 is 2.04 while in FY 2022 is 2.17 indicating a decline in</w:t>
      </w:r>
      <w:r w:rsidR="00F2442E">
        <w:t xml:space="preserve"> shareholder’s equity as against debt. It implies that the operations are financed by creditors.</w:t>
      </w:r>
    </w:p>
    <w:p w:rsidR="000F0010" w:rsidRDefault="000F0010"/>
    <w:p w:rsidR="000F0010" w:rsidRDefault="000F0010" w:rsidP="000F0010">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rsidR="000F0010" w:rsidRDefault="000F0010" w:rsidP="000F0010">
      <w:pPr>
        <w:rPr>
          <w:rFonts w:cstheme="minorHAnsi"/>
        </w:rPr>
      </w:pPr>
    </w:p>
    <w:p w:rsidR="000F0010" w:rsidRPr="00791D64" w:rsidRDefault="000F0010"/>
    <w:p w:rsidR="00E642E0" w:rsidRDefault="00E642E0">
      <w:pPr>
        <w:rPr>
          <w:b/>
        </w:rPr>
      </w:pPr>
      <w:r>
        <w:rPr>
          <w:b/>
        </w:rPr>
        <w:t>Asset Utilization</w:t>
      </w:r>
    </w:p>
    <w:p w:rsidR="00F2442E" w:rsidRDefault="00F2442E">
      <w:r>
        <w:t>Total Asset turnover</w:t>
      </w:r>
      <w:r w:rsidR="009B43C2">
        <w:t xml:space="preserve"> shows the efficiency which the assets is used to generate revenue. A review of the years (2021 and 2022), show there is an increase in in utilizing its assets to generate revenue.</w:t>
      </w:r>
    </w:p>
    <w:p w:rsidR="000F0010" w:rsidRPr="004C5A70" w:rsidRDefault="000F0010" w:rsidP="000F0010">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rsidR="000F0010" w:rsidRDefault="000F0010" w:rsidP="000F0010">
      <w:pPr>
        <w:rPr>
          <w:szCs w:val="24"/>
        </w:rPr>
      </w:pPr>
    </w:p>
    <w:p w:rsidR="000F0010" w:rsidRPr="00F2442E" w:rsidRDefault="000F0010"/>
    <w:p w:rsidR="00E642E0" w:rsidRDefault="00E642E0">
      <w:pPr>
        <w:rPr>
          <w:b/>
        </w:rPr>
      </w:pPr>
      <w:r>
        <w:rPr>
          <w:b/>
        </w:rPr>
        <w:t>Investor/Market</w:t>
      </w:r>
    </w:p>
    <w:p w:rsidR="009B43C2" w:rsidRDefault="00B11E82">
      <w:r>
        <w:t>Price-Earnings ratio determines growth in stock by investors. In 2021 which has a positive compared to 2022 where there is a loss. Also, the earnings per share in FY 2022 is a loss to the investors.</w:t>
      </w:r>
    </w:p>
    <w:p w:rsidR="000F0010" w:rsidRDefault="000F0010" w:rsidP="000F0010">
      <w:pPr>
        <w:jc w:val="both"/>
      </w:pPr>
      <w:r w:rsidRPr="007F68D6">
        <w:rPr>
          <w:highlight w:val="green"/>
        </w:rPr>
        <w:t>ROE, ROA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rsidR="000F0010" w:rsidRDefault="000F0010" w:rsidP="000F0010"/>
    <w:p w:rsidR="000F0010" w:rsidRPr="00B11E82" w:rsidRDefault="000F0010">
      <w:bookmarkStart w:id="0" w:name="_GoBack"/>
      <w:bookmarkEnd w:id="0"/>
    </w:p>
    <w:sectPr w:rsidR="000F0010" w:rsidRPr="00B11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CE"/>
    <w:rsid w:val="000F0010"/>
    <w:rsid w:val="00235988"/>
    <w:rsid w:val="002A6413"/>
    <w:rsid w:val="005B290D"/>
    <w:rsid w:val="00666BAD"/>
    <w:rsid w:val="00753FCE"/>
    <w:rsid w:val="00791D64"/>
    <w:rsid w:val="00962CB0"/>
    <w:rsid w:val="009935DC"/>
    <w:rsid w:val="009B43C2"/>
    <w:rsid w:val="00AC29DA"/>
    <w:rsid w:val="00B11E82"/>
    <w:rsid w:val="00E642E0"/>
    <w:rsid w:val="00E92B70"/>
    <w:rsid w:val="00F2442E"/>
    <w:rsid w:val="00F67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F0C0F-E555-41D7-841D-5144C305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Jhorlu</dc:creator>
  <cp:keywords/>
  <dc:description/>
  <cp:lastModifiedBy>Microsoft account</cp:lastModifiedBy>
  <cp:revision>2</cp:revision>
  <dcterms:created xsi:type="dcterms:W3CDTF">2023-08-17T21:54:00Z</dcterms:created>
  <dcterms:modified xsi:type="dcterms:W3CDTF">2023-08-17T21:54:00Z</dcterms:modified>
</cp:coreProperties>
</file>