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D397" w14:textId="77777777" w:rsidR="001B0F08" w:rsidRDefault="001B0F08" w:rsidP="001B0F08">
      <w:r>
        <w:t>Title: Amazon's Financial Ratios Analysis: 2020 to 2022</w:t>
      </w:r>
    </w:p>
    <w:p w14:paraId="7410FB41" w14:textId="77777777" w:rsidR="001B0F08" w:rsidRDefault="001B0F08" w:rsidP="001B0F08"/>
    <w:p w14:paraId="3FDC39CC" w14:textId="6124D2BD" w:rsidR="001B0F08" w:rsidRDefault="001B0F08" w:rsidP="001B0F08">
      <w:r>
        <w:t>Introduction:</w:t>
      </w:r>
    </w:p>
    <w:p w14:paraId="2C16449E" w14:textId="6CCAD7E4" w:rsidR="001B0F08" w:rsidRDefault="001B0F08" w:rsidP="001B0F08">
      <w:r>
        <w:t xml:space="preserve">This report aims to </w:t>
      </w:r>
      <w:r>
        <w:t>analyse</w:t>
      </w:r>
      <w:r>
        <w:t xml:space="preserve"> Amazon's financial performance from 2020 to 2022 using various financial ratios. The analysis will focus on liquidity, profitability, solvency/debt management, asset </w:t>
      </w:r>
      <w:r>
        <w:t>utilisation</w:t>
      </w:r>
      <w:r>
        <w:t>, and investor/market ratios. These ratios will provide insights into Amazon's financial health, efficiency, and attractiveness to investors during the specified period.</w:t>
      </w:r>
    </w:p>
    <w:p w14:paraId="28689AA2" w14:textId="3BBA79B4" w:rsidR="001B0F08" w:rsidRPr="001B0F08" w:rsidRDefault="001B0F08" w:rsidP="001B0F08">
      <w:pPr>
        <w:rPr>
          <w:b/>
          <w:bCs/>
        </w:rPr>
      </w:pPr>
      <w:r w:rsidRPr="001B0F08">
        <w:rPr>
          <w:b/>
          <w:bCs/>
        </w:rPr>
        <w:t>1. Liquidity Ratios:</w:t>
      </w:r>
    </w:p>
    <w:p w14:paraId="525F772E" w14:textId="7BDBBC8A" w:rsidR="001B0F08" w:rsidRDefault="001B0F08" w:rsidP="001B0F08">
      <w:r>
        <w:t>a) Current Ratio: The current ratio measures Amazon's ability to meet short-term obligations. It is calculated by dividing current assets by current liabilities. A current ratio above 1 indicates that Amazon has sufficient current assets to cover its short-term liabilities.</w:t>
      </w:r>
    </w:p>
    <w:p w14:paraId="53CC7FCD" w14:textId="400C1CDD" w:rsidR="001B0F08" w:rsidRDefault="001B0F08" w:rsidP="001B0F08">
      <w:r>
        <w:t>b) Quick Ratio: The quick ratio (also known as the acid-test ratio) provides a more stringent assessment of Amazon's short-term liquidity. It excludes inventory from current assets, as it may not be easily converted into cash during emergencies.</w:t>
      </w:r>
    </w:p>
    <w:p w14:paraId="7BDF6235" w14:textId="2BBC1A16" w:rsidR="001B0F08" w:rsidRPr="001B0F08" w:rsidRDefault="001B0F08" w:rsidP="001B0F08">
      <w:pPr>
        <w:rPr>
          <w:b/>
          <w:bCs/>
        </w:rPr>
      </w:pPr>
      <w:r w:rsidRPr="001B0F08">
        <w:rPr>
          <w:b/>
          <w:bCs/>
        </w:rPr>
        <w:t>2. Profitability Ratios:</w:t>
      </w:r>
    </w:p>
    <w:p w14:paraId="5A408D9C" w14:textId="6A4182A0" w:rsidR="001B0F08" w:rsidRDefault="001B0F08" w:rsidP="001B0F08">
      <w:r>
        <w:t>a) Gross Profit Margin: This ratio assesses how effectively Amazon generates revenue after accounting for direct costs of goods sold. A higher gross profit margin indicates stronger profitability.</w:t>
      </w:r>
    </w:p>
    <w:p w14:paraId="128FF907" w14:textId="6E3D1CA6" w:rsidR="001B0F08" w:rsidRDefault="001B0F08" w:rsidP="001B0F08">
      <w:r>
        <w:t>b) Net Profit Margin: The net profit margin measures Amazon's profit as a percentage of total revenue. It reflects the company's ability to control operating expenses and generate profit.</w:t>
      </w:r>
    </w:p>
    <w:p w14:paraId="209F3925" w14:textId="3980F50E" w:rsidR="001B0F08" w:rsidRPr="001B0F08" w:rsidRDefault="001B0F08" w:rsidP="001B0F08">
      <w:pPr>
        <w:rPr>
          <w:b/>
          <w:bCs/>
        </w:rPr>
      </w:pPr>
      <w:r w:rsidRPr="001B0F08">
        <w:rPr>
          <w:b/>
          <w:bCs/>
        </w:rPr>
        <w:t>3. Solvency/Debt Management Ratios:</w:t>
      </w:r>
    </w:p>
    <w:p w14:paraId="56BB9470" w14:textId="2345F188" w:rsidR="001B0F08" w:rsidRDefault="001B0F08" w:rsidP="001B0F08">
      <w:r>
        <w:t>a) Debt-to-Equity Ratio: The debt-to-equity ratio indicates the proportion of debt financing relative to equity financing. A higher ratio suggests higher financial risk and potential difficulties in repaying debt.</w:t>
      </w:r>
    </w:p>
    <w:p w14:paraId="602AF04B" w14:textId="4D4FA0E8" w:rsidR="001B0F08" w:rsidRDefault="001B0F08" w:rsidP="001B0F08">
      <w:r>
        <w:t>b) Interest Coverage Ratio: The interest coverage ratio assesses Amazon's ability to cover interest expenses with its operating profits. A higher ratio indicates better debt-servicing capacity.</w:t>
      </w:r>
    </w:p>
    <w:p w14:paraId="4F7C367C" w14:textId="02DCCE75" w:rsidR="001B0F08" w:rsidRPr="001B0F08" w:rsidRDefault="001B0F08" w:rsidP="001B0F08">
      <w:pPr>
        <w:rPr>
          <w:b/>
          <w:bCs/>
        </w:rPr>
      </w:pPr>
      <w:r w:rsidRPr="001B0F08">
        <w:rPr>
          <w:b/>
          <w:bCs/>
        </w:rPr>
        <w:t>4. Asset Utilization Ratios:</w:t>
      </w:r>
    </w:p>
    <w:p w14:paraId="08185DB5" w14:textId="6BE920BD" w:rsidR="001B0F08" w:rsidRDefault="001B0F08" w:rsidP="001B0F08">
      <w:r>
        <w:t>a) Inventory Turnover: The inventory turnover ratio shows how efficiently Amazon manages its inventory. A higher turnover implies faster inventory movement and efficient sales.</w:t>
      </w:r>
    </w:p>
    <w:p w14:paraId="1CC05413" w14:textId="6999E261" w:rsidR="001B0F08" w:rsidRDefault="001B0F08" w:rsidP="001B0F08">
      <w:r>
        <w:t>b) Total Asset Turnover: This ratio indicates how effectively Amazon utilizes its total assets to generate sales revenue. A higher ratio indicates better asset utilization.</w:t>
      </w:r>
    </w:p>
    <w:p w14:paraId="7C4CE25F" w14:textId="4F8E8D69" w:rsidR="001B0F08" w:rsidRPr="001B0F08" w:rsidRDefault="001B0F08" w:rsidP="001B0F08">
      <w:pPr>
        <w:rPr>
          <w:b/>
          <w:bCs/>
        </w:rPr>
      </w:pPr>
      <w:r w:rsidRPr="001B0F08">
        <w:rPr>
          <w:b/>
          <w:bCs/>
        </w:rPr>
        <w:t>5. Investor/Market Ratios:</w:t>
      </w:r>
    </w:p>
    <w:p w14:paraId="2C9552D2" w14:textId="77777777" w:rsidR="001B0F08" w:rsidRDefault="001B0F08" w:rsidP="001B0F08">
      <w:r>
        <w:t>a) Price-to-Earnings (P/E) Ratio: The P/E ratio compares Amazon's stock price to its earnings per share. It reflects market expectations and investors' willingness to pay for each dollar of earnings.</w:t>
      </w:r>
    </w:p>
    <w:p w14:paraId="779702F3" w14:textId="77777777" w:rsidR="001B0F08" w:rsidRDefault="001B0F08" w:rsidP="001B0F08"/>
    <w:p w14:paraId="307204AC" w14:textId="3CC92E0E" w:rsidR="001B0F08" w:rsidRDefault="001B0F08" w:rsidP="001B0F08">
      <w:r>
        <w:lastRenderedPageBreak/>
        <w:t>b) Earnings per Share (EPS): EPS shows the amount of earnings attributed to each outstanding share of Amazon's common stock.</w:t>
      </w:r>
    </w:p>
    <w:p w14:paraId="6518944F" w14:textId="0CF89C0A" w:rsidR="001B0F08" w:rsidRDefault="001B0F08" w:rsidP="001B0F08">
      <w:r>
        <w:t>Discussion:</w:t>
      </w:r>
    </w:p>
    <w:p w14:paraId="0EE66284" w14:textId="62F20EAE" w:rsidR="001B0F08" w:rsidRDefault="001B0F08" w:rsidP="001B0F08">
      <w:r>
        <w:t>Liquidity: The current ratio and quick ratio are essential indicators of Amazon's short-term liquidity. For example, in 2020, Amazon's current ratio was 1.0</w:t>
      </w:r>
      <w:r>
        <w:t>5</w:t>
      </w:r>
      <w:r>
        <w:t>, and the quick ratio was 0.8</w:t>
      </w:r>
      <w:r>
        <w:t>6</w:t>
      </w:r>
      <w:r>
        <w:t>. In 2021, these ratios improved, with the current ratio reaching 1.1</w:t>
      </w:r>
      <w:r>
        <w:t>4</w:t>
      </w:r>
      <w:r>
        <w:t xml:space="preserve"> and the quick ratio at 0.9</w:t>
      </w:r>
      <w:r>
        <w:t>0</w:t>
      </w:r>
      <w:r>
        <w:t xml:space="preserve">. </w:t>
      </w:r>
      <w:r w:rsidR="00836DD0">
        <w:t>Although in</w:t>
      </w:r>
      <w:r>
        <w:t xml:space="preserve"> 2022, Amazon </w:t>
      </w:r>
      <w:r w:rsidR="00836DD0">
        <w:t>decreased its</w:t>
      </w:r>
      <w:r>
        <w:t xml:space="preserve"> liquidity</w:t>
      </w:r>
      <w:r w:rsidR="00836DD0">
        <w:t xml:space="preserve"> strength</w:t>
      </w:r>
      <w:r>
        <w:t xml:space="preserve">, achieving a current ratio of </w:t>
      </w:r>
      <w:r w:rsidR="00836DD0">
        <w:t>0.95</w:t>
      </w:r>
      <w:r>
        <w:t xml:space="preserve"> and a quick ratio of </w:t>
      </w:r>
      <w:r w:rsidR="00836DD0">
        <w:t>0.72</w:t>
      </w:r>
      <w:r>
        <w:t>. These ratios suggest that Amazon effectively managed its short-term obligations and maintained a healthy liquidity position throughout the period</w:t>
      </w:r>
      <w:r w:rsidR="00836DD0">
        <w:t>, although may have begun to dip in 2022(unsure about this, looking at the numbers the Excel sheet may not be 100% accurate).</w:t>
      </w:r>
    </w:p>
    <w:p w14:paraId="2EEA7453" w14:textId="15196064" w:rsidR="001B0F08" w:rsidRDefault="001B0F08" w:rsidP="001B0F08">
      <w:r>
        <w:t xml:space="preserve">Profitability: Amazon exhibited strong profitability during the </w:t>
      </w:r>
      <w:r w:rsidR="00836DD0">
        <w:t>analysed</w:t>
      </w:r>
      <w:r>
        <w:t xml:space="preserve"> years. The gross profit margin increased from </w:t>
      </w:r>
      <w:r w:rsidR="00836DD0">
        <w:t>39.6</w:t>
      </w:r>
      <w:r>
        <w:t>% in 2020 to 4</w:t>
      </w:r>
      <w:r w:rsidR="00836DD0">
        <w:t>3.8</w:t>
      </w:r>
      <w:r>
        <w:t xml:space="preserve">% in 2022, indicating that Amazon effectively managed its direct costs. The net profit margin also improved over time, from </w:t>
      </w:r>
      <w:r w:rsidR="00836DD0">
        <w:t>5.53</w:t>
      </w:r>
      <w:r>
        <w:t xml:space="preserve">% in 2020 to </w:t>
      </w:r>
      <w:r w:rsidR="00836DD0">
        <w:t>7.1</w:t>
      </w:r>
      <w:r>
        <w:t>% in 202</w:t>
      </w:r>
      <w:r w:rsidR="00836DD0">
        <w:t>1</w:t>
      </w:r>
      <w:r>
        <w:t xml:space="preserve">. These trends highlight Amazon's ability to </w:t>
      </w:r>
      <w:r w:rsidR="00836DD0">
        <w:t>optimise</w:t>
      </w:r>
      <w:r>
        <w:t xml:space="preserve"> operational efficiency and generate increased profit margins.</w:t>
      </w:r>
    </w:p>
    <w:p w14:paraId="2C4DCDD4" w14:textId="146F4AAA" w:rsidR="001B0F08" w:rsidRDefault="001B0F08" w:rsidP="001B0F08">
      <w:r>
        <w:t xml:space="preserve">Solvency/Debt Management: </w:t>
      </w:r>
      <w:r w:rsidR="00836DD0" w:rsidRPr="00836DD0">
        <w:t xml:space="preserve">Amazon's debt-to-equity ratio was relatively </w:t>
      </w:r>
      <w:r w:rsidR="00027994">
        <w:t>low</w:t>
      </w:r>
      <w:r>
        <w:t xml:space="preserve">, </w:t>
      </w:r>
      <w:r w:rsidR="00027994">
        <w:t xml:space="preserve">it should be </w:t>
      </w:r>
      <w:r>
        <w:t xml:space="preserve">standing </w:t>
      </w:r>
      <w:r w:rsidR="00027994">
        <w:t>around</w:t>
      </w:r>
      <w:r>
        <w:t xml:space="preserve"> 1.23 in 2020 and 1.25 in 2022</w:t>
      </w:r>
      <w:r w:rsidR="00027994">
        <w:t>, although the calculations show a range from 34-46% from 2020 to 2021</w:t>
      </w:r>
      <w:r>
        <w:t xml:space="preserve">. </w:t>
      </w:r>
      <w:r w:rsidR="00027994">
        <w:t>Assuming the correct values are at 1.25, t</w:t>
      </w:r>
      <w:r>
        <w:t xml:space="preserve">his indicates that Amazon's debt level remained within acceptable limits, minimizing financial risk. </w:t>
      </w:r>
    </w:p>
    <w:p w14:paraId="446313F5" w14:textId="10E98785" w:rsidR="001B0F08" w:rsidRDefault="001B0F08" w:rsidP="001B0F08">
      <w:r>
        <w:t xml:space="preserve">Asset Utilization: Amazon's inventory turnover </w:t>
      </w:r>
      <w:r w:rsidR="00027994">
        <w:t>decreased</w:t>
      </w:r>
      <w:r>
        <w:t xml:space="preserve"> from </w:t>
      </w:r>
      <w:r w:rsidR="00027994">
        <w:t>9.8</w:t>
      </w:r>
      <w:r>
        <w:t xml:space="preserve"> in 2020 to </w:t>
      </w:r>
      <w:r w:rsidR="00027994">
        <w:t>8.4</w:t>
      </w:r>
      <w:r>
        <w:t xml:space="preserve"> in 2022, indicating </w:t>
      </w:r>
      <w:r w:rsidR="00027994">
        <w:t xml:space="preserve">poor </w:t>
      </w:r>
      <w:r>
        <w:t xml:space="preserve">efficient inventory management and sales. The total asset turnover also </w:t>
      </w:r>
      <w:r w:rsidR="00027994">
        <w:t>decreased</w:t>
      </w:r>
      <w:r>
        <w:t>, from 1.</w:t>
      </w:r>
      <w:r w:rsidR="00027994">
        <w:t>2</w:t>
      </w:r>
      <w:r>
        <w:t xml:space="preserve"> in 2020 to 1.</w:t>
      </w:r>
      <w:r w:rsidR="00027994">
        <w:t>11</w:t>
      </w:r>
      <w:r>
        <w:t xml:space="preserve"> in 2022, demonstrating Amazon's </w:t>
      </w:r>
      <w:r w:rsidR="00027994">
        <w:t xml:space="preserve">poor </w:t>
      </w:r>
      <w:r>
        <w:t>effective</w:t>
      </w:r>
      <w:r w:rsidR="00027994">
        <w:t>ness in</w:t>
      </w:r>
      <w:r>
        <w:t xml:space="preserve"> utilization of its assets to generate revenue.</w:t>
      </w:r>
    </w:p>
    <w:p w14:paraId="5B9328D0" w14:textId="0DB12BD0" w:rsidR="001B0F08" w:rsidRDefault="001B0F08" w:rsidP="001B0F08">
      <w:r>
        <w:t xml:space="preserve">Investor/Market Ratios: The P/E ratio for Amazon's stock experienced fluctuations over the three years. In 2020, the P/E ratio was </w:t>
      </w:r>
      <w:r w:rsidR="00027994">
        <w:t>62.17</w:t>
      </w:r>
      <w:r>
        <w:t xml:space="preserve">, showing high investor expectations for future earnings. However, in 2021, the P/E ratio decreased to </w:t>
      </w:r>
      <w:r w:rsidR="00027994">
        <w:t>54.81</w:t>
      </w:r>
      <w:r>
        <w:t>. This suggests that the stock may have become relatively less expensive, potentially indicating a decrease in investor confidence or a shift in market sentiment.</w:t>
      </w:r>
    </w:p>
    <w:p w14:paraId="663AF677" w14:textId="668EDCB1" w:rsidR="001B0F08" w:rsidRDefault="001B0F08" w:rsidP="001B0F08">
      <w:r>
        <w:t>Conclusion:</w:t>
      </w:r>
    </w:p>
    <w:p w14:paraId="349FCF91" w14:textId="7F0E32AE" w:rsidR="001B0F08" w:rsidRDefault="001B0F08" w:rsidP="001B0F08">
      <w:r>
        <w:t>From 2020 to 2022, Amazon exhibited strong financial performance and maintained a solid liquidity position, profitability, and asset utilization. The company efficiently managed its debt, ensuring a healthy solvency position. While the P/E ratio experienced fluctuations, it remained at levels indicating positive investor sentiment. Overall, Amazon's financial ratios analysis suggests a robust and attractive financial position for investors during the period under consideration.</w:t>
      </w:r>
    </w:p>
    <w:sectPr w:rsidR="001B0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8"/>
    <w:rsid w:val="00027994"/>
    <w:rsid w:val="001B0F08"/>
    <w:rsid w:val="0049362E"/>
    <w:rsid w:val="00836DD0"/>
    <w:rsid w:val="00A916D5"/>
    <w:rsid w:val="00A97B5D"/>
    <w:rsid w:val="00C50489"/>
    <w:rsid w:val="00D6412E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8846"/>
  <w15:chartTrackingRefBased/>
  <w15:docId w15:val="{3EEFF38E-7700-41D7-B0D9-042DCC8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1065</Words>
  <Characters>4175</Characters>
  <Application>Microsoft Office Word</Application>
  <DocSecurity>0</DocSecurity>
  <Lines>260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Zeido</dc:creator>
  <cp:keywords/>
  <dc:description/>
  <cp:lastModifiedBy>Kareem Zeido</cp:lastModifiedBy>
  <cp:revision>2</cp:revision>
  <dcterms:created xsi:type="dcterms:W3CDTF">2023-07-19T15:15:00Z</dcterms:created>
  <dcterms:modified xsi:type="dcterms:W3CDTF">2023-07-19T16:36:00Z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8633e53b-b719-472d-821c-0fcc4d8be699</vt:lpwstr>
  </property>
</Properties>
</file>