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C071" w14:textId="0CCC8DBB" w:rsidR="000326F7" w:rsidRDefault="00D01886">
      <w:pPr>
        <w:rPr>
          <w:b/>
          <w:bCs/>
          <w:sz w:val="28"/>
          <w:szCs w:val="28"/>
        </w:rPr>
      </w:pPr>
      <w:r w:rsidRPr="00D01886">
        <w:rPr>
          <w:b/>
          <w:bCs/>
          <w:sz w:val="28"/>
          <w:szCs w:val="28"/>
        </w:rPr>
        <w:t>Identification of Peer Groups</w:t>
      </w:r>
    </w:p>
    <w:p w14:paraId="08C20706" w14:textId="77777777" w:rsidR="00D01886" w:rsidRDefault="00D01886">
      <w:pPr>
        <w:rPr>
          <w:b/>
          <w:bCs/>
          <w:sz w:val="28"/>
          <w:szCs w:val="28"/>
        </w:rPr>
      </w:pPr>
    </w:p>
    <w:p w14:paraId="045C5858" w14:textId="77777777" w:rsidR="00D01886" w:rsidRPr="00D01886" w:rsidRDefault="00D01886" w:rsidP="00D01886">
      <w:r w:rsidRPr="00D01886">
        <w:rPr>
          <w:b/>
          <w:bCs/>
        </w:rPr>
        <w:t>Marriott Inc.</w:t>
      </w:r>
      <w:r w:rsidRPr="00D01886">
        <w:t>:</w:t>
      </w:r>
    </w:p>
    <w:p w14:paraId="65B5D3A6" w14:textId="77777777" w:rsidR="00D01886" w:rsidRPr="00D01886" w:rsidRDefault="00D01886" w:rsidP="00D01886">
      <w:pPr>
        <w:numPr>
          <w:ilvl w:val="0"/>
          <w:numId w:val="1"/>
        </w:numPr>
      </w:pPr>
      <w:r w:rsidRPr="00D01886">
        <w:rPr>
          <w:b/>
          <w:bCs/>
        </w:rPr>
        <w:t>Hilton Worldwide Holdings Inc.</w:t>
      </w:r>
      <w:r w:rsidRPr="00D01886">
        <w:t>: Both Marriott and Hilton are well-known global hotel chains, operating in the same industry and offering similar services.</w:t>
      </w:r>
    </w:p>
    <w:p w14:paraId="0B85838A" w14:textId="77777777" w:rsidR="00D01886" w:rsidRPr="00D01886" w:rsidRDefault="00D01886" w:rsidP="00D01886">
      <w:pPr>
        <w:numPr>
          <w:ilvl w:val="0"/>
          <w:numId w:val="1"/>
        </w:numPr>
      </w:pPr>
      <w:r w:rsidRPr="00D01886">
        <w:rPr>
          <w:b/>
          <w:bCs/>
        </w:rPr>
        <w:t>InterContinental Hotels Group (IHG)</w:t>
      </w:r>
      <w:r w:rsidRPr="00D01886">
        <w:t>: IHG is another major hotel company, and it competes with Marriott in the hospitality and lodging sector.</w:t>
      </w:r>
    </w:p>
    <w:p w14:paraId="1C13FEC1" w14:textId="77777777" w:rsidR="00D01886" w:rsidRPr="00D01886" w:rsidRDefault="00D01886" w:rsidP="00D01886">
      <w:pPr>
        <w:numPr>
          <w:ilvl w:val="0"/>
          <w:numId w:val="1"/>
        </w:numPr>
      </w:pPr>
      <w:r w:rsidRPr="00D01886">
        <w:rPr>
          <w:b/>
          <w:bCs/>
        </w:rPr>
        <w:t>Hyatt Hotels Corporation</w:t>
      </w:r>
      <w:r w:rsidRPr="00D01886">
        <w:t>: Hyatt is a prominent player in the hotel industry, making it a suitable peer for Marriott due to its similar focus on upscale and luxury accommodations.</w:t>
      </w:r>
    </w:p>
    <w:p w14:paraId="4620FFBD" w14:textId="77777777" w:rsidR="00D01886" w:rsidRPr="00D01886" w:rsidRDefault="00D01886" w:rsidP="00D01886">
      <w:r w:rsidRPr="00D01886">
        <w:rPr>
          <w:b/>
          <w:bCs/>
        </w:rPr>
        <w:t>Tesla Inc.</w:t>
      </w:r>
      <w:r w:rsidRPr="00D01886">
        <w:t>:</w:t>
      </w:r>
    </w:p>
    <w:p w14:paraId="7AFFD664" w14:textId="77777777" w:rsidR="00D01886" w:rsidRPr="00D01886" w:rsidRDefault="00D01886" w:rsidP="00D01886">
      <w:pPr>
        <w:numPr>
          <w:ilvl w:val="0"/>
          <w:numId w:val="2"/>
        </w:numPr>
      </w:pPr>
      <w:r w:rsidRPr="00D01886">
        <w:rPr>
          <w:b/>
          <w:bCs/>
        </w:rPr>
        <w:t>General Motors Company</w:t>
      </w:r>
      <w:r w:rsidRPr="00D01886">
        <w:t>: GM is a traditional automaker, making it a relevant peer for Tesla as they both operate in the automotive industry.</w:t>
      </w:r>
    </w:p>
    <w:p w14:paraId="43D0A746" w14:textId="77777777" w:rsidR="00D01886" w:rsidRPr="00D01886" w:rsidRDefault="00D01886" w:rsidP="00D01886">
      <w:pPr>
        <w:numPr>
          <w:ilvl w:val="0"/>
          <w:numId w:val="2"/>
        </w:numPr>
      </w:pPr>
      <w:r w:rsidRPr="00D01886">
        <w:rPr>
          <w:b/>
          <w:bCs/>
        </w:rPr>
        <w:t>NIO Inc.</w:t>
      </w:r>
      <w:r w:rsidRPr="00D01886">
        <w:t>: NIO is a Chinese electric vehicle manufacturer, which competes in the same market segment as Tesla.</w:t>
      </w:r>
    </w:p>
    <w:p w14:paraId="36AE0651" w14:textId="77777777" w:rsidR="00D01886" w:rsidRPr="00D01886" w:rsidRDefault="00D01886" w:rsidP="00D01886">
      <w:pPr>
        <w:numPr>
          <w:ilvl w:val="0"/>
          <w:numId w:val="2"/>
        </w:numPr>
      </w:pPr>
      <w:r w:rsidRPr="00D01886">
        <w:rPr>
          <w:b/>
          <w:bCs/>
        </w:rPr>
        <w:t>Volkswagen Group</w:t>
      </w:r>
      <w:r w:rsidRPr="00D01886">
        <w:t>: Volkswagen is a global automotive giant, and its push into electric vehicles puts it in direct competition with Tesla in the EV market.</w:t>
      </w:r>
    </w:p>
    <w:p w14:paraId="4D351BC1" w14:textId="77777777" w:rsidR="00D01886" w:rsidRPr="00D01886" w:rsidRDefault="00D01886" w:rsidP="00D01886">
      <w:r w:rsidRPr="00D01886">
        <w:rPr>
          <w:b/>
          <w:bCs/>
        </w:rPr>
        <w:t>Netflix Inc.</w:t>
      </w:r>
      <w:r w:rsidRPr="00D01886">
        <w:t>:</w:t>
      </w:r>
    </w:p>
    <w:p w14:paraId="09769C26" w14:textId="77777777" w:rsidR="00D01886" w:rsidRPr="00D01886" w:rsidRDefault="00D01886" w:rsidP="00D01886">
      <w:pPr>
        <w:numPr>
          <w:ilvl w:val="0"/>
          <w:numId w:val="3"/>
        </w:numPr>
      </w:pPr>
      <w:r w:rsidRPr="00D01886">
        <w:rPr>
          <w:b/>
          <w:bCs/>
        </w:rPr>
        <w:t>Amazon.com Inc.</w:t>
      </w:r>
      <w:r w:rsidRPr="00D01886">
        <w:t>: Amazon Prime Video competes with Netflix in the streaming services industry, making it a significant peer.</w:t>
      </w:r>
    </w:p>
    <w:p w14:paraId="265119E6" w14:textId="77777777" w:rsidR="00D01886" w:rsidRPr="00D01886" w:rsidRDefault="00D01886" w:rsidP="00D01886">
      <w:pPr>
        <w:numPr>
          <w:ilvl w:val="0"/>
          <w:numId w:val="3"/>
        </w:numPr>
      </w:pPr>
      <w:r w:rsidRPr="00D01886">
        <w:rPr>
          <w:b/>
          <w:bCs/>
        </w:rPr>
        <w:t>Disney+ (The Walt Disney Company)</w:t>
      </w:r>
      <w:r w:rsidRPr="00D01886">
        <w:t>: Disney's streaming service directly competes with Netflix, offering a wide range of content to subscribers.</w:t>
      </w:r>
    </w:p>
    <w:p w14:paraId="105B59F5" w14:textId="77777777" w:rsidR="00D01886" w:rsidRPr="00D01886" w:rsidRDefault="00D01886" w:rsidP="00D01886">
      <w:pPr>
        <w:numPr>
          <w:ilvl w:val="0"/>
          <w:numId w:val="3"/>
        </w:numPr>
      </w:pPr>
      <w:r w:rsidRPr="00D01886">
        <w:rPr>
          <w:b/>
          <w:bCs/>
        </w:rPr>
        <w:t>Hulu (jointly owned by The Walt Disney Company, Comcast, and AT&amp;T)</w:t>
      </w:r>
      <w:r w:rsidRPr="00D01886">
        <w:t>: Hulu is another major player in the streaming industry, offering both original and licensed content.</w:t>
      </w:r>
    </w:p>
    <w:p w14:paraId="1B96D7D5" w14:textId="77777777" w:rsidR="00D01886" w:rsidRPr="00D01886" w:rsidRDefault="00D01886" w:rsidP="00D01886">
      <w:r w:rsidRPr="00D01886">
        <w:rPr>
          <w:b/>
          <w:bCs/>
        </w:rPr>
        <w:t>Nvidia Inc.</w:t>
      </w:r>
      <w:r w:rsidRPr="00D01886">
        <w:t>:</w:t>
      </w:r>
    </w:p>
    <w:p w14:paraId="04E2D954" w14:textId="77777777" w:rsidR="00D01886" w:rsidRPr="00D01886" w:rsidRDefault="00D01886" w:rsidP="00D01886">
      <w:pPr>
        <w:numPr>
          <w:ilvl w:val="0"/>
          <w:numId w:val="4"/>
        </w:numPr>
      </w:pPr>
      <w:r w:rsidRPr="00D01886">
        <w:rPr>
          <w:b/>
          <w:bCs/>
        </w:rPr>
        <w:t>Advanced Micro Devices (AMD)</w:t>
      </w:r>
      <w:r w:rsidRPr="00D01886">
        <w:t>: AMD is a major competitor in the graphics and semiconductor industry, making it a suitable peer for Nvidia.</w:t>
      </w:r>
    </w:p>
    <w:p w14:paraId="0DB821EB" w14:textId="77777777" w:rsidR="00D01886" w:rsidRPr="00D01886" w:rsidRDefault="00D01886" w:rsidP="00D01886">
      <w:pPr>
        <w:numPr>
          <w:ilvl w:val="0"/>
          <w:numId w:val="4"/>
        </w:numPr>
      </w:pPr>
      <w:r w:rsidRPr="00D01886">
        <w:rPr>
          <w:b/>
          <w:bCs/>
        </w:rPr>
        <w:t>Intel Corporation</w:t>
      </w:r>
      <w:r w:rsidRPr="00D01886">
        <w:t>: While Nvidia focuses more on GPUs, Intel is a key player in CPUs and semiconductors, providing a complementary perspective.</w:t>
      </w:r>
    </w:p>
    <w:p w14:paraId="6BF9E2E6" w14:textId="77777777" w:rsidR="00D01886" w:rsidRPr="00D01886" w:rsidRDefault="00D01886" w:rsidP="00D01886">
      <w:pPr>
        <w:numPr>
          <w:ilvl w:val="0"/>
          <w:numId w:val="4"/>
        </w:numPr>
      </w:pPr>
      <w:r w:rsidRPr="00D01886">
        <w:rPr>
          <w:b/>
          <w:bCs/>
        </w:rPr>
        <w:t>Qualcomm Incorporated</w:t>
      </w:r>
      <w:r w:rsidRPr="00D01886">
        <w:t>: Qualcomm is another semiconductor company, specializing in wireless communication technologies, which adds diversity to Nvidia's peer group.</w:t>
      </w:r>
    </w:p>
    <w:p w14:paraId="6C828A09" w14:textId="77777777" w:rsidR="00D01886" w:rsidRPr="00D01886" w:rsidRDefault="00D01886" w:rsidP="00D01886">
      <w:r w:rsidRPr="00D01886">
        <w:rPr>
          <w:b/>
          <w:bCs/>
        </w:rPr>
        <w:t>Pfizer Inc.</w:t>
      </w:r>
      <w:r w:rsidRPr="00D01886">
        <w:t>:</w:t>
      </w:r>
    </w:p>
    <w:p w14:paraId="66F67E78" w14:textId="77777777" w:rsidR="00D01886" w:rsidRPr="00D01886" w:rsidRDefault="00D01886" w:rsidP="00D01886">
      <w:pPr>
        <w:numPr>
          <w:ilvl w:val="0"/>
          <w:numId w:val="5"/>
        </w:numPr>
      </w:pPr>
      <w:r w:rsidRPr="00D01886">
        <w:rPr>
          <w:b/>
          <w:bCs/>
        </w:rPr>
        <w:t>Johnson &amp; Johnson</w:t>
      </w:r>
      <w:r w:rsidRPr="00D01886">
        <w:t>: Both Pfizer and Johnson &amp; Johnson are large pharmaceutical companies with a broad range of healthcare products and services.</w:t>
      </w:r>
    </w:p>
    <w:p w14:paraId="195E9D89" w14:textId="77777777" w:rsidR="00D01886" w:rsidRPr="00D01886" w:rsidRDefault="00D01886" w:rsidP="00D01886">
      <w:pPr>
        <w:numPr>
          <w:ilvl w:val="0"/>
          <w:numId w:val="5"/>
        </w:numPr>
      </w:pPr>
      <w:r w:rsidRPr="00D01886">
        <w:rPr>
          <w:b/>
          <w:bCs/>
        </w:rPr>
        <w:t>Merck &amp; Co.</w:t>
      </w:r>
      <w:r w:rsidRPr="00D01886">
        <w:t>: Merck is a significant player in the pharmaceutical industry, making it a suitable peer for Pfizer in terms of drug development and healthcare solutions.</w:t>
      </w:r>
    </w:p>
    <w:p w14:paraId="6B4AC271" w14:textId="7AAF3938" w:rsidR="00D01886" w:rsidRPr="00D01886" w:rsidRDefault="00D01886" w:rsidP="00D01886">
      <w:pPr>
        <w:numPr>
          <w:ilvl w:val="0"/>
          <w:numId w:val="5"/>
        </w:numPr>
      </w:pPr>
      <w:r w:rsidRPr="00D01886">
        <w:rPr>
          <w:b/>
          <w:bCs/>
        </w:rPr>
        <w:t>Novartis AG</w:t>
      </w:r>
      <w:r w:rsidRPr="00D01886">
        <w:t>: Novartis is a global healthcare company, engaging in pharmaceuticals, eye care, and generics, making it a relevant peer for Pfizer's diversified operations.</w:t>
      </w:r>
      <w:r w:rsidRPr="00D01886">
        <w:rPr>
          <w:vanish/>
        </w:rPr>
        <w:t>Top of Form</w:t>
      </w:r>
    </w:p>
    <w:p w14:paraId="2E126BA7" w14:textId="77777777" w:rsidR="00D01886" w:rsidRPr="00D01886" w:rsidRDefault="00D01886" w:rsidP="00D01886"/>
    <w:p w14:paraId="13B8B03A" w14:textId="77777777" w:rsidR="00D01886" w:rsidRPr="00D01886" w:rsidRDefault="00D01886" w:rsidP="00D01886">
      <w:pPr>
        <w:rPr>
          <w:vanish/>
        </w:rPr>
      </w:pPr>
      <w:r w:rsidRPr="00D01886">
        <w:rPr>
          <w:vanish/>
        </w:rPr>
        <w:t>Bottom of Form</w:t>
      </w:r>
    </w:p>
    <w:p w14:paraId="4EB63707" w14:textId="77777777" w:rsidR="00D01886" w:rsidRPr="00D01886" w:rsidRDefault="00D01886"/>
    <w:sectPr w:rsidR="00D01886" w:rsidRPr="00D01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6C0B"/>
    <w:multiLevelType w:val="multilevel"/>
    <w:tmpl w:val="3CA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E780E"/>
    <w:multiLevelType w:val="multilevel"/>
    <w:tmpl w:val="EE42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524F1"/>
    <w:multiLevelType w:val="multilevel"/>
    <w:tmpl w:val="B82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B5A69"/>
    <w:multiLevelType w:val="multilevel"/>
    <w:tmpl w:val="72B8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14BD5"/>
    <w:multiLevelType w:val="multilevel"/>
    <w:tmpl w:val="D66A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3527078">
    <w:abstractNumId w:val="0"/>
  </w:num>
  <w:num w:numId="2" w16cid:durableId="1572546634">
    <w:abstractNumId w:val="2"/>
  </w:num>
  <w:num w:numId="3" w16cid:durableId="1189492343">
    <w:abstractNumId w:val="3"/>
  </w:num>
  <w:num w:numId="4" w16cid:durableId="1035083515">
    <w:abstractNumId w:val="4"/>
  </w:num>
  <w:num w:numId="5" w16cid:durableId="1006057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86"/>
    <w:rsid w:val="000326F7"/>
    <w:rsid w:val="005825EE"/>
    <w:rsid w:val="00A54F83"/>
    <w:rsid w:val="00B70FAF"/>
    <w:rsid w:val="00D01886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EC4E4"/>
  <w15:chartTrackingRefBased/>
  <w15:docId w15:val="{DA75B24F-3B1B-5945-B809-A6FF8775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2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53786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91562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137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41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97357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51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4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954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643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0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3732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5229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764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2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65566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84406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4219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77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87656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08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30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677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654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5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4420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2014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Watt</dc:creator>
  <cp:keywords/>
  <dc:description/>
  <cp:lastModifiedBy>Joshua Watt</cp:lastModifiedBy>
  <cp:revision>1</cp:revision>
  <dcterms:created xsi:type="dcterms:W3CDTF">2023-08-06T21:41:00Z</dcterms:created>
  <dcterms:modified xsi:type="dcterms:W3CDTF">2023-08-07T09:54:00Z</dcterms:modified>
</cp:coreProperties>
</file>