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D909" w14:textId="4B297412" w:rsidR="00735682" w:rsidRDefault="00C13412" w:rsidP="00C13412">
      <w:pPr>
        <w:jc w:val="center"/>
        <w:rPr>
          <w:rFonts w:asciiTheme="majorBidi" w:hAnsiTheme="majorBidi" w:cstheme="majorBidi"/>
        </w:rPr>
      </w:pPr>
      <w:r w:rsidRPr="00C13412">
        <w:rPr>
          <w:rFonts w:asciiTheme="majorBidi" w:hAnsiTheme="majorBidi" w:cstheme="majorBidi"/>
        </w:rPr>
        <w:t>Task 3 – Peer Companies</w:t>
      </w:r>
    </w:p>
    <w:p w14:paraId="1056C6EF" w14:textId="6C1A83FB" w:rsidR="00C13412" w:rsidRDefault="00C13412" w:rsidP="00C13412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13412" w14:paraId="39FC47BA" w14:textId="77777777" w:rsidTr="00C13412">
        <w:tc>
          <w:tcPr>
            <w:tcW w:w="3003" w:type="dxa"/>
          </w:tcPr>
          <w:p w14:paraId="5FFCA0B0" w14:textId="74194A84" w:rsidR="00C13412" w:rsidRPr="00C13412" w:rsidRDefault="00C13412" w:rsidP="00C134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3412">
              <w:rPr>
                <w:rFonts w:asciiTheme="majorBidi" w:hAnsiTheme="majorBidi" w:cstheme="majorBidi"/>
                <w:b/>
                <w:bCs/>
              </w:rPr>
              <w:t>Company</w:t>
            </w:r>
          </w:p>
        </w:tc>
        <w:tc>
          <w:tcPr>
            <w:tcW w:w="3003" w:type="dxa"/>
          </w:tcPr>
          <w:p w14:paraId="79AD74D3" w14:textId="2274EB63" w:rsidR="00C13412" w:rsidRPr="00C13412" w:rsidRDefault="00C13412" w:rsidP="00C134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3412">
              <w:rPr>
                <w:rFonts w:asciiTheme="majorBidi" w:hAnsiTheme="majorBidi" w:cstheme="majorBidi"/>
                <w:b/>
                <w:bCs/>
              </w:rPr>
              <w:t>Peer Compan</w:t>
            </w:r>
            <w:r>
              <w:rPr>
                <w:rFonts w:asciiTheme="majorBidi" w:hAnsiTheme="majorBidi" w:cstheme="majorBidi"/>
                <w:b/>
                <w:bCs/>
              </w:rPr>
              <w:t>ies</w:t>
            </w:r>
          </w:p>
        </w:tc>
        <w:tc>
          <w:tcPr>
            <w:tcW w:w="3004" w:type="dxa"/>
          </w:tcPr>
          <w:p w14:paraId="0E67AA48" w14:textId="1DD26FB3" w:rsidR="00C13412" w:rsidRPr="00C13412" w:rsidRDefault="00C13412" w:rsidP="00C134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3412">
              <w:rPr>
                <w:rFonts w:asciiTheme="majorBidi" w:hAnsiTheme="majorBidi" w:cstheme="majorBidi"/>
                <w:b/>
                <w:bCs/>
              </w:rPr>
              <w:t>Justification</w:t>
            </w:r>
          </w:p>
        </w:tc>
      </w:tr>
      <w:tr w:rsidR="00C13412" w14:paraId="35F94BCF" w14:textId="77777777" w:rsidTr="00C13412">
        <w:tc>
          <w:tcPr>
            <w:tcW w:w="3003" w:type="dxa"/>
          </w:tcPr>
          <w:p w14:paraId="1E586D8F" w14:textId="3900904B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Marriot Inc</w:t>
            </w:r>
          </w:p>
        </w:tc>
        <w:tc>
          <w:tcPr>
            <w:tcW w:w="3003" w:type="dxa"/>
          </w:tcPr>
          <w:p w14:paraId="416FC943" w14:textId="12F156BE" w:rsidR="00C13412" w:rsidRDefault="00C13412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Hilton Worldwide Holdings Inc, Accor SA</w:t>
            </w:r>
            <w:r w:rsidR="00DD40E9">
              <w:rPr>
                <w:rFonts w:asciiTheme="majorBidi" w:hAnsiTheme="majorBidi" w:cstheme="majorBidi"/>
              </w:rPr>
              <w:t>, Hyatt Hotel corporation</w:t>
            </w:r>
          </w:p>
        </w:tc>
        <w:tc>
          <w:tcPr>
            <w:tcW w:w="3004" w:type="dxa"/>
          </w:tcPr>
          <w:p w14:paraId="5CFDD93E" w14:textId="77777777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 publicly owned companies</w:t>
            </w:r>
          </w:p>
          <w:p w14:paraId="10F03E61" w14:textId="4FB0734A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Similar annual revenue figures ($8 billion vs $4.4 billion</w:t>
            </w:r>
            <w:r w:rsidR="00DD40E9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$5.9 billion</w:t>
            </w:r>
            <w:r w:rsidR="00DD40E9">
              <w:rPr>
                <w:rFonts w:asciiTheme="majorBidi" w:hAnsiTheme="majorBidi" w:cstheme="majorBidi"/>
              </w:rPr>
              <w:t>, $5.89 billion</w:t>
            </w:r>
            <w:r w:rsidR="00020CFB">
              <w:rPr>
                <w:rFonts w:asciiTheme="majorBidi" w:hAnsiTheme="majorBidi" w:cstheme="majorBidi"/>
              </w:rPr>
              <w:t xml:space="preserve"> respectively</w:t>
            </w:r>
          </w:p>
          <w:p w14:paraId="684295F1" w14:textId="70A9DDDA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Similar no. of employees</w:t>
            </w:r>
          </w:p>
          <w:p w14:paraId="07AC1433" w14:textId="77777777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Same industry</w:t>
            </w:r>
          </w:p>
          <w:p w14:paraId="6AC6371B" w14:textId="77777777" w:rsidR="00DD40E9" w:rsidRDefault="00DD40E9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$61.27 billion vs $39.7 billion, $8.57 billion and $11.85 billion respectively</w:t>
            </w:r>
            <w:r w:rsidR="001152FF">
              <w:rPr>
                <w:rFonts w:asciiTheme="majorBidi" w:hAnsiTheme="majorBidi" w:cstheme="majorBidi"/>
              </w:rPr>
              <w:t>.</w:t>
            </w:r>
          </w:p>
          <w:p w14:paraId="7888DFA9" w14:textId="5DF0A622" w:rsidR="001152FF" w:rsidRPr="00CC682B" w:rsidRDefault="001152FF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Similar share price growth trends</w:t>
            </w:r>
          </w:p>
        </w:tc>
      </w:tr>
      <w:tr w:rsidR="00C13412" w:rsidRPr="00C13412" w14:paraId="432EBBAD" w14:textId="77777777" w:rsidTr="00C13412">
        <w:tc>
          <w:tcPr>
            <w:tcW w:w="3003" w:type="dxa"/>
          </w:tcPr>
          <w:p w14:paraId="37DE0FF4" w14:textId="35BE13F2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Tesla Inc</w:t>
            </w:r>
          </w:p>
        </w:tc>
        <w:tc>
          <w:tcPr>
            <w:tcW w:w="3003" w:type="dxa"/>
          </w:tcPr>
          <w:p w14:paraId="5D16CF9E" w14:textId="46325A3F" w:rsidR="00C13412" w:rsidRPr="00C13412" w:rsidRDefault="00C13412" w:rsidP="00C13412">
            <w:pPr>
              <w:rPr>
                <w:rFonts w:asciiTheme="majorBidi" w:hAnsiTheme="majorBidi" w:cstheme="majorBidi"/>
                <w:lang w:val="de-DE"/>
              </w:rPr>
            </w:pPr>
            <w:r w:rsidRPr="00C13412">
              <w:rPr>
                <w:rFonts w:asciiTheme="majorBidi" w:hAnsiTheme="majorBidi" w:cstheme="majorBidi"/>
                <w:lang w:val="de-DE"/>
              </w:rPr>
              <w:t>Bayerische Motoren Werke AG (BMW)</w:t>
            </w:r>
            <w:r>
              <w:rPr>
                <w:rFonts w:asciiTheme="majorBidi" w:hAnsiTheme="majorBidi" w:cstheme="majorBidi"/>
                <w:lang w:val="de-DE"/>
              </w:rPr>
              <w:t>, Mercedes-Benz Group AG, General Motors Co.</w:t>
            </w:r>
          </w:p>
        </w:tc>
        <w:tc>
          <w:tcPr>
            <w:tcW w:w="3004" w:type="dxa"/>
          </w:tcPr>
          <w:p w14:paraId="39250725" w14:textId="33326CE0" w:rsidR="00C13412" w:rsidRDefault="00C13412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 w:rsidRPr="00C13412">
              <w:rPr>
                <w:rFonts w:asciiTheme="majorBidi" w:hAnsiTheme="majorBidi" w:cstheme="majorBidi"/>
                <w:lang w:val="en-GB"/>
              </w:rPr>
              <w:t>Similar annual revenue</w:t>
            </w:r>
            <w:r w:rsidR="008F08BD">
              <w:rPr>
                <w:rFonts w:asciiTheme="majorBidi" w:hAnsiTheme="majorBidi" w:cstheme="majorBidi"/>
                <w:lang w:val="en-GB"/>
              </w:rPr>
              <w:t xml:space="preserve">, for Tesla this is $81.5 billion, compared to peers, $150 billion, </w:t>
            </w:r>
            <w:r w:rsidR="00602226">
              <w:rPr>
                <w:rFonts w:asciiTheme="majorBidi" w:hAnsiTheme="majorBidi" w:cstheme="majorBidi"/>
                <w:lang w:val="en-GB"/>
              </w:rPr>
              <w:t>$157.7 billion, $156.7 billion</w:t>
            </w:r>
            <w:r w:rsidR="00EC2258">
              <w:rPr>
                <w:rFonts w:asciiTheme="majorBidi" w:hAnsiTheme="majorBidi" w:cstheme="majorBidi"/>
                <w:lang w:val="en-GB"/>
              </w:rPr>
              <w:t>.</w:t>
            </w:r>
          </w:p>
          <w:p w14:paraId="499223F7" w14:textId="5D388527" w:rsidR="00C13412" w:rsidRDefault="00C13412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Similar industries</w:t>
            </w:r>
            <w:r w:rsidR="008F08BD">
              <w:rPr>
                <w:rFonts w:asciiTheme="majorBidi" w:hAnsiTheme="majorBidi" w:cstheme="majorBidi"/>
                <w:lang w:val="en-GB"/>
              </w:rPr>
              <w:t>: luxury car market</w:t>
            </w:r>
            <w:r>
              <w:rPr>
                <w:rFonts w:asciiTheme="majorBidi" w:hAnsiTheme="majorBidi" w:cstheme="majorBidi"/>
                <w:lang w:val="en-GB"/>
              </w:rPr>
              <w:t xml:space="preserve"> (Tesla only focused on EV, peers trying to break into EV).</w:t>
            </w:r>
          </w:p>
          <w:p w14:paraId="7207BB3B" w14:textId="77777777" w:rsidR="00C13412" w:rsidRDefault="00C13412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Similar number of employees</w:t>
            </w:r>
          </w:p>
          <w:p w14:paraId="258AC00A" w14:textId="77777777" w:rsidR="00960B29" w:rsidRDefault="00960B29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Market Cap of $687 billion vs $64.45 billion, $71.241 billon, $45.98 billion. Tesla’s market cap is significantly higher due to investor confidence that Tesla will make a breakthrough in autonomous driving?</w:t>
            </w:r>
          </w:p>
          <w:p w14:paraId="4F27C148" w14:textId="0C07104D" w:rsidR="001152FF" w:rsidRPr="00C13412" w:rsidRDefault="001152FF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Tesla’s share price growth has not been </w:t>
            </w:r>
            <w:r>
              <w:rPr>
                <w:rFonts w:asciiTheme="majorBidi" w:hAnsiTheme="majorBidi" w:cstheme="majorBidi"/>
                <w:lang w:val="en-GB"/>
              </w:rPr>
              <w:lastRenderedPageBreak/>
              <w:t>consistent with its peers, again perhaps due to its status as a company at the frontier, compared to its peers which have strong bases in traditional car manufacturing.</w:t>
            </w:r>
          </w:p>
        </w:tc>
      </w:tr>
      <w:tr w:rsidR="00C13412" w14:paraId="79F07C7F" w14:textId="77777777" w:rsidTr="00C13412">
        <w:tc>
          <w:tcPr>
            <w:tcW w:w="3003" w:type="dxa"/>
          </w:tcPr>
          <w:p w14:paraId="72E2B17D" w14:textId="74C4362D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Netflix Inc</w:t>
            </w:r>
          </w:p>
        </w:tc>
        <w:tc>
          <w:tcPr>
            <w:tcW w:w="3003" w:type="dxa"/>
          </w:tcPr>
          <w:p w14:paraId="7DBFF9D9" w14:textId="7926DA3A" w:rsidR="00C13412" w:rsidRDefault="00C13412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Paramount Global, Amazon Inc, </w:t>
            </w:r>
            <w:r w:rsidR="00020CFB">
              <w:rPr>
                <w:rFonts w:asciiTheme="majorBidi" w:hAnsiTheme="majorBidi" w:cstheme="majorBidi"/>
              </w:rPr>
              <w:t>Warner Bros</w:t>
            </w:r>
          </w:p>
        </w:tc>
        <w:tc>
          <w:tcPr>
            <w:tcW w:w="3004" w:type="dxa"/>
          </w:tcPr>
          <w:p w14:paraId="2D4E4878" w14:textId="77777777" w:rsidR="00C13412" w:rsidRDefault="00C13412" w:rsidP="00C1341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Same industry</w:t>
            </w:r>
          </w:p>
          <w:p w14:paraId="23D7A38F" w14:textId="77777777" w:rsidR="008D10E4" w:rsidRDefault="00C13412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Amazon and Disney are far larger companies, involved in numerous markets. However, they have specific divisions: Amazon Prime Instant Video, Disney+ and Hulu which operate as competitors </w:t>
            </w:r>
          </w:p>
          <w:p w14:paraId="268EECD8" w14:textId="77777777" w:rsidR="00020CFB" w:rsidRDefault="00020CFB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Netflix has annual revenue of $31.6 billion, compared to its peers, $514 billion and $33.8 billion</w:t>
            </w:r>
            <w:r w:rsidR="00CA3E1B">
              <w:rPr>
                <w:rFonts w:asciiTheme="majorBidi" w:hAnsiTheme="majorBidi" w:cstheme="majorBidi"/>
              </w:rPr>
              <w:t>.</w:t>
            </w:r>
          </w:p>
          <w:p w14:paraId="06C83922" w14:textId="77777777" w:rsidR="001152FF" w:rsidRDefault="001152FF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$177.9 billion vs $9.63 billion, $1.35 trillion and $30.85 billion</w:t>
            </w:r>
          </w:p>
          <w:p w14:paraId="48E0FA55" w14:textId="707D2197" w:rsidR="00D55BD5" w:rsidRPr="008D10E4" w:rsidRDefault="00D55BD5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Paramount shares plunged in May 2023 due to reporting earnings below street expectations, and an unexpected cut to dividends. </w:t>
            </w:r>
          </w:p>
        </w:tc>
      </w:tr>
      <w:tr w:rsidR="00C13412" w14:paraId="4D26C21D" w14:textId="77777777" w:rsidTr="00C13412">
        <w:tc>
          <w:tcPr>
            <w:tcW w:w="3003" w:type="dxa"/>
          </w:tcPr>
          <w:p w14:paraId="19E50A60" w14:textId="584DC428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Nvidia Inc</w:t>
            </w:r>
          </w:p>
        </w:tc>
        <w:tc>
          <w:tcPr>
            <w:tcW w:w="3003" w:type="dxa"/>
          </w:tcPr>
          <w:p w14:paraId="02CBD0A2" w14:textId="4BF3914E" w:rsidR="00C13412" w:rsidRDefault="00C13412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Advanced Micro Devices Inc (AMD), Intel Corporation, Graphcore</w:t>
            </w:r>
          </w:p>
        </w:tc>
        <w:tc>
          <w:tcPr>
            <w:tcW w:w="3004" w:type="dxa"/>
          </w:tcPr>
          <w:p w14:paraId="37E5972F" w14:textId="77777777" w:rsidR="00C13412" w:rsidRDefault="00C13412" w:rsidP="00C1341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Nvidia has traditionally competed with only AMD in the graphics card market, but today AI enabled </w:t>
            </w:r>
            <w:r w:rsidR="00BE2E21">
              <w:rPr>
                <w:rFonts w:asciiTheme="majorBidi" w:hAnsiTheme="majorBidi" w:cstheme="majorBidi"/>
              </w:rPr>
              <w:t xml:space="preserve">chips have propelled stock growth in Nvidia and lead to new competitors arising: AMD, Intel, </w:t>
            </w:r>
            <w:r w:rsidR="00BE2E21">
              <w:rPr>
                <w:rFonts w:asciiTheme="majorBidi" w:hAnsiTheme="majorBidi" w:cstheme="majorBidi"/>
              </w:rPr>
              <w:lastRenderedPageBreak/>
              <w:t>Graphcore amongst others.</w:t>
            </w:r>
          </w:p>
          <w:p w14:paraId="719F8EEE" w14:textId="77777777" w:rsidR="008D10E4" w:rsidRDefault="008D10E4" w:rsidP="00C1341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Nvidia’s annual revenue of $27 billion (2023) is roughly comparable to its peers, $23 billion (2022), $63.1 billion (2022). Graphcore’s is far smaller, in the hundreds of millions of dollars range, but it operates in the same market. </w:t>
            </w:r>
          </w:p>
          <w:p w14:paraId="13BF292A" w14:textId="77777777" w:rsidR="00116A7B" w:rsidRDefault="00116A7B" w:rsidP="00C1341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$1.045 trillion vs $167.57 billion, $136.14 billion. Graphcore is privately owned.</w:t>
            </w:r>
          </w:p>
          <w:p w14:paraId="600F7C77" w14:textId="2DF59211" w:rsidR="00D55BD5" w:rsidRPr="00D55BD5" w:rsidRDefault="00116A7B" w:rsidP="00D55BD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publicly owned companies follow similar share price growth trends</w:t>
            </w:r>
          </w:p>
        </w:tc>
      </w:tr>
      <w:tr w:rsidR="00C13412" w14:paraId="310A8967" w14:textId="77777777" w:rsidTr="00C13412">
        <w:tc>
          <w:tcPr>
            <w:tcW w:w="3003" w:type="dxa"/>
          </w:tcPr>
          <w:p w14:paraId="62F1BE0E" w14:textId="2364125D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Pfizer Inc</w:t>
            </w:r>
          </w:p>
        </w:tc>
        <w:tc>
          <w:tcPr>
            <w:tcW w:w="3003" w:type="dxa"/>
          </w:tcPr>
          <w:p w14:paraId="6F151206" w14:textId="779E4A9A" w:rsidR="00C13412" w:rsidRDefault="00633E25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Johnson &amp; Johnson, </w:t>
            </w:r>
            <w:r w:rsidR="009518AA" w:rsidRPr="009518AA">
              <w:rPr>
                <w:rFonts w:asciiTheme="majorBidi" w:hAnsiTheme="majorBidi" w:cstheme="majorBidi"/>
              </w:rPr>
              <w:t>F. Hoffmann-La Roche Ltd</w:t>
            </w:r>
            <w:r w:rsidR="009518AA">
              <w:rPr>
                <w:rFonts w:asciiTheme="majorBidi" w:hAnsiTheme="majorBidi" w:cstheme="majorBidi"/>
              </w:rPr>
              <w:t xml:space="preserve"> (Roche), Merck &amp; Co Inc</w:t>
            </w:r>
          </w:p>
        </w:tc>
        <w:tc>
          <w:tcPr>
            <w:tcW w:w="3004" w:type="dxa"/>
          </w:tcPr>
          <w:p w14:paraId="162A6652" w14:textId="77777777" w:rsidR="00C13412" w:rsidRDefault="009518AA" w:rsidP="009518A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Pfizer’s annual revenue of $100 billion is roughly similar to its peers, $94.9 billion, $66.3 billion, $59.3 billion</w:t>
            </w:r>
          </w:p>
          <w:p w14:paraId="16616273" w14:textId="46272C64" w:rsidR="009518AA" w:rsidRPr="009518AA" w:rsidRDefault="0044264E" w:rsidP="009518A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$205.85 billion compared to $415 billion, $234.67 billion, $275.69 billion</w:t>
            </w:r>
          </w:p>
        </w:tc>
      </w:tr>
    </w:tbl>
    <w:p w14:paraId="14F07451" w14:textId="77777777" w:rsidR="001152FF" w:rsidRDefault="001152FF" w:rsidP="00C13412">
      <w:pPr>
        <w:rPr>
          <w:rFonts w:asciiTheme="majorBidi" w:hAnsiTheme="majorBidi" w:cstheme="majorBidi"/>
          <w:u w:val="single"/>
        </w:rPr>
      </w:pPr>
    </w:p>
    <w:p w14:paraId="5A7A7A67" w14:textId="77777777" w:rsidR="001107E8" w:rsidRDefault="001107E8" w:rsidP="00C13412">
      <w:pPr>
        <w:rPr>
          <w:rFonts w:asciiTheme="majorBidi" w:hAnsiTheme="majorBidi" w:cstheme="majorBidi"/>
          <w:u w:val="single"/>
        </w:rPr>
      </w:pPr>
    </w:p>
    <w:p w14:paraId="249FB6F1" w14:textId="77777777" w:rsidR="001107E8" w:rsidRDefault="001107E8" w:rsidP="00C13412">
      <w:pPr>
        <w:rPr>
          <w:rFonts w:asciiTheme="majorBidi" w:hAnsiTheme="majorBidi" w:cstheme="majorBidi"/>
          <w:u w:val="single"/>
        </w:rPr>
      </w:pPr>
    </w:p>
    <w:p w14:paraId="2FF43350" w14:textId="1E3A061B" w:rsidR="001107E8" w:rsidRDefault="001107E8" w:rsidP="00C13412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Share Price Growth</w:t>
      </w:r>
    </w:p>
    <w:p w14:paraId="7EA1DD2F" w14:textId="77777777" w:rsidR="001107E8" w:rsidRDefault="001107E8" w:rsidP="00C13412">
      <w:pPr>
        <w:rPr>
          <w:rFonts w:asciiTheme="majorBidi" w:hAnsiTheme="majorBidi" w:cstheme="majorBidi"/>
          <w:u w:val="single"/>
        </w:rPr>
      </w:pPr>
    </w:p>
    <w:p w14:paraId="7F2B7D42" w14:textId="5A2A9DCA" w:rsidR="001107E8" w:rsidRDefault="001107E8" w:rsidP="00C13412">
      <w:pPr>
        <w:rPr>
          <w:rFonts w:asciiTheme="majorBidi" w:hAnsiTheme="majorBidi" w:cstheme="majorBidi"/>
          <w:u w:val="single"/>
        </w:rPr>
      </w:pPr>
      <w:r>
        <w:rPr>
          <w:noProof/>
        </w:rPr>
        <w:lastRenderedPageBreak/>
        <w:drawing>
          <wp:inline distT="0" distB="0" distL="0" distR="0" wp14:anchorId="5FDE258B" wp14:editId="6C81E269">
            <wp:extent cx="6400354" cy="2517569"/>
            <wp:effectExtent l="0" t="0" r="635" b="0"/>
            <wp:docPr id="196245816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58166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51" cy="25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D485" w14:textId="6D9AFAD0" w:rsidR="001107E8" w:rsidRPr="001107E8" w:rsidRDefault="001107E8" w:rsidP="00C13412">
      <w:pPr>
        <w:rPr>
          <w:rFonts w:asciiTheme="majorBidi" w:hAnsiTheme="majorBidi" w:cstheme="majorBidi"/>
          <w:u w:val="single"/>
        </w:rPr>
      </w:pPr>
    </w:p>
    <w:p w14:paraId="0EBEFA11" w14:textId="1C75B435" w:rsidR="001107E8" w:rsidRDefault="001152FF" w:rsidP="00C13412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6A8F0DE6" wp14:editId="07DCEC12">
            <wp:extent cx="5727700" cy="2404745"/>
            <wp:effectExtent l="0" t="0" r="6350" b="0"/>
            <wp:docPr id="306038764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38764" name="Picture 1" descr="A graph of a graph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E66C3" w14:textId="77777777" w:rsidR="001107E8" w:rsidRDefault="001107E8" w:rsidP="00C13412">
      <w:pPr>
        <w:rPr>
          <w:rFonts w:asciiTheme="majorBidi" w:hAnsiTheme="majorBidi" w:cstheme="majorBidi"/>
        </w:rPr>
      </w:pPr>
    </w:p>
    <w:p w14:paraId="0E1199A3" w14:textId="3B647221" w:rsidR="001107E8" w:rsidRDefault="001152FF" w:rsidP="00C13412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177B36A8" wp14:editId="4EB3B5CD">
            <wp:extent cx="5727700" cy="2373630"/>
            <wp:effectExtent l="0" t="0" r="6350" b="7620"/>
            <wp:docPr id="1084342734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42734" name="Picture 1" descr="A graph of different colored lin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10A4" w14:textId="77777777" w:rsidR="001107E8" w:rsidRDefault="001107E8" w:rsidP="00C13412">
      <w:pPr>
        <w:rPr>
          <w:rFonts w:asciiTheme="majorBidi" w:hAnsiTheme="majorBidi" w:cstheme="majorBidi"/>
        </w:rPr>
      </w:pPr>
    </w:p>
    <w:p w14:paraId="72B3BAF3" w14:textId="13E9EFBA" w:rsidR="001107E8" w:rsidRDefault="00116A7B" w:rsidP="00C13412">
      <w:pPr>
        <w:rPr>
          <w:rFonts w:asciiTheme="majorBidi" w:hAnsiTheme="majorBidi" w:cstheme="majorBidi"/>
        </w:rPr>
      </w:pPr>
      <w:r>
        <w:rPr>
          <w:noProof/>
        </w:rPr>
        <w:lastRenderedPageBreak/>
        <w:drawing>
          <wp:inline distT="0" distB="0" distL="0" distR="0" wp14:anchorId="109E676F" wp14:editId="5F26C634">
            <wp:extent cx="5727700" cy="2434590"/>
            <wp:effectExtent l="0" t="0" r="6350" b="3810"/>
            <wp:docPr id="596603509" name="Picture 1" descr="A graph of a stock mark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03509" name="Picture 1" descr="A graph of a stock marke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951FD" w14:textId="77777777" w:rsidR="001107E8" w:rsidRDefault="001107E8" w:rsidP="00C13412">
      <w:pPr>
        <w:rPr>
          <w:rFonts w:asciiTheme="majorBidi" w:hAnsiTheme="majorBidi" w:cstheme="majorBidi"/>
        </w:rPr>
      </w:pPr>
    </w:p>
    <w:p w14:paraId="7589F6DD" w14:textId="77777777" w:rsidR="001107E8" w:rsidRDefault="001107E8" w:rsidP="00C13412">
      <w:pPr>
        <w:rPr>
          <w:rFonts w:asciiTheme="majorBidi" w:hAnsiTheme="majorBidi" w:cstheme="majorBidi"/>
        </w:rPr>
      </w:pPr>
    </w:p>
    <w:p w14:paraId="02A34962" w14:textId="35E8D3C5" w:rsidR="001107E8" w:rsidRDefault="00C23D65" w:rsidP="00C13412">
      <w:pPr>
        <w:rPr>
          <w:rFonts w:asciiTheme="majorBidi" w:hAnsiTheme="majorBidi" w:cstheme="majorBidi"/>
        </w:rPr>
      </w:pPr>
      <w:r>
        <w:rPr>
          <w:noProof/>
        </w:rPr>
        <w:drawing>
          <wp:inline distT="0" distB="0" distL="0" distR="0" wp14:anchorId="4010EA3C" wp14:editId="76B7870B">
            <wp:extent cx="5727700" cy="2336800"/>
            <wp:effectExtent l="0" t="0" r="6350" b="6350"/>
            <wp:docPr id="807887205" name="Picture 1" descr="A graph of stock mark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87205" name="Picture 1" descr="A graph of stock marke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F4AD" w14:textId="77777777" w:rsidR="001107E8" w:rsidRDefault="001107E8" w:rsidP="00C13412">
      <w:pPr>
        <w:rPr>
          <w:rFonts w:asciiTheme="majorBidi" w:hAnsiTheme="majorBidi" w:cstheme="majorBidi"/>
        </w:rPr>
      </w:pPr>
    </w:p>
    <w:p w14:paraId="469032FB" w14:textId="77777777" w:rsidR="001107E8" w:rsidRDefault="001107E8" w:rsidP="00C13412">
      <w:pPr>
        <w:rPr>
          <w:rFonts w:asciiTheme="majorBidi" w:hAnsiTheme="majorBidi" w:cstheme="majorBidi"/>
        </w:rPr>
      </w:pPr>
    </w:p>
    <w:p w14:paraId="144E95D7" w14:textId="77777777" w:rsidR="00CC682B" w:rsidRDefault="00CC682B" w:rsidP="00C13412">
      <w:pPr>
        <w:rPr>
          <w:rFonts w:asciiTheme="majorBidi" w:hAnsiTheme="majorBidi" w:cstheme="majorBidi"/>
        </w:rPr>
      </w:pPr>
    </w:p>
    <w:p w14:paraId="45F382D6" w14:textId="4E26F784" w:rsidR="00CC682B" w:rsidRDefault="00CC682B" w:rsidP="00C134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Sources:</w:t>
      </w:r>
    </w:p>
    <w:p w14:paraId="3A03B0B8" w14:textId="0FDD0482" w:rsidR="00CC682B" w:rsidRDefault="00D55BD5" w:rsidP="00C13412">
      <w:pPr>
        <w:rPr>
          <w:rFonts w:asciiTheme="majorBidi" w:hAnsiTheme="majorBidi" w:cstheme="majorBidi"/>
        </w:rPr>
      </w:pPr>
      <w:hyperlink r:id="rId10" w:history="1">
        <w:r w:rsidRPr="00F04D4E">
          <w:rPr>
            <w:rStyle w:val="Hyperlink"/>
            <w:rFonts w:asciiTheme="majorBidi" w:hAnsiTheme="majorBidi" w:cstheme="majorBidi"/>
          </w:rPr>
          <w:t>https://www.globaldata.com/company-profile/marriott-international-inc/competitors/</w:t>
        </w:r>
      </w:hyperlink>
    </w:p>
    <w:p w14:paraId="13DE7310" w14:textId="19CB4FDE" w:rsidR="00D55BD5" w:rsidRDefault="00D55BD5" w:rsidP="00C13412">
      <w:pPr>
        <w:rPr>
          <w:rFonts w:asciiTheme="majorBidi" w:hAnsiTheme="majorBidi" w:cstheme="majorBidi"/>
        </w:rPr>
      </w:pPr>
      <w:hyperlink r:id="rId11" w:history="1">
        <w:r w:rsidRPr="00F04D4E">
          <w:rPr>
            <w:rStyle w:val="Hyperlink"/>
            <w:rFonts w:asciiTheme="majorBidi" w:hAnsiTheme="majorBidi" w:cstheme="majorBidi"/>
          </w:rPr>
          <w:t>https://uk.finance.yahoo.com</w:t>
        </w:r>
      </w:hyperlink>
    </w:p>
    <w:p w14:paraId="07B19F9C" w14:textId="56A240CD" w:rsidR="00D55BD5" w:rsidRDefault="00D55BD5" w:rsidP="00C13412">
      <w:pPr>
        <w:rPr>
          <w:rFonts w:asciiTheme="majorBidi" w:hAnsiTheme="majorBidi" w:cstheme="majorBidi"/>
        </w:rPr>
      </w:pPr>
      <w:hyperlink r:id="rId12" w:history="1">
        <w:r w:rsidRPr="00F04D4E">
          <w:rPr>
            <w:rStyle w:val="Hyperlink"/>
            <w:rFonts w:asciiTheme="majorBidi" w:hAnsiTheme="majorBidi" w:cstheme="majorBidi"/>
          </w:rPr>
          <w:t>https://www.fool.com/investing/2023/05/04/why-paramount-global-stock-plunged-this-week/</w:t>
        </w:r>
      </w:hyperlink>
    </w:p>
    <w:p w14:paraId="287D7761" w14:textId="77777777" w:rsidR="00D55BD5" w:rsidRPr="00C13412" w:rsidRDefault="00D55BD5" w:rsidP="00C13412">
      <w:pPr>
        <w:rPr>
          <w:rFonts w:asciiTheme="majorBidi" w:hAnsiTheme="majorBidi" w:cstheme="majorBidi"/>
        </w:rPr>
      </w:pPr>
    </w:p>
    <w:sectPr w:rsidR="00D55BD5" w:rsidRPr="00C13412" w:rsidSect="00B30B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5CF3"/>
    <w:multiLevelType w:val="hybridMultilevel"/>
    <w:tmpl w:val="3E5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34D1"/>
    <w:multiLevelType w:val="hybridMultilevel"/>
    <w:tmpl w:val="EB1C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A69"/>
    <w:multiLevelType w:val="hybridMultilevel"/>
    <w:tmpl w:val="5EA4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93D8B"/>
    <w:multiLevelType w:val="hybridMultilevel"/>
    <w:tmpl w:val="9DDEB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102BD1"/>
    <w:multiLevelType w:val="hybridMultilevel"/>
    <w:tmpl w:val="58DA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D68D4"/>
    <w:multiLevelType w:val="hybridMultilevel"/>
    <w:tmpl w:val="D44C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1120">
    <w:abstractNumId w:val="2"/>
  </w:num>
  <w:num w:numId="2" w16cid:durableId="1429546616">
    <w:abstractNumId w:val="4"/>
  </w:num>
  <w:num w:numId="3" w16cid:durableId="513568952">
    <w:abstractNumId w:val="5"/>
  </w:num>
  <w:num w:numId="4" w16cid:durableId="1997491809">
    <w:abstractNumId w:val="1"/>
  </w:num>
  <w:num w:numId="5" w16cid:durableId="1076784775">
    <w:abstractNumId w:val="3"/>
  </w:num>
  <w:num w:numId="6" w16cid:durableId="136624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12"/>
    <w:rsid w:val="00020CFB"/>
    <w:rsid w:val="001107E8"/>
    <w:rsid w:val="001152FF"/>
    <w:rsid w:val="00116A7B"/>
    <w:rsid w:val="0044264E"/>
    <w:rsid w:val="004F6871"/>
    <w:rsid w:val="00602226"/>
    <w:rsid w:val="00633E25"/>
    <w:rsid w:val="00735682"/>
    <w:rsid w:val="008D10E4"/>
    <w:rsid w:val="008F08BD"/>
    <w:rsid w:val="009518AA"/>
    <w:rsid w:val="00960B29"/>
    <w:rsid w:val="00A82AF4"/>
    <w:rsid w:val="00B30B60"/>
    <w:rsid w:val="00BE2E21"/>
    <w:rsid w:val="00C13412"/>
    <w:rsid w:val="00C23D65"/>
    <w:rsid w:val="00CA3E1B"/>
    <w:rsid w:val="00CC682B"/>
    <w:rsid w:val="00D55BD5"/>
    <w:rsid w:val="00DD40E9"/>
    <w:rsid w:val="00E96795"/>
    <w:rsid w:val="00EC2258"/>
    <w:rsid w:val="00F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3EC7"/>
  <w15:chartTrackingRefBased/>
  <w15:docId w15:val="{E49F8BE7-3DB0-2B4B-B4DF-C7F3AEFE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ool.com/investing/2023/05/04/why-paramount-global-stock-plunged-this-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k.finance.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lobaldata.com/company-profile/marriott-international-inc/competito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Nambiath, Sid</dc:creator>
  <cp:keywords/>
  <dc:description/>
  <cp:lastModifiedBy>Sidharth Nambiath</cp:lastModifiedBy>
  <cp:revision>13</cp:revision>
  <dcterms:created xsi:type="dcterms:W3CDTF">2023-08-17T14:19:00Z</dcterms:created>
  <dcterms:modified xsi:type="dcterms:W3CDTF">2023-08-18T14:36:00Z</dcterms:modified>
</cp:coreProperties>
</file>